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BAEE8" w14:textId="77777777" w:rsidR="00974593" w:rsidRPr="00E56DF0" w:rsidRDefault="00974593" w:rsidP="00974593">
      <w:pPr>
        <w:pStyle w:val="afffffc"/>
        <w:framePr w:wrap="arou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974593" w:rsidRPr="00E56DF0" w14:paraId="10A12C40" w14:textId="77777777" w:rsidTr="005073D6">
        <w:tc>
          <w:tcPr>
            <w:tcW w:w="9854" w:type="dxa"/>
            <w:tcBorders>
              <w:top w:val="nil"/>
              <w:left w:val="nil"/>
              <w:bottom w:val="nil"/>
              <w:right w:val="nil"/>
            </w:tcBorders>
            <w:shd w:val="clear" w:color="auto" w:fill="auto"/>
          </w:tcPr>
          <w:p w14:paraId="62E1EF2B" w14:textId="2C438B93" w:rsidR="00974593" w:rsidRPr="00E56DF0" w:rsidRDefault="00A74359" w:rsidP="005073D6">
            <w:pPr>
              <w:pStyle w:val="afffffc"/>
              <w:framePr w:wrap="around"/>
            </w:pPr>
            <w:r>
              <w:rPr>
                <w:noProof/>
              </w:rPr>
              <mc:AlternateContent>
                <mc:Choice Requires="wps">
                  <w:drawing>
                    <wp:anchor distT="0" distB="0" distL="114300" distR="114300" simplePos="0" relativeHeight="251668992" behindDoc="1" locked="0" layoutInCell="1" allowOverlap="1" wp14:anchorId="4757D547" wp14:editId="34F4BEAC">
                      <wp:simplePos x="0" y="0"/>
                      <wp:positionH relativeFrom="column">
                        <wp:posOffset>-66675</wp:posOffset>
                      </wp:positionH>
                      <wp:positionV relativeFrom="paragraph">
                        <wp:posOffset>0</wp:posOffset>
                      </wp:positionV>
                      <wp:extent cx="866775" cy="198120"/>
                      <wp:effectExtent l="0" t="0" r="0" b="0"/>
                      <wp:wrapNone/>
                      <wp:docPr id="4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2446D5" id="矩形 10" o:spid="_x0000_s1026" style="position:absolute;left:0;text-align:left;margin-left:-5.25pt;margin-top:0;width:68.25pt;height:1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" stroked="f"/>
                  </w:pict>
                </mc:Fallback>
              </mc:AlternateContent>
            </w:r>
            <w:r w:rsidR="00F52922" w:rsidRPr="00E56DF0">
              <w:fldChar w:fldCharType="begin">
                <w:ffData>
                  <w:name w:val="BAH"/>
                  <w:enabled/>
                  <w:calcOnExit w:val="0"/>
                  <w:textInput/>
                </w:ffData>
              </w:fldChar>
            </w:r>
            <w:r w:rsidR="00974593" w:rsidRPr="00E56DF0">
              <w:instrText xml:space="preserve"> FORMTEXT </w:instrText>
            </w:r>
            <w:r w:rsidR="00F52922" w:rsidRPr="00E56DF0">
              <w:fldChar w:fldCharType="separate"/>
            </w:r>
            <w:r w:rsidR="00974593" w:rsidRPr="00E56DF0">
              <w:rPr>
                <w:noProof/>
              </w:rPr>
              <w:t> </w:t>
            </w:r>
            <w:r w:rsidR="00974593" w:rsidRPr="00E56DF0">
              <w:rPr>
                <w:noProof/>
              </w:rPr>
              <w:t> </w:t>
            </w:r>
            <w:r w:rsidR="00974593" w:rsidRPr="00E56DF0">
              <w:rPr>
                <w:noProof/>
              </w:rPr>
              <w:t> </w:t>
            </w:r>
            <w:r w:rsidR="00974593" w:rsidRPr="00E56DF0">
              <w:rPr>
                <w:noProof/>
              </w:rPr>
              <w:t> </w:t>
            </w:r>
            <w:r w:rsidR="00974593" w:rsidRPr="00E56DF0">
              <w:rPr>
                <w:noProof/>
              </w:rPr>
              <w:t> </w:t>
            </w:r>
            <w:r w:rsidR="00F52922" w:rsidRPr="00E56DF0">
              <w:fldChar w:fldCharType="end"/>
            </w:r>
          </w:p>
        </w:tc>
      </w:tr>
    </w:tbl>
    <w:p w14:paraId="122B4EBF" w14:textId="77777777" w:rsidR="00974593" w:rsidRPr="00E56DF0" w:rsidRDefault="00F52922" w:rsidP="00974593">
      <w:pPr>
        <w:pStyle w:val="aff9"/>
        <w:framePr w:wrap="around"/>
      </w:pPr>
      <w:r w:rsidRPr="00E56DF0">
        <w:fldChar w:fldCharType="begin">
          <w:ffData>
            <w:name w:val="c1"/>
            <w:enabled/>
            <w:calcOnExit w:val="0"/>
            <w:textInput>
              <w:default w:val="GY"/>
              <w:maxLength w:val="2"/>
            </w:textInput>
          </w:ffData>
        </w:fldChar>
      </w:r>
      <w:r w:rsidR="00974593" w:rsidRPr="00E56DF0">
        <w:instrText xml:space="preserve"> FORMTEXT </w:instrText>
      </w:r>
      <w:r w:rsidRPr="00E56DF0">
        <w:fldChar w:fldCharType="separate"/>
      </w:r>
      <w:r w:rsidR="00974593" w:rsidRPr="00E56DF0">
        <w:rPr>
          <w:noProof/>
        </w:rPr>
        <w:t>GY</w:t>
      </w:r>
      <w:r w:rsidRPr="00E56DF0">
        <w:fldChar w:fldCharType="end"/>
      </w:r>
    </w:p>
    <w:p w14:paraId="2278B168" w14:textId="77777777" w:rsidR="00974593" w:rsidRPr="00E56DF0" w:rsidRDefault="00A4336A" w:rsidP="00974593">
      <w:pPr>
        <w:pStyle w:val="affffc"/>
        <w:framePr w:wrap="around"/>
      </w:pPr>
      <w:r>
        <w:rPr>
          <w:rFonts w:hint="eastAsia"/>
        </w:rPr>
        <w:t>中华人民共和国广播</w:t>
      </w:r>
      <w:r w:rsidR="00974593" w:rsidRPr="00E56DF0">
        <w:rPr>
          <w:rFonts w:hint="eastAsia"/>
        </w:rPr>
        <w:t>电视行业标准</w:t>
      </w:r>
    </w:p>
    <w:p w14:paraId="0B3AA938" w14:textId="7B50BB29" w:rsidR="00974593" w:rsidRPr="0044117A" w:rsidRDefault="00F52922" w:rsidP="00974593">
      <w:pPr>
        <w:pStyle w:val="20"/>
        <w:framePr w:wrap="around"/>
        <w:rPr>
          <w:rFonts w:hAnsi="黑体"/>
        </w:rPr>
      </w:pPr>
      <w:r w:rsidRPr="00EF4BA1">
        <w:rPr>
          <w:rFonts w:ascii="Times New Roman"/>
        </w:rPr>
        <w:fldChar w:fldCharType="begin">
          <w:ffData>
            <w:name w:val="StdNo0"/>
            <w:enabled/>
            <w:calcOnExit w:val="0"/>
            <w:textInput>
              <w:default w:val="GY"/>
              <w:maxLength w:val="2"/>
            </w:textInput>
          </w:ffData>
        </w:fldChar>
      </w:r>
      <w:r w:rsidR="00974593" w:rsidRPr="00EF4BA1">
        <w:rPr>
          <w:rFonts w:ascii="Times New Roman"/>
        </w:rPr>
        <w:instrText xml:space="preserve"> FORMTEXT </w:instrText>
      </w:r>
      <w:r w:rsidRPr="00EF4BA1">
        <w:rPr>
          <w:rFonts w:ascii="Times New Roman"/>
        </w:rPr>
      </w:r>
      <w:r w:rsidRPr="00EF4BA1">
        <w:rPr>
          <w:rFonts w:ascii="Times New Roman"/>
        </w:rPr>
        <w:fldChar w:fldCharType="separate"/>
      </w:r>
      <w:r w:rsidR="00974593" w:rsidRPr="00EF4BA1">
        <w:rPr>
          <w:rFonts w:ascii="Times New Roman"/>
          <w:noProof/>
        </w:rPr>
        <w:t>GY</w:t>
      </w:r>
      <w:r w:rsidRPr="00EF4BA1">
        <w:rPr>
          <w:rFonts w:ascii="Times New Roman"/>
        </w:rPr>
        <w:fldChar w:fldCharType="end"/>
      </w:r>
      <w:r w:rsidR="00974593" w:rsidRPr="00EF4BA1">
        <w:rPr>
          <w:rFonts w:ascii="Times New Roman"/>
        </w:rPr>
        <w:t>/T</w:t>
      </w:r>
      <w:r w:rsidR="00974593" w:rsidRPr="0044117A">
        <w:rPr>
          <w:rFonts w:hAnsi="黑体"/>
        </w:rPr>
        <w:t xml:space="preserve"> </w:t>
      </w:r>
      <w:r w:rsidR="007B3A65">
        <w:rPr>
          <w:rFonts w:hAnsi="黑体" w:hint="eastAsia"/>
        </w:rPr>
        <w:t>XXX</w:t>
      </w:r>
      <w:r w:rsidR="00C76B4B">
        <w:rPr>
          <w:rFonts w:hAnsi="黑体" w:hint="eastAsia"/>
        </w:rPr>
        <w:t>.1</w:t>
      </w:r>
      <w:r w:rsidR="00974593" w:rsidRPr="0044117A">
        <w:rPr>
          <w:rFonts w:hAnsi="黑体"/>
        </w:rPr>
        <w:t>—</w:t>
      </w:r>
      <w:r w:rsidR="007B3A65">
        <w:rPr>
          <w:rFonts w:hAnsi="黑体" w:hint="eastAsia"/>
        </w:rPr>
        <w:t>XX</w:t>
      </w:r>
      <w:r w:rsidR="00895915">
        <w:rPr>
          <w:rFonts w:hAnsi="黑体" w:hint="eastAsia"/>
        </w:rPr>
        <w:t>X</w:t>
      </w:r>
      <w:r w:rsidR="007B3A65">
        <w:rPr>
          <w:rFonts w:hAnsi="黑体" w:hint="eastAsia"/>
        </w:rPr>
        <w:t>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974593" w:rsidRPr="00E56DF0" w14:paraId="4897E708" w14:textId="77777777" w:rsidTr="005073D6">
        <w:tc>
          <w:tcPr>
            <w:tcW w:w="9356" w:type="dxa"/>
            <w:tcBorders>
              <w:top w:val="nil"/>
              <w:left w:val="nil"/>
              <w:bottom w:val="nil"/>
              <w:right w:val="nil"/>
            </w:tcBorders>
            <w:shd w:val="clear" w:color="auto" w:fill="auto"/>
          </w:tcPr>
          <w:p w14:paraId="647A72ED" w14:textId="758D2973" w:rsidR="00974593" w:rsidRPr="00E56DF0" w:rsidRDefault="00A74359" w:rsidP="005073D6">
            <w:pPr>
              <w:pStyle w:val="afff4"/>
              <w:framePr w:wrap="around"/>
            </w:pPr>
            <w:r>
              <w:rPr>
                <w:noProof/>
              </w:rPr>
              <mc:AlternateContent>
                <mc:Choice Requires="wps">
                  <w:drawing>
                    <wp:anchor distT="0" distB="0" distL="114300" distR="114300" simplePos="0" relativeHeight="251665920" behindDoc="1" locked="0" layoutInCell="1" allowOverlap="1" wp14:anchorId="0F9DE3BB" wp14:editId="5595F963">
                      <wp:simplePos x="0" y="0"/>
                      <wp:positionH relativeFrom="column">
                        <wp:posOffset>4734560</wp:posOffset>
                      </wp:positionH>
                      <wp:positionV relativeFrom="paragraph">
                        <wp:posOffset>34290</wp:posOffset>
                      </wp:positionV>
                      <wp:extent cx="1143000" cy="228600"/>
                      <wp:effectExtent l="0" t="0" r="0" b="0"/>
                      <wp:wrapNone/>
                      <wp:docPr id="3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9471D9" id="矩形 9" o:spid="_x0000_s1026" style="position:absolute;left:0;text-align:left;margin-left:372.8pt;margin-top:2.7pt;width:90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" stroked="f"/>
                  </w:pict>
                </mc:Fallback>
              </mc:AlternateContent>
            </w:r>
          </w:p>
        </w:tc>
      </w:tr>
    </w:tbl>
    <w:p w14:paraId="0686FE31" w14:textId="77777777" w:rsidR="00974593" w:rsidRPr="00E56DF0" w:rsidRDefault="00974593" w:rsidP="00974593">
      <w:pPr>
        <w:pStyle w:val="20"/>
        <w:framePr w:wrap="around"/>
        <w:rPr>
          <w:rFonts w:hAnsi="黑体"/>
        </w:rPr>
      </w:pPr>
    </w:p>
    <w:p w14:paraId="03D260F1" w14:textId="77777777" w:rsidR="00AC7F12" w:rsidRDefault="00AC7F12" w:rsidP="00AC7F12">
      <w:pPr>
        <w:pStyle w:val="afff5"/>
        <w:framePr w:wrap="around"/>
      </w:pPr>
      <w:r>
        <w:t>网络</w:t>
      </w:r>
      <w:r>
        <w:rPr>
          <w:rFonts w:hint="eastAsia"/>
        </w:rPr>
        <w:t>音频</w:t>
      </w:r>
      <w:r>
        <w:t>应用的开放式</w:t>
      </w:r>
      <w:r>
        <w:rPr>
          <w:rFonts w:hint="eastAsia"/>
        </w:rPr>
        <w:t>控制架构</w:t>
      </w:r>
    </w:p>
    <w:p w14:paraId="38DDA770" w14:textId="77777777" w:rsidR="00AC7F12" w:rsidRPr="00E56DF0" w:rsidRDefault="00142128" w:rsidP="00AC7F12">
      <w:pPr>
        <w:pStyle w:val="afff5"/>
        <w:framePr w:wrap="around"/>
      </w:pPr>
      <w:r>
        <w:rPr>
          <w:rFonts w:hint="eastAsia"/>
        </w:rPr>
        <w:t>第1</w:t>
      </w:r>
      <w:r w:rsidR="00AC7F12">
        <w:rPr>
          <w:rFonts w:hint="eastAsia"/>
        </w:rPr>
        <w:t>部分：框架</w:t>
      </w:r>
    </w:p>
    <w:p w14:paraId="2A6D3BC5" w14:textId="1E0BAC9E" w:rsidR="00243DC8" w:rsidRPr="00DC40FB" w:rsidRDefault="00895915" w:rsidP="00243DC8">
      <w:pPr>
        <w:pStyle w:val="afff6"/>
        <w:framePr w:wrap="around"/>
      </w:pPr>
      <w:r w:rsidRPr="00DC40FB">
        <w:t>Audio applications of networks</w:t>
      </w:r>
      <w:r w:rsidR="00CC7033" w:rsidRPr="00DC40FB">
        <w:t xml:space="preserve"> - </w:t>
      </w:r>
      <w:r w:rsidRPr="00DC40FB">
        <w:t>o</w:t>
      </w:r>
      <w:r w:rsidR="00243DC8" w:rsidRPr="00DC40FB">
        <w:t xml:space="preserve">pen </w:t>
      </w:r>
      <w:r w:rsidRPr="00DC40FB">
        <w:t>c</w:t>
      </w:r>
      <w:r w:rsidR="00243DC8" w:rsidRPr="00DC40FB">
        <w:t xml:space="preserve">ontrol </w:t>
      </w:r>
      <w:r w:rsidRPr="00DC40FB">
        <w:t>a</w:t>
      </w:r>
      <w:r w:rsidR="00243DC8" w:rsidRPr="00DC40FB">
        <w:t>rchitecture</w:t>
      </w:r>
      <w:r w:rsidR="00947E25" w:rsidRPr="00DC40FB">
        <w:t>—</w:t>
      </w:r>
    </w:p>
    <w:p w14:paraId="3B9AC45E" w14:textId="77777777" w:rsidR="00974593" w:rsidRPr="00DC40FB" w:rsidRDefault="00243DC8" w:rsidP="00847DED">
      <w:pPr>
        <w:pStyle w:val="afff6"/>
        <w:framePr w:wrap="around"/>
        <w:spacing w:before="0"/>
      </w:pPr>
      <w:r w:rsidRPr="00DC40FB">
        <w:t>Part 1</w:t>
      </w:r>
      <w:r w:rsidR="00895915" w:rsidRPr="00DC40FB">
        <w:t xml:space="preserve">: </w:t>
      </w:r>
      <w:r w:rsidRPr="00DC40FB">
        <w:t>Fra</w:t>
      </w:r>
      <w:bookmarkStart w:id="0" w:name="_GoBack"/>
      <w:bookmarkEnd w:id="0"/>
      <w:r w:rsidRPr="00DC40FB">
        <w:t>mework</w:t>
      </w:r>
    </w:p>
    <w:p w14:paraId="3B6C0EC9" w14:textId="6572DB04" w:rsidR="00AF4AFC" w:rsidRPr="000E7DE1" w:rsidRDefault="00AF4AFC" w:rsidP="00AF4AFC">
      <w:pPr>
        <w:pStyle w:val="afff7"/>
        <w:framePr w:wrap="arou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974593" w:rsidRPr="00E56DF0" w14:paraId="373A8876" w14:textId="77777777" w:rsidTr="005073D6">
        <w:tc>
          <w:tcPr>
            <w:tcW w:w="9855" w:type="dxa"/>
            <w:tcBorders>
              <w:top w:val="nil"/>
              <w:left w:val="nil"/>
              <w:bottom w:val="nil"/>
              <w:right w:val="nil"/>
            </w:tcBorders>
            <w:shd w:val="clear" w:color="auto" w:fill="auto"/>
          </w:tcPr>
          <w:p w14:paraId="3B7FF72F" w14:textId="1CAAD0BD" w:rsidR="00974593" w:rsidRPr="00E56DF0" w:rsidRDefault="000F1407" w:rsidP="005073D6">
            <w:pPr>
              <w:pStyle w:val="afff8"/>
              <w:framePr w:wrap="around"/>
            </w:pPr>
            <w:r>
              <w:rPr>
                <w:rFonts w:hint="eastAsia"/>
              </w:rPr>
              <w:t>（报批</w:t>
            </w:r>
            <w:r w:rsidR="00895915">
              <w:rPr>
                <w:rFonts w:hint="eastAsia"/>
              </w:rPr>
              <w:t>稿）</w:t>
            </w:r>
            <w:r w:rsidR="00A74359">
              <w:rPr>
                <w:noProof/>
              </w:rPr>
              <mc:AlternateContent>
                <mc:Choice Requires="wps">
                  <w:drawing>
                    <wp:anchor distT="0" distB="0" distL="114300" distR="114300" simplePos="0" relativeHeight="251667968" behindDoc="1" locked="1" layoutInCell="1" allowOverlap="1" wp14:anchorId="373635BB" wp14:editId="68755FCC">
                      <wp:simplePos x="0" y="0"/>
                      <wp:positionH relativeFrom="column">
                        <wp:posOffset>2200910</wp:posOffset>
                      </wp:positionH>
                      <wp:positionV relativeFrom="paragraph">
                        <wp:posOffset>573405</wp:posOffset>
                      </wp:positionV>
                      <wp:extent cx="1905000" cy="254000"/>
                      <wp:effectExtent l="0" t="0" r="0" b="0"/>
                      <wp:wrapNone/>
                      <wp:docPr id="37"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71520F" id="矩形 8" o:spid="_x0000_s1026" style="position:absolute;left:0;text-align:left;margin-left:173.3pt;margin-top:45.15pt;width:150pt;height:2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" stroked="f">
                      <w10:anchorlock/>
                    </v:rect>
                  </w:pict>
                </mc:Fallback>
              </mc:AlternateContent>
            </w:r>
            <w:r w:rsidR="00A74359">
              <w:rPr>
                <w:noProof/>
              </w:rPr>
              <mc:AlternateContent>
                <mc:Choice Requires="wps">
                  <w:drawing>
                    <wp:anchor distT="0" distB="0" distL="114300" distR="114300" simplePos="0" relativeHeight="251666944" behindDoc="1" locked="0" layoutInCell="1" allowOverlap="1" wp14:anchorId="35B814A3" wp14:editId="7C4F2D18">
                      <wp:simplePos x="0" y="0"/>
                      <wp:positionH relativeFrom="column">
                        <wp:posOffset>2454910</wp:posOffset>
                      </wp:positionH>
                      <wp:positionV relativeFrom="paragraph">
                        <wp:posOffset>255905</wp:posOffset>
                      </wp:positionV>
                      <wp:extent cx="1270000" cy="304800"/>
                      <wp:effectExtent l="0" t="0" r="0" b="0"/>
                      <wp:wrapNone/>
                      <wp:docPr id="36"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421E9C" id="矩形 7" o:spid="_x0000_s1026" style="position:absolute;left:0;text-align:left;margin-left:193.3pt;margin-top:20.15pt;width:100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" stroked="f"/>
                  </w:pict>
                </mc:Fallback>
              </mc:AlternateContent>
            </w:r>
          </w:p>
        </w:tc>
      </w:tr>
      <w:tr w:rsidR="00974593" w:rsidRPr="00E56DF0" w14:paraId="086A65D4" w14:textId="77777777" w:rsidTr="005073D6">
        <w:tc>
          <w:tcPr>
            <w:tcW w:w="9855" w:type="dxa"/>
            <w:tcBorders>
              <w:top w:val="nil"/>
              <w:left w:val="nil"/>
              <w:bottom w:val="nil"/>
              <w:right w:val="nil"/>
            </w:tcBorders>
            <w:shd w:val="clear" w:color="auto" w:fill="auto"/>
          </w:tcPr>
          <w:p w14:paraId="5B91EE28" w14:textId="77777777" w:rsidR="00974593" w:rsidRPr="00E56DF0" w:rsidRDefault="00974593" w:rsidP="005073D6">
            <w:pPr>
              <w:pStyle w:val="afff9"/>
              <w:framePr w:wrap="around"/>
            </w:pPr>
          </w:p>
        </w:tc>
      </w:tr>
    </w:tbl>
    <w:p w14:paraId="74D11BB4" w14:textId="7E097B2F" w:rsidR="00974593" w:rsidRPr="00E56DF0" w:rsidRDefault="00AB3E16" w:rsidP="00974593">
      <w:pPr>
        <w:pStyle w:val="affffff4"/>
        <w:framePr w:wrap="around" w:hAnchor="page" w:x="1411" w:y="14116"/>
      </w:pPr>
      <w:r>
        <w:rPr>
          <w:rFonts w:ascii="黑体" w:hint="eastAsia"/>
        </w:rPr>
        <w:t>XXX</w:t>
      </w:r>
      <w:r w:rsidR="007B3A65">
        <w:rPr>
          <w:rFonts w:ascii="黑体" w:hint="eastAsia"/>
        </w:rPr>
        <w:t>X</w:t>
      </w:r>
      <w:r w:rsidR="00974593" w:rsidRPr="00E56DF0">
        <w:t xml:space="preserve"> </w:t>
      </w:r>
      <w:r w:rsidR="00974593" w:rsidRPr="00E56DF0">
        <w:rPr>
          <w:rFonts w:ascii="黑体"/>
        </w:rPr>
        <w:t>-</w:t>
      </w:r>
      <w:r w:rsidR="00974593" w:rsidRPr="00E56DF0">
        <w:t xml:space="preserve"> </w:t>
      </w:r>
      <w:r w:rsidR="007B3A65">
        <w:rPr>
          <w:rFonts w:ascii="黑体" w:hint="eastAsia"/>
        </w:rPr>
        <w:t>XX</w:t>
      </w:r>
      <w:r w:rsidR="00974593" w:rsidRPr="00E56DF0">
        <w:t xml:space="preserve"> </w:t>
      </w:r>
      <w:r w:rsidR="00974593" w:rsidRPr="00E56DF0">
        <w:rPr>
          <w:rFonts w:ascii="黑体"/>
        </w:rPr>
        <w:t>-</w:t>
      </w:r>
      <w:r w:rsidR="00974593" w:rsidRPr="00E56DF0">
        <w:t xml:space="preserve"> </w:t>
      </w:r>
      <w:r w:rsidR="007B3A65">
        <w:rPr>
          <w:rFonts w:ascii="黑体" w:hint="eastAsia"/>
        </w:rPr>
        <w:t>XX</w:t>
      </w:r>
      <w:r w:rsidR="00974593" w:rsidRPr="00E56DF0">
        <w:rPr>
          <w:rFonts w:hint="eastAsia"/>
        </w:rPr>
        <w:t>发布</w:t>
      </w:r>
      <w:r w:rsidR="00A74359">
        <w:rPr>
          <w:noProof/>
        </w:rPr>
        <mc:AlternateContent>
          <mc:Choice Requires="wps">
            <w:drawing>
              <wp:anchor distT="4294967292" distB="4294967292" distL="114300" distR="114300" simplePos="0" relativeHeight="251663872" behindDoc="0" locked="1" layoutInCell="1" allowOverlap="1" wp14:anchorId="71FC728D" wp14:editId="570CE365">
                <wp:simplePos x="0" y="0"/>
                <wp:positionH relativeFrom="column">
                  <wp:posOffset>-10160</wp:posOffset>
                </wp:positionH>
                <wp:positionV relativeFrom="page">
                  <wp:posOffset>9251949</wp:posOffset>
                </wp:positionV>
                <wp:extent cx="6120130" cy="0"/>
                <wp:effectExtent l="0" t="0" r="13970" b="0"/>
                <wp:wrapNone/>
                <wp:docPr id="35"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B335D9" id="直接连接符 6" o:spid="_x0000_s1026" style="position:absolute;left:0;text-align:left;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8pt,728.5pt" to="481.1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">
                <w10:wrap anchory="page"/>
                <w10:anchorlock/>
              </v:line>
            </w:pict>
          </mc:Fallback>
        </mc:AlternateContent>
      </w:r>
    </w:p>
    <w:p w14:paraId="1520B03F" w14:textId="33A2B230" w:rsidR="00974593" w:rsidRPr="00E56DF0" w:rsidRDefault="00AB3E16" w:rsidP="00974593">
      <w:pPr>
        <w:pStyle w:val="affffff5"/>
        <w:framePr w:wrap="around" w:hAnchor="page" w:x="7066" w:y="14101"/>
      </w:pPr>
      <w:r>
        <w:rPr>
          <w:rFonts w:ascii="黑体" w:hint="eastAsia"/>
        </w:rPr>
        <w:t>XXX</w:t>
      </w:r>
      <w:r w:rsidR="007B3A65">
        <w:rPr>
          <w:rFonts w:ascii="黑体" w:hint="eastAsia"/>
        </w:rPr>
        <w:t>X</w:t>
      </w:r>
      <w:r w:rsidR="00974593" w:rsidRPr="00E56DF0">
        <w:t xml:space="preserve"> </w:t>
      </w:r>
      <w:r w:rsidR="00974593" w:rsidRPr="00E56DF0">
        <w:rPr>
          <w:rFonts w:ascii="黑体"/>
        </w:rPr>
        <w:t>-</w:t>
      </w:r>
      <w:r w:rsidR="00974593" w:rsidRPr="00E56DF0">
        <w:t xml:space="preserve"> </w:t>
      </w:r>
      <w:r w:rsidR="007B3A65">
        <w:rPr>
          <w:rFonts w:ascii="黑体" w:hint="eastAsia"/>
        </w:rPr>
        <w:t>XX</w:t>
      </w:r>
      <w:r w:rsidR="00974593" w:rsidRPr="00E56DF0">
        <w:t xml:space="preserve"> </w:t>
      </w:r>
      <w:r w:rsidR="00974593" w:rsidRPr="00E56DF0">
        <w:rPr>
          <w:rFonts w:ascii="黑体"/>
        </w:rPr>
        <w:t>-</w:t>
      </w:r>
      <w:r w:rsidR="00974593" w:rsidRPr="00E56DF0">
        <w:t xml:space="preserve"> </w:t>
      </w:r>
      <w:r w:rsidR="007B3A65">
        <w:rPr>
          <w:rFonts w:ascii="黑体" w:hint="eastAsia"/>
        </w:rPr>
        <w:t>XX</w:t>
      </w:r>
      <w:r w:rsidR="00974593" w:rsidRPr="00E56DF0">
        <w:rPr>
          <w:rFonts w:hint="eastAsia"/>
        </w:rPr>
        <w:t>实施</w:t>
      </w:r>
    </w:p>
    <w:p w14:paraId="22160B13" w14:textId="77777777" w:rsidR="00974593" w:rsidRPr="00E56DF0" w:rsidRDefault="00AF4AFC" w:rsidP="00974593">
      <w:pPr>
        <w:pStyle w:val="affffd"/>
        <w:framePr w:wrap="around"/>
        <w:ind w:left="840" w:hanging="420"/>
      </w:pPr>
      <w:r>
        <w:rPr>
          <w:rFonts w:hint="eastAsia"/>
        </w:rPr>
        <w:t>国家广播电视</w:t>
      </w:r>
      <w:r w:rsidR="00974593" w:rsidRPr="00E56DF0">
        <w:rPr>
          <w:rFonts w:hint="eastAsia"/>
        </w:rPr>
        <w:t>总局</w:t>
      </w:r>
      <w:r w:rsidR="00974593" w:rsidRPr="00E56DF0">
        <w:rPr>
          <w:rFonts w:hAnsi="黑体"/>
        </w:rPr>
        <w:t> </w:t>
      </w:r>
      <w:r w:rsidR="00974593" w:rsidRPr="00E56DF0">
        <w:rPr>
          <w:rFonts w:hAnsi="黑体"/>
        </w:rPr>
        <w:t> </w:t>
      </w:r>
      <w:r w:rsidR="00974593" w:rsidRPr="00E56DF0">
        <w:rPr>
          <w:rFonts w:hAnsi="黑体"/>
        </w:rPr>
        <w:t> </w:t>
      </w:r>
      <w:r w:rsidR="00974593" w:rsidRPr="00E56DF0">
        <w:rPr>
          <w:rStyle w:val="afff1"/>
          <w:rFonts w:hint="eastAsia"/>
        </w:rPr>
        <w:t>发布</w:t>
      </w:r>
    </w:p>
    <w:p w14:paraId="12C407DF" w14:textId="7EBDE591" w:rsidR="00974593" w:rsidRPr="000C02DD" w:rsidRDefault="00A74359" w:rsidP="00DC40FB">
      <w:pPr>
        <w:pStyle w:val="afb"/>
        <w:ind w:firstLineChars="0" w:firstLine="0"/>
      </w:pPr>
      <w:r>
        <mc:AlternateContent>
          <mc:Choice Requires="wps">
            <w:drawing>
              <wp:anchor distT="4294967292" distB="4294967292" distL="114300" distR="114300" simplePos="0" relativeHeight="251664896" behindDoc="0" locked="0" layoutInCell="1" allowOverlap="1" wp14:anchorId="7CC3740B" wp14:editId="317677C3">
                <wp:simplePos x="0" y="0"/>
                <wp:positionH relativeFrom="column">
                  <wp:posOffset>-635</wp:posOffset>
                </wp:positionH>
                <wp:positionV relativeFrom="paragraph">
                  <wp:posOffset>2339974</wp:posOffset>
                </wp:positionV>
                <wp:extent cx="6120130" cy="0"/>
                <wp:effectExtent l="0" t="0" r="13970" b="0"/>
                <wp:wrapNone/>
                <wp:docPr id="34"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201D84" id="直接连接符 5" o:spid="_x0000_s1026" style="position:absolute;left:0;text-align:left;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"/>
            </w:pict>
          </mc:Fallback>
        </mc:AlternateContent>
      </w:r>
    </w:p>
    <w:p w14:paraId="056EB2B5" w14:textId="77777777" w:rsidR="00974593" w:rsidRPr="000C02DD" w:rsidRDefault="00974593" w:rsidP="00974593"/>
    <w:p w14:paraId="02CA822E" w14:textId="77777777" w:rsidR="00974593" w:rsidRPr="000C02DD" w:rsidRDefault="00974593" w:rsidP="00974593"/>
    <w:p w14:paraId="2DF0C992" w14:textId="77777777" w:rsidR="00412067" w:rsidRPr="005B544A" w:rsidRDefault="00974593" w:rsidP="00974593">
      <w:pPr>
        <w:sectPr w:rsidR="00412067" w:rsidRPr="005B544A" w:rsidSect="006F228E">
          <w:headerReference w:type="even" r:id="rId10"/>
          <w:headerReference w:type="default" r:id="rId11"/>
          <w:footerReference w:type="even" r:id="rId12"/>
          <w:pgSz w:w="11906" w:h="16838" w:code="9"/>
          <w:pgMar w:top="567" w:right="1134" w:bottom="1134" w:left="1417" w:header="0" w:footer="0" w:gutter="0"/>
          <w:pgNumType w:start="1"/>
          <w:cols w:space="425"/>
          <w:titlePg/>
          <w:docGrid w:type="linesAndChars" w:linePitch="312"/>
        </w:sectPr>
      </w:pPr>
      <w:r w:rsidRPr="005B544A">
        <w:br w:type="page"/>
      </w:r>
    </w:p>
    <w:sdt>
      <w:sdtPr>
        <w:rPr>
          <w:rFonts w:ascii="宋体" w:eastAsia="宋体"/>
          <w:kern w:val="2"/>
          <w:sz w:val="21"/>
          <w:szCs w:val="21"/>
        </w:rPr>
        <w:id w:val="632067507"/>
        <w:docPartObj>
          <w:docPartGallery w:val="Table of Contents"/>
          <w:docPartUnique/>
        </w:docPartObj>
      </w:sdtPr>
      <w:sdtEndPr>
        <w:rPr>
          <w:rStyle w:val="afff0"/>
          <w:noProof/>
          <w:color w:val="0000FF"/>
          <w:u w:val="single"/>
        </w:rPr>
      </w:sdtEndPr>
      <w:sdtContent>
        <w:bookmarkStart w:id="1" w:name="_Toc4675490" w:displacedByCustomXml="prev"/>
        <w:p w14:paraId="3EB3A4C9" w14:textId="7E6A4EB8" w:rsidR="005B544A" w:rsidRPr="007F2EA3" w:rsidRDefault="007F4DD3" w:rsidP="00CC7CB9">
          <w:pPr>
            <w:pStyle w:val="afe"/>
            <w:tabs>
              <w:tab w:val="left" w:pos="225"/>
              <w:tab w:val="center" w:pos="4677"/>
            </w:tabs>
          </w:pPr>
          <w:r w:rsidRPr="007F2EA3">
            <w:tab/>
          </w:r>
          <w:r w:rsidR="005B544A" w:rsidRPr="00CC7CB9">
            <w:rPr>
              <w:rFonts w:hint="eastAsia"/>
            </w:rPr>
            <w:t>目</w:t>
          </w:r>
          <w:r>
            <w:rPr>
              <w:rFonts w:hint="eastAsia"/>
            </w:rPr>
            <w:t xml:space="preserve">  </w:t>
          </w:r>
          <w:r w:rsidR="005B544A" w:rsidRPr="00CC7CB9">
            <w:t xml:space="preserve">  次</w:t>
          </w:r>
          <w:bookmarkEnd w:id="1"/>
        </w:p>
        <w:p w14:paraId="66A0221F" w14:textId="5ABDC5A9" w:rsidR="00ED6C54" w:rsidRPr="00FA59A9" w:rsidRDefault="005B544A">
          <w:pPr>
            <w:pStyle w:val="14"/>
            <w:rPr>
              <w:rFonts w:hAnsi="宋体" w:cstheme="minorBidi"/>
              <w:noProof/>
            </w:rPr>
          </w:pPr>
          <w:r w:rsidRPr="00CC7CB9">
            <w:rPr>
              <w:rStyle w:val="afff0"/>
            </w:rPr>
            <w:fldChar w:fldCharType="begin"/>
          </w:r>
          <w:r w:rsidRPr="00CC7CB9">
            <w:rPr>
              <w:rStyle w:val="afff0"/>
            </w:rPr>
            <w:instrText xml:space="preserve"> TOC \o "1-3" \h \z \u </w:instrText>
          </w:r>
          <w:r w:rsidRPr="00CC7CB9">
            <w:rPr>
              <w:rStyle w:val="afff0"/>
            </w:rPr>
            <w:fldChar w:fldCharType="separate"/>
          </w:r>
          <w:hyperlink w:anchor="_Toc4675491" w:history="1">
            <w:r w:rsidR="00ED6C54" w:rsidRPr="00FA59A9">
              <w:rPr>
                <w:rStyle w:val="afff0"/>
                <w:rFonts w:hAnsi="宋体"/>
              </w:rPr>
              <w:t>前言</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_Toc4675491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III</w:t>
            </w:r>
            <w:r w:rsidR="00ED6C54" w:rsidRPr="00FA59A9">
              <w:rPr>
                <w:rFonts w:hAnsi="宋体"/>
                <w:noProof/>
                <w:webHidden/>
              </w:rPr>
              <w:fldChar w:fldCharType="end"/>
            </w:r>
          </w:hyperlink>
        </w:p>
        <w:p w14:paraId="284A0011" w14:textId="485C7F5E" w:rsidR="00ED6C54" w:rsidRPr="00FA59A9" w:rsidRDefault="00F5487E">
          <w:pPr>
            <w:pStyle w:val="14"/>
            <w:rPr>
              <w:rFonts w:hAnsi="宋体" w:cstheme="minorBidi"/>
              <w:noProof/>
            </w:rPr>
          </w:pPr>
          <w:hyperlink w:anchor="_Toc4675492" w:history="1">
            <w:r w:rsidR="00ED6C54" w:rsidRPr="00FA59A9">
              <w:rPr>
                <w:rStyle w:val="afff0"/>
                <w:rFonts w:hAnsi="宋体"/>
              </w:rPr>
              <w:t>引言</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_Toc4675492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IV</w:t>
            </w:r>
            <w:r w:rsidR="00ED6C54" w:rsidRPr="00FA59A9">
              <w:rPr>
                <w:rFonts w:hAnsi="宋体"/>
                <w:noProof/>
                <w:webHidden/>
              </w:rPr>
              <w:fldChar w:fldCharType="end"/>
            </w:r>
          </w:hyperlink>
        </w:p>
        <w:p w14:paraId="39F148DE" w14:textId="01E8E883" w:rsidR="00ED6C54" w:rsidRPr="00FA59A9" w:rsidRDefault="00F5487E" w:rsidP="00FA59A9">
          <w:pPr>
            <w:pStyle w:val="27"/>
            <w:ind w:firstLineChars="100" w:firstLine="210"/>
            <w:rPr>
              <w:rFonts w:hAnsi="宋体" w:cstheme="minorBidi"/>
              <w:noProof/>
            </w:rPr>
          </w:pPr>
          <w:hyperlink w:anchor="_Toc4675493" w:history="1">
            <w:r w:rsidR="00ED6C54" w:rsidRPr="00FA59A9">
              <w:rPr>
                <w:rStyle w:val="afff0"/>
                <w:rFonts w:hAnsi="宋体"/>
              </w:rPr>
              <w:t>0.1</w:t>
            </w:r>
            <w:r w:rsidR="00FA59A9" w:rsidRPr="00FA59A9">
              <w:rPr>
                <w:rStyle w:val="afff0"/>
                <w:rFonts w:hAnsi="宋体" w:hint="eastAsia"/>
              </w:rPr>
              <w:t xml:space="preserve"> </w:t>
            </w:r>
            <w:r w:rsidR="00ED6C54" w:rsidRPr="00FA59A9">
              <w:rPr>
                <w:rStyle w:val="afff0"/>
                <w:rFonts w:hAnsi="宋体"/>
              </w:rPr>
              <w:t xml:space="preserve"> 概述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_Toc4675493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IV</w:t>
            </w:r>
            <w:r w:rsidR="00ED6C54" w:rsidRPr="00FA59A9">
              <w:rPr>
                <w:rFonts w:hAnsi="宋体"/>
                <w:noProof/>
                <w:webHidden/>
              </w:rPr>
              <w:fldChar w:fldCharType="end"/>
            </w:r>
          </w:hyperlink>
        </w:p>
        <w:p w14:paraId="78854B6E" w14:textId="5F2CA30F" w:rsidR="00ED6C54" w:rsidRPr="00FA59A9" w:rsidRDefault="00F5487E" w:rsidP="00FA59A9">
          <w:pPr>
            <w:pStyle w:val="27"/>
            <w:ind w:firstLineChars="100" w:firstLine="210"/>
            <w:rPr>
              <w:rFonts w:hAnsi="宋体" w:cstheme="minorBidi"/>
              <w:noProof/>
            </w:rPr>
          </w:pPr>
          <w:hyperlink w:anchor="_Toc4675494" w:history="1">
            <w:r w:rsidR="00ED6C54" w:rsidRPr="00FA59A9">
              <w:rPr>
                <w:rStyle w:val="afff0"/>
                <w:rFonts w:hAnsi="宋体"/>
              </w:rPr>
              <w:t>0.2</w:t>
            </w:r>
            <w:r w:rsidR="00FA59A9" w:rsidRPr="00FA59A9">
              <w:rPr>
                <w:rStyle w:val="afff0"/>
                <w:rFonts w:hAnsi="宋体" w:hint="eastAsia"/>
              </w:rPr>
              <w:t xml:space="preserve"> </w:t>
            </w:r>
            <w:r w:rsidR="00ED6C54" w:rsidRPr="00FA59A9">
              <w:rPr>
                <w:rStyle w:val="afff0"/>
                <w:rFonts w:hAnsi="宋体"/>
              </w:rPr>
              <w:t xml:space="preserve"> 架构目标与约束</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_Toc4675494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IV</w:t>
            </w:r>
            <w:r w:rsidR="00ED6C54" w:rsidRPr="00FA59A9">
              <w:rPr>
                <w:rFonts w:hAnsi="宋体"/>
                <w:noProof/>
                <w:webHidden/>
              </w:rPr>
              <w:fldChar w:fldCharType="end"/>
            </w:r>
          </w:hyperlink>
        </w:p>
        <w:p w14:paraId="51ED7ACD" w14:textId="4E785C81" w:rsidR="00ED6C54" w:rsidRPr="00FA59A9" w:rsidRDefault="00F5487E">
          <w:pPr>
            <w:pStyle w:val="27"/>
            <w:rPr>
              <w:rFonts w:hAnsi="宋体" w:cstheme="minorBidi"/>
              <w:noProof/>
            </w:rPr>
          </w:pPr>
          <w:hyperlink w:anchor="_Toc4675496" w:history="1">
            <w:r w:rsidR="00ED6C54" w:rsidRPr="00FA59A9">
              <w:rPr>
                <w:rStyle w:val="afff0"/>
                <w:rFonts w:hAnsi="宋体"/>
              </w:rPr>
              <w:t>1</w:t>
            </w:r>
            <w:r w:rsidR="00FA59A9" w:rsidRPr="00FA59A9">
              <w:rPr>
                <w:rStyle w:val="afff0"/>
                <w:rFonts w:hAnsi="宋体" w:hint="eastAsia"/>
              </w:rPr>
              <w:t xml:space="preserve"> </w:t>
            </w:r>
            <w:r w:rsidR="00ED6C54" w:rsidRPr="00FA59A9">
              <w:rPr>
                <w:rStyle w:val="afff0"/>
                <w:rFonts w:hAnsi="宋体"/>
              </w:rPr>
              <w:t xml:space="preserve"> 范围</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_Toc4675496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1</w:t>
            </w:r>
            <w:r w:rsidR="00ED6C54" w:rsidRPr="00FA59A9">
              <w:rPr>
                <w:rFonts w:hAnsi="宋体"/>
                <w:noProof/>
                <w:webHidden/>
              </w:rPr>
              <w:fldChar w:fldCharType="end"/>
            </w:r>
          </w:hyperlink>
        </w:p>
        <w:p w14:paraId="1E8CF16D" w14:textId="5A46AA9B" w:rsidR="00ED6C54" w:rsidRPr="00FA59A9" w:rsidRDefault="00F5487E">
          <w:pPr>
            <w:pStyle w:val="27"/>
            <w:rPr>
              <w:rFonts w:hAnsi="宋体" w:cstheme="minorBidi"/>
              <w:noProof/>
            </w:rPr>
          </w:pPr>
          <w:hyperlink w:anchor="_Toc4675497" w:history="1">
            <w:r w:rsidR="00ED6C54" w:rsidRPr="00FA59A9">
              <w:rPr>
                <w:rStyle w:val="afff0"/>
                <w:rFonts w:hAnsi="宋体"/>
              </w:rPr>
              <w:t xml:space="preserve">2 </w:t>
            </w:r>
            <w:r w:rsidR="00FA59A9" w:rsidRPr="00FA59A9">
              <w:rPr>
                <w:rStyle w:val="afff0"/>
                <w:rFonts w:hAnsi="宋体" w:hint="eastAsia"/>
              </w:rPr>
              <w:t xml:space="preserve"> </w:t>
            </w:r>
            <w:r w:rsidR="00ED6C54" w:rsidRPr="00FA59A9">
              <w:rPr>
                <w:rStyle w:val="afff0"/>
                <w:rFonts w:hAnsi="宋体"/>
              </w:rPr>
              <w:t>规范性引用文件</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_Toc4675497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1</w:t>
            </w:r>
            <w:r w:rsidR="00ED6C54" w:rsidRPr="00FA59A9">
              <w:rPr>
                <w:rFonts w:hAnsi="宋体"/>
                <w:noProof/>
                <w:webHidden/>
              </w:rPr>
              <w:fldChar w:fldCharType="end"/>
            </w:r>
          </w:hyperlink>
        </w:p>
        <w:p w14:paraId="2016AC1B" w14:textId="640BD060" w:rsidR="00ED6C54" w:rsidRPr="00FA59A9" w:rsidRDefault="00F5487E">
          <w:pPr>
            <w:pStyle w:val="27"/>
            <w:rPr>
              <w:rFonts w:hAnsi="宋体" w:cstheme="minorBidi"/>
              <w:noProof/>
            </w:rPr>
          </w:pPr>
          <w:hyperlink w:anchor="_Toc4675498" w:history="1">
            <w:r w:rsidR="00ED6C54" w:rsidRPr="00FA59A9">
              <w:rPr>
                <w:rStyle w:val="afff0"/>
                <w:rFonts w:hAnsi="宋体"/>
              </w:rPr>
              <w:t xml:space="preserve">3 </w:t>
            </w:r>
            <w:r w:rsidR="00FA59A9" w:rsidRPr="00FA59A9">
              <w:rPr>
                <w:rStyle w:val="afff0"/>
                <w:rFonts w:hAnsi="宋体" w:hint="eastAsia"/>
              </w:rPr>
              <w:t xml:space="preserve"> </w:t>
            </w:r>
            <w:r w:rsidR="00ED6C54" w:rsidRPr="00FA59A9">
              <w:rPr>
                <w:rStyle w:val="afff0"/>
                <w:rFonts w:hAnsi="宋体"/>
              </w:rPr>
              <w:t>术语、定义和缩略语</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_Toc4675498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1</w:t>
            </w:r>
            <w:r w:rsidR="00ED6C54" w:rsidRPr="00FA59A9">
              <w:rPr>
                <w:rFonts w:hAnsi="宋体"/>
                <w:noProof/>
                <w:webHidden/>
              </w:rPr>
              <w:fldChar w:fldCharType="end"/>
            </w:r>
          </w:hyperlink>
        </w:p>
        <w:p w14:paraId="20D5428E" w14:textId="3445EB70" w:rsidR="00ED6C54" w:rsidRPr="00FA59A9" w:rsidRDefault="00F5487E">
          <w:pPr>
            <w:pStyle w:val="31"/>
            <w:ind w:firstLine="210"/>
            <w:rPr>
              <w:rFonts w:hAnsi="宋体" w:cstheme="minorBidi"/>
              <w:noProof/>
            </w:rPr>
          </w:pPr>
          <w:hyperlink w:anchor="_Toc4675499" w:history="1">
            <w:r w:rsidR="00ED6C54" w:rsidRPr="00FA59A9">
              <w:rPr>
                <w:rStyle w:val="afff0"/>
                <w:rFonts w:hAnsi="宋体"/>
              </w:rPr>
              <w:t>3.1</w:t>
            </w:r>
            <w:r w:rsidR="00FA59A9" w:rsidRPr="00FA59A9">
              <w:rPr>
                <w:rStyle w:val="afff0"/>
                <w:rFonts w:hAnsi="宋体" w:hint="eastAsia"/>
              </w:rPr>
              <w:t xml:space="preserve"> </w:t>
            </w:r>
            <w:r w:rsidR="00ED6C54" w:rsidRPr="00FA59A9">
              <w:rPr>
                <w:rStyle w:val="afff0"/>
                <w:rFonts w:hAnsi="宋体"/>
              </w:rPr>
              <w:t xml:space="preserve"> 术语和定义</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_Toc4675499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1</w:t>
            </w:r>
            <w:r w:rsidR="00ED6C54" w:rsidRPr="00FA59A9">
              <w:rPr>
                <w:rFonts w:hAnsi="宋体"/>
                <w:noProof/>
                <w:webHidden/>
              </w:rPr>
              <w:fldChar w:fldCharType="end"/>
            </w:r>
          </w:hyperlink>
        </w:p>
        <w:p w14:paraId="306704A6" w14:textId="7965E520" w:rsidR="00ED6C54" w:rsidRPr="00FA59A9" w:rsidRDefault="00F5487E">
          <w:pPr>
            <w:pStyle w:val="31"/>
            <w:ind w:firstLine="210"/>
            <w:rPr>
              <w:rFonts w:hAnsi="宋体" w:cstheme="minorBidi"/>
              <w:noProof/>
            </w:rPr>
          </w:pPr>
          <w:hyperlink w:anchor="_Toc4675500" w:history="1">
            <w:r w:rsidR="00ED6C54" w:rsidRPr="00FA59A9">
              <w:rPr>
                <w:rStyle w:val="afff0"/>
                <w:rFonts w:hAnsi="宋体"/>
              </w:rPr>
              <w:t xml:space="preserve">3.2 </w:t>
            </w:r>
            <w:r w:rsidR="00FA59A9" w:rsidRPr="00FA59A9">
              <w:rPr>
                <w:rStyle w:val="afff0"/>
                <w:rFonts w:hAnsi="宋体" w:hint="eastAsia"/>
              </w:rPr>
              <w:t xml:space="preserve"> </w:t>
            </w:r>
            <w:r w:rsidR="00ED6C54" w:rsidRPr="00FA59A9">
              <w:rPr>
                <w:rStyle w:val="afff0"/>
                <w:rFonts w:hAnsi="宋体"/>
              </w:rPr>
              <w:t>缩略语</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_Toc4675500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1</w:t>
            </w:r>
            <w:r w:rsidR="00ED6C54" w:rsidRPr="00FA59A9">
              <w:rPr>
                <w:rFonts w:hAnsi="宋体"/>
                <w:noProof/>
                <w:webHidden/>
              </w:rPr>
              <w:fldChar w:fldCharType="end"/>
            </w:r>
          </w:hyperlink>
        </w:p>
        <w:p w14:paraId="7B2A1D95" w14:textId="5513FABA" w:rsidR="00ED6C54" w:rsidRPr="00FA59A9" w:rsidRDefault="00F5487E">
          <w:pPr>
            <w:pStyle w:val="27"/>
            <w:rPr>
              <w:rFonts w:hAnsi="宋体" w:cstheme="minorBidi"/>
              <w:noProof/>
            </w:rPr>
          </w:pPr>
          <w:hyperlink w:anchor="_Toc4675501" w:history="1">
            <w:r w:rsidR="00ED6C54" w:rsidRPr="00FA59A9">
              <w:rPr>
                <w:rStyle w:val="afff0"/>
                <w:rFonts w:hAnsi="宋体"/>
              </w:rPr>
              <w:t xml:space="preserve">4 </w:t>
            </w:r>
            <w:r w:rsidR="00FA59A9" w:rsidRPr="00FA59A9">
              <w:rPr>
                <w:rStyle w:val="afff0"/>
                <w:rFonts w:hAnsi="宋体" w:hint="eastAsia"/>
              </w:rPr>
              <w:t xml:space="preserve"> </w:t>
            </w:r>
            <w:r w:rsidR="00ED6C54" w:rsidRPr="00FA59A9">
              <w:rPr>
                <w:rStyle w:val="afff0"/>
                <w:rFonts w:hAnsi="宋体"/>
              </w:rPr>
              <w:t>顶层设计</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_Toc4675501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w:t>
            </w:r>
            <w:r w:rsidR="00ED6C54" w:rsidRPr="00FA59A9">
              <w:rPr>
                <w:rFonts w:hAnsi="宋体"/>
                <w:noProof/>
                <w:webHidden/>
              </w:rPr>
              <w:fldChar w:fldCharType="end"/>
            </w:r>
          </w:hyperlink>
        </w:p>
        <w:p w14:paraId="19BDCFB2" w14:textId="7A86A661" w:rsidR="00ED6C54" w:rsidRPr="00FA59A9" w:rsidRDefault="00F5487E">
          <w:pPr>
            <w:pStyle w:val="31"/>
            <w:ind w:firstLine="210"/>
            <w:rPr>
              <w:rFonts w:hAnsi="宋体" w:cstheme="minorBidi"/>
              <w:noProof/>
            </w:rPr>
          </w:pPr>
          <w:hyperlink w:anchor="_Toc4675502" w:history="1">
            <w:r w:rsidR="00ED6C54" w:rsidRPr="00FA59A9">
              <w:rPr>
                <w:rStyle w:val="afff0"/>
                <w:rFonts w:hAnsi="宋体"/>
              </w:rPr>
              <w:t xml:space="preserve">4.1 </w:t>
            </w:r>
            <w:r w:rsidR="00FA59A9" w:rsidRPr="00FA59A9">
              <w:rPr>
                <w:rStyle w:val="afff0"/>
                <w:rFonts w:hAnsi="宋体" w:hint="eastAsia"/>
              </w:rPr>
              <w:t xml:space="preserve"> </w:t>
            </w:r>
            <w:r w:rsidR="00ED6C54" w:rsidRPr="00FA59A9">
              <w:rPr>
                <w:rStyle w:val="afff0"/>
                <w:rFonts w:hAnsi="宋体"/>
              </w:rPr>
              <w:t>概述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_Toc4675502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w:t>
            </w:r>
            <w:r w:rsidR="00ED6C54" w:rsidRPr="00FA59A9">
              <w:rPr>
                <w:rFonts w:hAnsi="宋体"/>
                <w:noProof/>
                <w:webHidden/>
              </w:rPr>
              <w:fldChar w:fldCharType="end"/>
            </w:r>
          </w:hyperlink>
        </w:p>
        <w:p w14:paraId="21D5AF2A" w14:textId="1AA9DE43" w:rsidR="00ED6C54" w:rsidRPr="00FA59A9" w:rsidRDefault="00F5487E">
          <w:pPr>
            <w:pStyle w:val="31"/>
            <w:ind w:firstLine="210"/>
            <w:rPr>
              <w:rFonts w:hAnsi="宋体" w:cstheme="minorBidi"/>
              <w:noProof/>
            </w:rPr>
          </w:pPr>
          <w:hyperlink w:anchor="_Toc4675503" w:history="1">
            <w:r w:rsidR="00ED6C54" w:rsidRPr="00FA59A9">
              <w:rPr>
                <w:rStyle w:val="afff0"/>
                <w:rFonts w:hAnsi="宋体"/>
              </w:rPr>
              <w:t xml:space="preserve">4.2 </w:t>
            </w:r>
            <w:r w:rsidR="00FA59A9" w:rsidRPr="00FA59A9">
              <w:rPr>
                <w:rStyle w:val="afff0"/>
                <w:rFonts w:hAnsi="宋体" w:hint="eastAsia"/>
              </w:rPr>
              <w:t xml:space="preserve"> </w:t>
            </w:r>
            <w:r w:rsidR="00ED6C54" w:rsidRPr="00FA59A9">
              <w:rPr>
                <w:rStyle w:val="afff0"/>
                <w:rFonts w:hAnsi="宋体"/>
              </w:rPr>
              <w:t>面向对象</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_Toc4675503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w:t>
            </w:r>
            <w:r w:rsidR="00ED6C54" w:rsidRPr="00FA59A9">
              <w:rPr>
                <w:rFonts w:hAnsi="宋体"/>
                <w:noProof/>
                <w:webHidden/>
              </w:rPr>
              <w:fldChar w:fldCharType="end"/>
            </w:r>
          </w:hyperlink>
        </w:p>
        <w:p w14:paraId="1DADAD62" w14:textId="01C06FF5" w:rsidR="00ED6C54" w:rsidRPr="00FA59A9" w:rsidRDefault="00F5487E">
          <w:pPr>
            <w:pStyle w:val="31"/>
            <w:ind w:firstLine="210"/>
            <w:rPr>
              <w:rFonts w:hAnsi="宋体" w:cstheme="minorBidi"/>
              <w:noProof/>
            </w:rPr>
          </w:pPr>
          <w:hyperlink w:anchor="_Toc4675504" w:history="1">
            <w:r w:rsidR="00ED6C54" w:rsidRPr="00FA59A9">
              <w:rPr>
                <w:rStyle w:val="afff0"/>
                <w:rFonts w:hAnsi="宋体"/>
              </w:rPr>
              <w:t xml:space="preserve">4.3 </w:t>
            </w:r>
            <w:r w:rsidR="00FA59A9" w:rsidRPr="00FA59A9">
              <w:rPr>
                <w:rStyle w:val="afff0"/>
                <w:rFonts w:hAnsi="宋体" w:hint="eastAsia"/>
              </w:rPr>
              <w:t xml:space="preserve"> </w:t>
            </w:r>
            <w:r w:rsidR="00ED6C54" w:rsidRPr="00FA59A9">
              <w:rPr>
                <w:rStyle w:val="afff0"/>
                <w:rFonts w:hAnsi="宋体"/>
              </w:rPr>
              <w:t>消息</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_Toc4675504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5</w:t>
            </w:r>
            <w:r w:rsidR="00ED6C54" w:rsidRPr="00FA59A9">
              <w:rPr>
                <w:rFonts w:hAnsi="宋体"/>
                <w:noProof/>
                <w:webHidden/>
              </w:rPr>
              <w:fldChar w:fldCharType="end"/>
            </w:r>
          </w:hyperlink>
        </w:p>
        <w:p w14:paraId="2AE15B40" w14:textId="4E93C5A5" w:rsidR="00ED6C54" w:rsidRPr="00FA59A9" w:rsidRDefault="00F5487E">
          <w:pPr>
            <w:pStyle w:val="27"/>
            <w:rPr>
              <w:rFonts w:hAnsi="宋体" w:cstheme="minorBidi"/>
              <w:noProof/>
            </w:rPr>
          </w:pPr>
          <w:hyperlink w:anchor="_Toc4675505" w:history="1">
            <w:r w:rsidR="00ED6C54" w:rsidRPr="00FA59A9">
              <w:rPr>
                <w:rStyle w:val="afff0"/>
                <w:rFonts w:hAnsi="宋体"/>
              </w:rPr>
              <w:t xml:space="preserve">5 </w:t>
            </w:r>
            <w:r w:rsidR="00FA59A9" w:rsidRPr="00FA59A9">
              <w:rPr>
                <w:rStyle w:val="afff0"/>
                <w:rFonts w:hAnsi="宋体" w:hint="eastAsia"/>
              </w:rPr>
              <w:t xml:space="preserve"> </w:t>
            </w:r>
            <w:r w:rsidR="00ED6C54" w:rsidRPr="00FA59A9">
              <w:rPr>
                <w:rStyle w:val="afff0"/>
                <w:rFonts w:hAnsi="宋体"/>
              </w:rPr>
              <w:t>设备模型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_Toc4675505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6</w:t>
            </w:r>
            <w:r w:rsidR="00ED6C54" w:rsidRPr="00FA59A9">
              <w:rPr>
                <w:rFonts w:hAnsi="宋体"/>
                <w:noProof/>
                <w:webHidden/>
              </w:rPr>
              <w:fldChar w:fldCharType="end"/>
            </w:r>
          </w:hyperlink>
        </w:p>
        <w:p w14:paraId="22766724" w14:textId="16123B44" w:rsidR="00ED6C54" w:rsidRPr="00FA59A9" w:rsidRDefault="00F5487E">
          <w:pPr>
            <w:pStyle w:val="31"/>
            <w:ind w:firstLine="210"/>
            <w:rPr>
              <w:rFonts w:hAnsi="宋体" w:cstheme="minorBidi"/>
              <w:noProof/>
            </w:rPr>
          </w:pPr>
          <w:hyperlink w:anchor="_Toc4675506" w:history="1">
            <w:r w:rsidR="00ED6C54" w:rsidRPr="00FA59A9">
              <w:rPr>
                <w:rStyle w:val="afff0"/>
                <w:rFonts w:hAnsi="宋体"/>
              </w:rPr>
              <w:t xml:space="preserve">5.1 </w:t>
            </w:r>
            <w:r w:rsidR="00FA59A9" w:rsidRPr="00FA59A9">
              <w:rPr>
                <w:rStyle w:val="afff0"/>
                <w:rFonts w:hAnsi="宋体" w:hint="eastAsia"/>
              </w:rPr>
              <w:t xml:space="preserve"> </w:t>
            </w:r>
            <w:r w:rsidR="00ED6C54" w:rsidRPr="00FA59A9">
              <w:rPr>
                <w:rStyle w:val="afff0"/>
                <w:rFonts w:hAnsi="宋体"/>
              </w:rPr>
              <w:t>设备的可配置性</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_Toc4675506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6</w:t>
            </w:r>
            <w:r w:rsidR="00ED6C54" w:rsidRPr="00FA59A9">
              <w:rPr>
                <w:rFonts w:hAnsi="宋体"/>
                <w:noProof/>
                <w:webHidden/>
              </w:rPr>
              <w:fldChar w:fldCharType="end"/>
            </w:r>
          </w:hyperlink>
        </w:p>
        <w:p w14:paraId="335F8F18" w14:textId="609A53D6" w:rsidR="00ED6C54" w:rsidRPr="00FA59A9" w:rsidRDefault="00F5487E">
          <w:pPr>
            <w:pStyle w:val="31"/>
            <w:ind w:firstLine="210"/>
            <w:rPr>
              <w:rFonts w:hAnsi="宋体" w:cstheme="minorBidi"/>
              <w:noProof/>
            </w:rPr>
          </w:pPr>
          <w:hyperlink w:anchor="_Toc4675507" w:history="1">
            <w:r w:rsidR="00ED6C54" w:rsidRPr="00FA59A9">
              <w:rPr>
                <w:rStyle w:val="afff0"/>
                <w:rFonts w:hAnsi="宋体"/>
              </w:rPr>
              <w:t xml:space="preserve">5.2 </w:t>
            </w:r>
            <w:r w:rsidR="001F4435">
              <w:rPr>
                <w:rStyle w:val="afff0"/>
                <w:rFonts w:hAnsi="宋体" w:hint="eastAsia"/>
              </w:rPr>
              <w:t xml:space="preserve"> </w:t>
            </w:r>
            <w:r w:rsidR="00ED6C54" w:rsidRPr="00FA59A9">
              <w:rPr>
                <w:rStyle w:val="afff0"/>
                <w:rFonts w:hAnsi="宋体"/>
              </w:rPr>
              <w:t>对象寻址</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_Toc4675507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6</w:t>
            </w:r>
            <w:r w:rsidR="00ED6C54" w:rsidRPr="00FA59A9">
              <w:rPr>
                <w:rFonts w:hAnsi="宋体"/>
                <w:noProof/>
                <w:webHidden/>
              </w:rPr>
              <w:fldChar w:fldCharType="end"/>
            </w:r>
          </w:hyperlink>
        </w:p>
        <w:p w14:paraId="74015C57" w14:textId="1B8F28B0" w:rsidR="00ED6C54" w:rsidRPr="00FA59A9" w:rsidRDefault="00F5487E">
          <w:pPr>
            <w:pStyle w:val="31"/>
            <w:ind w:firstLine="210"/>
            <w:rPr>
              <w:rFonts w:hAnsi="宋体" w:cstheme="minorBidi"/>
              <w:noProof/>
            </w:rPr>
          </w:pPr>
          <w:hyperlink w:anchor="_Toc4675508" w:history="1">
            <w:r w:rsidR="00ED6C54" w:rsidRPr="00FA59A9">
              <w:rPr>
                <w:rStyle w:val="afff0"/>
                <w:rFonts w:hAnsi="宋体"/>
              </w:rPr>
              <w:t xml:space="preserve">5.3 </w:t>
            </w:r>
            <w:r w:rsidR="001F4435">
              <w:rPr>
                <w:rStyle w:val="afff0"/>
                <w:rFonts w:hAnsi="宋体" w:hint="eastAsia"/>
              </w:rPr>
              <w:t xml:space="preserve"> </w:t>
            </w:r>
            <w:r w:rsidR="00ED6C54" w:rsidRPr="00FA59A9">
              <w:rPr>
                <w:rStyle w:val="afff0"/>
                <w:rFonts w:hAnsi="宋体"/>
              </w:rPr>
              <w:t>设备模型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_Toc4675508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7</w:t>
            </w:r>
            <w:r w:rsidR="00ED6C54" w:rsidRPr="00FA59A9">
              <w:rPr>
                <w:rFonts w:hAnsi="宋体"/>
                <w:noProof/>
                <w:webHidden/>
              </w:rPr>
              <w:fldChar w:fldCharType="end"/>
            </w:r>
          </w:hyperlink>
        </w:p>
        <w:p w14:paraId="73406086" w14:textId="5E18A9A6" w:rsidR="00ED6C54" w:rsidRPr="00FA59A9" w:rsidRDefault="00F5487E">
          <w:pPr>
            <w:pStyle w:val="31"/>
            <w:ind w:firstLine="210"/>
            <w:rPr>
              <w:rFonts w:hAnsi="宋体" w:cstheme="minorBidi"/>
              <w:noProof/>
            </w:rPr>
          </w:pPr>
          <w:hyperlink w:anchor="_Toc4675509" w:history="1">
            <w:r w:rsidR="00ED6C54" w:rsidRPr="00FA59A9">
              <w:rPr>
                <w:rStyle w:val="afff0"/>
                <w:rFonts w:hAnsi="宋体"/>
              </w:rPr>
              <w:t xml:space="preserve">5.4 </w:t>
            </w:r>
            <w:r w:rsidR="001F4435">
              <w:rPr>
                <w:rStyle w:val="afff0"/>
                <w:rFonts w:hAnsi="宋体" w:hint="eastAsia"/>
              </w:rPr>
              <w:t xml:space="preserve"> </w:t>
            </w:r>
            <w:r w:rsidR="00ED6C54" w:rsidRPr="00FA59A9">
              <w:rPr>
                <w:rStyle w:val="afff0"/>
                <w:rFonts w:hAnsi="宋体"/>
              </w:rPr>
              <w:t>工作单元类</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_Toc4675509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9</w:t>
            </w:r>
            <w:r w:rsidR="00ED6C54" w:rsidRPr="00FA59A9">
              <w:rPr>
                <w:rFonts w:hAnsi="宋体"/>
                <w:noProof/>
                <w:webHidden/>
              </w:rPr>
              <w:fldChar w:fldCharType="end"/>
            </w:r>
          </w:hyperlink>
        </w:p>
        <w:p w14:paraId="07C3FCAE" w14:textId="73312A9B" w:rsidR="00ED6C54" w:rsidRPr="00FA59A9" w:rsidRDefault="00F5487E">
          <w:pPr>
            <w:pStyle w:val="31"/>
            <w:ind w:firstLine="210"/>
            <w:rPr>
              <w:rFonts w:hAnsi="宋体" w:cstheme="minorBidi"/>
              <w:noProof/>
            </w:rPr>
          </w:pPr>
          <w:hyperlink w:anchor="_Toc4675510" w:history="1">
            <w:r w:rsidR="00ED6C54" w:rsidRPr="00FA59A9">
              <w:rPr>
                <w:rStyle w:val="afff0"/>
                <w:rFonts w:hAnsi="宋体"/>
              </w:rPr>
              <w:t xml:space="preserve">5.5 </w:t>
            </w:r>
            <w:r w:rsidR="001F4435">
              <w:rPr>
                <w:rStyle w:val="afff0"/>
                <w:rFonts w:hAnsi="宋体" w:hint="eastAsia"/>
              </w:rPr>
              <w:t xml:space="preserve"> </w:t>
            </w:r>
            <w:r w:rsidR="00ED6C54" w:rsidRPr="00FA59A9">
              <w:rPr>
                <w:rStyle w:val="afff0"/>
                <w:rFonts w:hAnsi="宋体"/>
              </w:rPr>
              <w:t>代理类</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_Toc4675510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17</w:t>
            </w:r>
            <w:r w:rsidR="00ED6C54" w:rsidRPr="00FA59A9">
              <w:rPr>
                <w:rFonts w:hAnsi="宋体"/>
                <w:noProof/>
                <w:webHidden/>
              </w:rPr>
              <w:fldChar w:fldCharType="end"/>
            </w:r>
          </w:hyperlink>
        </w:p>
        <w:p w14:paraId="04C14667" w14:textId="403C6C54" w:rsidR="00ED6C54" w:rsidRPr="00FA59A9" w:rsidRDefault="00F5487E">
          <w:pPr>
            <w:pStyle w:val="31"/>
            <w:ind w:firstLine="210"/>
            <w:rPr>
              <w:rFonts w:hAnsi="宋体" w:cstheme="minorBidi"/>
              <w:noProof/>
            </w:rPr>
          </w:pPr>
          <w:hyperlink w:anchor="_Toc4675511" w:history="1">
            <w:r w:rsidR="00ED6C54" w:rsidRPr="00FA59A9">
              <w:rPr>
                <w:rStyle w:val="afff0"/>
                <w:rFonts w:hAnsi="宋体"/>
              </w:rPr>
              <w:t xml:space="preserve">5.6 </w:t>
            </w:r>
            <w:r w:rsidR="001F4435">
              <w:rPr>
                <w:rStyle w:val="afff0"/>
                <w:rFonts w:hAnsi="宋体" w:hint="eastAsia"/>
              </w:rPr>
              <w:t xml:space="preserve"> </w:t>
            </w:r>
            <w:r w:rsidR="00ED6C54" w:rsidRPr="00FA59A9">
              <w:rPr>
                <w:rStyle w:val="afff0"/>
                <w:rFonts w:hAnsi="宋体"/>
              </w:rPr>
              <w:t>管理单元类</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_Toc4675511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23</w:t>
            </w:r>
            <w:r w:rsidR="00ED6C54" w:rsidRPr="00FA59A9">
              <w:rPr>
                <w:rFonts w:hAnsi="宋体"/>
                <w:noProof/>
                <w:webHidden/>
              </w:rPr>
              <w:fldChar w:fldCharType="end"/>
            </w:r>
          </w:hyperlink>
        </w:p>
        <w:p w14:paraId="05B690D3" w14:textId="69149B45" w:rsidR="00ED6C54" w:rsidRPr="00FA59A9" w:rsidRDefault="00F5487E">
          <w:pPr>
            <w:pStyle w:val="31"/>
            <w:ind w:firstLine="210"/>
            <w:rPr>
              <w:rFonts w:hAnsi="宋体" w:cstheme="minorBidi"/>
              <w:noProof/>
            </w:rPr>
          </w:pPr>
          <w:hyperlink w:anchor="_Toc4675512" w:history="1">
            <w:r w:rsidR="00ED6C54" w:rsidRPr="00FA59A9">
              <w:rPr>
                <w:rStyle w:val="afff0"/>
                <w:rFonts w:hAnsi="宋体"/>
              </w:rPr>
              <w:t xml:space="preserve">5.7 </w:t>
            </w:r>
            <w:r w:rsidR="001F4435">
              <w:rPr>
                <w:rStyle w:val="afff0"/>
                <w:rFonts w:hAnsi="宋体" w:hint="eastAsia"/>
              </w:rPr>
              <w:t xml:space="preserve"> </w:t>
            </w:r>
            <w:r w:rsidR="00ED6C54" w:rsidRPr="00FA59A9">
              <w:rPr>
                <w:rStyle w:val="afff0"/>
                <w:rFonts w:hAnsi="宋体"/>
              </w:rPr>
              <w:t>标准对象编号</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_Toc4675512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23</w:t>
            </w:r>
            <w:r w:rsidR="00ED6C54" w:rsidRPr="00FA59A9">
              <w:rPr>
                <w:rFonts w:hAnsi="宋体"/>
                <w:noProof/>
                <w:webHidden/>
              </w:rPr>
              <w:fldChar w:fldCharType="end"/>
            </w:r>
          </w:hyperlink>
        </w:p>
        <w:p w14:paraId="47DE92FE" w14:textId="56958E37" w:rsidR="00ED6C54" w:rsidRPr="00FA59A9" w:rsidRDefault="00F5487E">
          <w:pPr>
            <w:pStyle w:val="31"/>
            <w:ind w:firstLine="210"/>
            <w:rPr>
              <w:rFonts w:hAnsi="宋体" w:cstheme="minorBidi"/>
              <w:noProof/>
            </w:rPr>
          </w:pPr>
          <w:hyperlink w:anchor="_Toc4675513" w:history="1">
            <w:r w:rsidR="00ED6C54" w:rsidRPr="00FA59A9">
              <w:rPr>
                <w:rStyle w:val="afff0"/>
                <w:rFonts w:hAnsi="宋体"/>
              </w:rPr>
              <w:t xml:space="preserve">5.8 </w:t>
            </w:r>
            <w:r w:rsidR="001F4435">
              <w:rPr>
                <w:rStyle w:val="afff0"/>
                <w:rFonts w:hAnsi="宋体" w:hint="eastAsia"/>
              </w:rPr>
              <w:t xml:space="preserve"> </w:t>
            </w:r>
            <w:r w:rsidR="00ED6C54" w:rsidRPr="00FA59A9">
              <w:rPr>
                <w:rStyle w:val="afff0"/>
                <w:rFonts w:hAnsi="宋体"/>
              </w:rPr>
              <w:t>对象文本标识</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_Toc4675513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23</w:t>
            </w:r>
            <w:r w:rsidR="00ED6C54" w:rsidRPr="00FA59A9">
              <w:rPr>
                <w:rFonts w:hAnsi="宋体"/>
                <w:noProof/>
                <w:webHidden/>
              </w:rPr>
              <w:fldChar w:fldCharType="end"/>
            </w:r>
          </w:hyperlink>
        </w:p>
        <w:p w14:paraId="40B9F7C9" w14:textId="427DC041" w:rsidR="00ED6C54" w:rsidRPr="00FA59A9" w:rsidRDefault="00F5487E">
          <w:pPr>
            <w:pStyle w:val="31"/>
            <w:ind w:firstLine="210"/>
            <w:rPr>
              <w:rFonts w:hAnsi="宋体" w:cstheme="minorBidi"/>
              <w:noProof/>
            </w:rPr>
          </w:pPr>
          <w:hyperlink w:anchor="_Toc4675514" w:history="1">
            <w:r w:rsidR="00ED6C54" w:rsidRPr="00FA59A9">
              <w:rPr>
                <w:rStyle w:val="afff0"/>
                <w:rFonts w:hAnsi="宋体"/>
              </w:rPr>
              <w:t xml:space="preserve">5.9 </w:t>
            </w:r>
            <w:r w:rsidR="001F4435">
              <w:rPr>
                <w:rStyle w:val="afff0"/>
                <w:rFonts w:hAnsi="宋体" w:hint="eastAsia"/>
              </w:rPr>
              <w:t xml:space="preserve"> </w:t>
            </w:r>
            <w:r w:rsidR="00ED6C54" w:rsidRPr="00FA59A9">
              <w:rPr>
                <w:rStyle w:val="afff0"/>
                <w:rFonts w:hAnsi="宋体"/>
              </w:rPr>
              <w:t>构造对象</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_Toc4675514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24</w:t>
            </w:r>
            <w:r w:rsidR="00ED6C54" w:rsidRPr="00FA59A9">
              <w:rPr>
                <w:rFonts w:hAnsi="宋体"/>
                <w:noProof/>
                <w:webHidden/>
              </w:rPr>
              <w:fldChar w:fldCharType="end"/>
            </w:r>
          </w:hyperlink>
        </w:p>
        <w:p w14:paraId="3963A7DF" w14:textId="6D454325" w:rsidR="00ED6C54" w:rsidRPr="00FA59A9" w:rsidRDefault="00F5487E">
          <w:pPr>
            <w:pStyle w:val="31"/>
            <w:ind w:firstLine="210"/>
            <w:rPr>
              <w:rFonts w:hAnsi="宋体" w:cstheme="minorBidi"/>
              <w:noProof/>
            </w:rPr>
          </w:pPr>
          <w:hyperlink w:anchor="_Toc4675515" w:history="1">
            <w:r w:rsidR="00ED6C54" w:rsidRPr="00FA59A9">
              <w:rPr>
                <w:rStyle w:val="afff0"/>
                <w:rFonts w:hAnsi="宋体"/>
              </w:rPr>
              <w:t xml:space="preserve">5.10 </w:t>
            </w:r>
            <w:r w:rsidR="001F4435">
              <w:rPr>
                <w:rStyle w:val="afff0"/>
                <w:rFonts w:hAnsi="宋体" w:hint="eastAsia"/>
              </w:rPr>
              <w:t xml:space="preserve"> </w:t>
            </w:r>
            <w:r w:rsidR="00ED6C54" w:rsidRPr="00FA59A9">
              <w:rPr>
                <w:rStyle w:val="afff0"/>
                <w:rFonts w:hAnsi="宋体"/>
              </w:rPr>
              <w:t>删除对象</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_Toc4675515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24</w:t>
            </w:r>
            <w:r w:rsidR="00ED6C54" w:rsidRPr="00FA59A9">
              <w:rPr>
                <w:rFonts w:hAnsi="宋体"/>
                <w:noProof/>
                <w:webHidden/>
              </w:rPr>
              <w:fldChar w:fldCharType="end"/>
            </w:r>
          </w:hyperlink>
        </w:p>
        <w:p w14:paraId="3F2BE549" w14:textId="152DD1DD" w:rsidR="00ED6C54" w:rsidRPr="00FA59A9" w:rsidRDefault="00F5487E">
          <w:pPr>
            <w:pStyle w:val="27"/>
            <w:rPr>
              <w:rFonts w:hAnsi="宋体" w:cstheme="minorBidi"/>
              <w:noProof/>
            </w:rPr>
          </w:pPr>
          <w:hyperlink w:anchor="_Toc4675516" w:history="1">
            <w:r w:rsidR="00ED6C54" w:rsidRPr="00FA59A9">
              <w:rPr>
                <w:rStyle w:val="afff0"/>
                <w:rFonts w:hAnsi="宋体"/>
              </w:rPr>
              <w:t>6</w:t>
            </w:r>
            <w:r w:rsidR="00ED6C54" w:rsidRPr="00FA59A9">
              <w:rPr>
                <w:rStyle w:val="afff0"/>
                <w:rFonts w:hAnsi="宋体" w:cs="黑体"/>
              </w:rPr>
              <w:t xml:space="preserve"> </w:t>
            </w:r>
            <w:r w:rsidR="001F4435">
              <w:rPr>
                <w:rStyle w:val="afff0"/>
                <w:rFonts w:hAnsi="宋体" w:cs="黑体" w:hint="eastAsia"/>
              </w:rPr>
              <w:t xml:space="preserve"> </w:t>
            </w:r>
            <w:r w:rsidR="00ED6C54" w:rsidRPr="00FA59A9">
              <w:rPr>
                <w:rStyle w:val="afff0"/>
                <w:rFonts w:hAnsi="宋体" w:cs="黑体"/>
              </w:rPr>
              <w:t>事件和订阅</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_Toc4675516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24</w:t>
            </w:r>
            <w:r w:rsidR="00ED6C54" w:rsidRPr="00FA59A9">
              <w:rPr>
                <w:rFonts w:hAnsi="宋体"/>
                <w:noProof/>
                <w:webHidden/>
              </w:rPr>
              <w:fldChar w:fldCharType="end"/>
            </w:r>
          </w:hyperlink>
        </w:p>
        <w:p w14:paraId="1208021B" w14:textId="19D8C2A9" w:rsidR="00ED6C54" w:rsidRPr="00FA59A9" w:rsidRDefault="00F5487E">
          <w:pPr>
            <w:pStyle w:val="31"/>
            <w:ind w:firstLine="210"/>
            <w:rPr>
              <w:rFonts w:hAnsi="宋体" w:cstheme="minorBidi"/>
              <w:noProof/>
            </w:rPr>
          </w:pPr>
          <w:hyperlink w:anchor="_Toc4675517" w:history="1">
            <w:r w:rsidR="00ED6C54" w:rsidRPr="00FA59A9">
              <w:rPr>
                <w:rStyle w:val="afff0"/>
                <w:rFonts w:hAnsi="宋体"/>
              </w:rPr>
              <w:t xml:space="preserve">6.1 </w:t>
            </w:r>
            <w:r w:rsidR="001F4435">
              <w:rPr>
                <w:rStyle w:val="afff0"/>
                <w:rFonts w:hAnsi="宋体" w:hint="eastAsia"/>
              </w:rPr>
              <w:t xml:space="preserve"> </w:t>
            </w:r>
            <w:r w:rsidR="00ED6C54" w:rsidRPr="00FA59A9">
              <w:rPr>
                <w:rStyle w:val="afff0"/>
                <w:rFonts w:hAnsi="宋体"/>
              </w:rPr>
              <w:t>订阅、事件、发送器和通知</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_Toc4675517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24</w:t>
            </w:r>
            <w:r w:rsidR="00ED6C54" w:rsidRPr="00FA59A9">
              <w:rPr>
                <w:rFonts w:hAnsi="宋体"/>
                <w:noProof/>
                <w:webHidden/>
              </w:rPr>
              <w:fldChar w:fldCharType="end"/>
            </w:r>
          </w:hyperlink>
        </w:p>
        <w:p w14:paraId="58457E74" w14:textId="2BB089CA" w:rsidR="00ED6C54" w:rsidRPr="00FA59A9" w:rsidRDefault="00F5487E">
          <w:pPr>
            <w:pStyle w:val="31"/>
            <w:ind w:firstLine="210"/>
            <w:rPr>
              <w:rFonts w:hAnsi="宋体" w:cstheme="minorBidi"/>
              <w:noProof/>
            </w:rPr>
          </w:pPr>
          <w:hyperlink w:anchor="_Toc4675518" w:history="1">
            <w:r w:rsidR="00ED6C54" w:rsidRPr="00FA59A9">
              <w:rPr>
                <w:rStyle w:val="afff0"/>
                <w:rFonts w:hAnsi="宋体"/>
              </w:rPr>
              <w:t xml:space="preserve">6.2 </w:t>
            </w:r>
            <w:r w:rsidR="001F4435">
              <w:rPr>
                <w:rStyle w:val="afff0"/>
                <w:rFonts w:hAnsi="宋体" w:hint="eastAsia"/>
              </w:rPr>
              <w:t xml:space="preserve"> </w:t>
            </w:r>
            <w:r w:rsidR="00ED6C54" w:rsidRPr="00FA59A9">
              <w:rPr>
                <w:rStyle w:val="afff0"/>
                <w:rFonts w:hAnsi="宋体"/>
              </w:rPr>
              <w:t>PropertyChanged事件</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_Toc4675518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25</w:t>
            </w:r>
            <w:r w:rsidR="00ED6C54" w:rsidRPr="00FA59A9">
              <w:rPr>
                <w:rFonts w:hAnsi="宋体"/>
                <w:noProof/>
                <w:webHidden/>
              </w:rPr>
              <w:fldChar w:fldCharType="end"/>
            </w:r>
          </w:hyperlink>
        </w:p>
        <w:p w14:paraId="7D110E44" w14:textId="2EA2CD4C" w:rsidR="00ED6C54" w:rsidRPr="00FA59A9" w:rsidRDefault="00F5487E">
          <w:pPr>
            <w:pStyle w:val="31"/>
            <w:ind w:firstLine="210"/>
            <w:rPr>
              <w:rFonts w:hAnsi="宋体" w:cstheme="minorBidi"/>
              <w:noProof/>
            </w:rPr>
          </w:pPr>
          <w:hyperlink w:anchor="_Toc4675519" w:history="1">
            <w:r w:rsidR="00ED6C54" w:rsidRPr="00FA59A9">
              <w:rPr>
                <w:rStyle w:val="afff0"/>
                <w:rFonts w:hAnsi="宋体"/>
              </w:rPr>
              <w:t xml:space="preserve">6.3 </w:t>
            </w:r>
            <w:r w:rsidR="001F4435">
              <w:rPr>
                <w:rStyle w:val="afff0"/>
                <w:rFonts w:hAnsi="宋体" w:hint="eastAsia"/>
              </w:rPr>
              <w:t xml:space="preserve"> </w:t>
            </w:r>
            <w:r w:rsidR="00ED6C54" w:rsidRPr="00FA59A9">
              <w:rPr>
                <w:rStyle w:val="afff0"/>
                <w:rFonts w:hAnsi="宋体"/>
              </w:rPr>
              <w:t>数值观察器的用法</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_Toc4675519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25</w:t>
            </w:r>
            <w:r w:rsidR="00ED6C54" w:rsidRPr="00FA59A9">
              <w:rPr>
                <w:rFonts w:hAnsi="宋体"/>
                <w:noProof/>
                <w:webHidden/>
              </w:rPr>
              <w:fldChar w:fldCharType="end"/>
            </w:r>
          </w:hyperlink>
        </w:p>
        <w:p w14:paraId="125D36A6" w14:textId="576B5AAA" w:rsidR="00ED6C54" w:rsidRPr="00FA59A9" w:rsidRDefault="00F5487E">
          <w:pPr>
            <w:pStyle w:val="27"/>
            <w:rPr>
              <w:rFonts w:hAnsi="宋体" w:cstheme="minorBidi"/>
              <w:noProof/>
            </w:rPr>
          </w:pPr>
          <w:hyperlink w:anchor="_Toc4675520" w:history="1">
            <w:r w:rsidR="00ED6C54" w:rsidRPr="00FA59A9">
              <w:rPr>
                <w:rStyle w:val="afff0"/>
                <w:rFonts w:hAnsi="宋体"/>
              </w:rPr>
              <w:t>7</w:t>
            </w:r>
            <w:r w:rsidR="00ED6C54" w:rsidRPr="00FA59A9">
              <w:rPr>
                <w:rStyle w:val="afff0"/>
                <w:rFonts w:hAnsi="宋体" w:cs="黑体"/>
              </w:rPr>
              <w:t xml:space="preserve"> </w:t>
            </w:r>
            <w:r w:rsidR="00AA4993">
              <w:rPr>
                <w:rStyle w:val="afff0"/>
                <w:rFonts w:hAnsi="宋体" w:cs="黑体" w:hint="eastAsia"/>
              </w:rPr>
              <w:t xml:space="preserve"> </w:t>
            </w:r>
            <w:r w:rsidR="00ED6C54" w:rsidRPr="00FA59A9">
              <w:rPr>
                <w:rStyle w:val="afff0"/>
                <w:rFonts w:hAnsi="宋体" w:cs="黑体"/>
              </w:rPr>
              <w:t>网络系统</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_Toc4675520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26</w:t>
            </w:r>
            <w:r w:rsidR="00ED6C54" w:rsidRPr="00FA59A9">
              <w:rPr>
                <w:rFonts w:hAnsi="宋体"/>
                <w:noProof/>
                <w:webHidden/>
              </w:rPr>
              <w:fldChar w:fldCharType="end"/>
            </w:r>
          </w:hyperlink>
        </w:p>
        <w:p w14:paraId="1D06402B" w14:textId="4C822152" w:rsidR="00ED6C54" w:rsidRPr="00FA59A9" w:rsidRDefault="00F5487E">
          <w:pPr>
            <w:pStyle w:val="31"/>
            <w:ind w:firstLine="210"/>
            <w:rPr>
              <w:rFonts w:hAnsi="宋体" w:cstheme="minorBidi"/>
              <w:noProof/>
            </w:rPr>
          </w:pPr>
          <w:hyperlink w:anchor="_Toc4675521" w:history="1">
            <w:r w:rsidR="00ED6C54" w:rsidRPr="00FA59A9">
              <w:rPr>
                <w:rStyle w:val="afff0"/>
                <w:rFonts w:hAnsi="宋体"/>
              </w:rPr>
              <w:t xml:space="preserve">7.1 </w:t>
            </w:r>
            <w:r w:rsidR="00AA4993">
              <w:rPr>
                <w:rStyle w:val="afff0"/>
                <w:rFonts w:hAnsi="宋体" w:hint="eastAsia"/>
              </w:rPr>
              <w:t xml:space="preserve"> </w:t>
            </w:r>
            <w:r w:rsidR="00ED6C54" w:rsidRPr="00FA59A9">
              <w:rPr>
                <w:rStyle w:val="afff0"/>
                <w:rFonts w:hAnsi="宋体"/>
              </w:rPr>
              <w:t>概述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_Toc4675521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26</w:t>
            </w:r>
            <w:r w:rsidR="00ED6C54" w:rsidRPr="00FA59A9">
              <w:rPr>
                <w:rFonts w:hAnsi="宋体"/>
                <w:noProof/>
                <w:webHidden/>
              </w:rPr>
              <w:fldChar w:fldCharType="end"/>
            </w:r>
          </w:hyperlink>
        </w:p>
        <w:p w14:paraId="13D87E80" w14:textId="37452067" w:rsidR="00ED6C54" w:rsidRPr="00FA59A9" w:rsidRDefault="00F5487E">
          <w:pPr>
            <w:pStyle w:val="31"/>
            <w:ind w:firstLine="210"/>
            <w:rPr>
              <w:rFonts w:hAnsi="宋体" w:cstheme="minorBidi"/>
              <w:noProof/>
            </w:rPr>
          </w:pPr>
          <w:hyperlink w:anchor="_Toc4675522" w:history="1">
            <w:r w:rsidR="00ED6C54" w:rsidRPr="00FA59A9">
              <w:rPr>
                <w:rStyle w:val="afff0"/>
                <w:rFonts w:hAnsi="宋体"/>
              </w:rPr>
              <w:t xml:space="preserve">7.2 </w:t>
            </w:r>
            <w:r w:rsidR="00AA4993">
              <w:rPr>
                <w:rStyle w:val="afff0"/>
                <w:rFonts w:hAnsi="宋体" w:hint="eastAsia"/>
              </w:rPr>
              <w:t xml:space="preserve"> </w:t>
            </w:r>
            <w:r w:rsidR="00ED6C54" w:rsidRPr="00FA59A9">
              <w:rPr>
                <w:rStyle w:val="afff0"/>
                <w:rFonts w:hAnsi="宋体"/>
              </w:rPr>
              <w:t>媒体传输连接管理</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_Toc4675522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28</w:t>
            </w:r>
            <w:r w:rsidR="00ED6C54" w:rsidRPr="00FA59A9">
              <w:rPr>
                <w:rFonts w:hAnsi="宋体"/>
                <w:noProof/>
                <w:webHidden/>
              </w:rPr>
              <w:fldChar w:fldCharType="end"/>
            </w:r>
          </w:hyperlink>
        </w:p>
        <w:p w14:paraId="7379B5E9" w14:textId="71F8F28C" w:rsidR="00ED6C54" w:rsidRPr="00FA59A9" w:rsidRDefault="00F5487E">
          <w:pPr>
            <w:pStyle w:val="31"/>
            <w:ind w:firstLine="210"/>
            <w:rPr>
              <w:rFonts w:hAnsi="宋体" w:cstheme="minorBidi"/>
              <w:noProof/>
            </w:rPr>
          </w:pPr>
          <w:hyperlink w:anchor="_Toc4675523" w:history="1">
            <w:r w:rsidR="00ED6C54" w:rsidRPr="00FA59A9">
              <w:rPr>
                <w:rStyle w:val="afff0"/>
                <w:rFonts w:hAnsi="宋体"/>
              </w:rPr>
              <w:t xml:space="preserve">7.3 </w:t>
            </w:r>
            <w:r w:rsidR="00AA4993">
              <w:rPr>
                <w:rStyle w:val="afff0"/>
                <w:rFonts w:hAnsi="宋体" w:hint="eastAsia"/>
              </w:rPr>
              <w:t xml:space="preserve"> </w:t>
            </w:r>
            <w:r w:rsidR="00ED6C54" w:rsidRPr="00FA59A9">
              <w:rPr>
                <w:rStyle w:val="afff0"/>
                <w:rFonts w:hAnsi="宋体"/>
              </w:rPr>
              <w:t>开放式控制架构适配</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_Toc4675523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28</w:t>
            </w:r>
            <w:r w:rsidR="00ED6C54" w:rsidRPr="00FA59A9">
              <w:rPr>
                <w:rFonts w:hAnsi="宋体"/>
                <w:noProof/>
                <w:webHidden/>
              </w:rPr>
              <w:fldChar w:fldCharType="end"/>
            </w:r>
          </w:hyperlink>
        </w:p>
        <w:p w14:paraId="1F449B71" w14:textId="767DCA9C" w:rsidR="00ED6C54" w:rsidRPr="00FA59A9" w:rsidRDefault="00F5487E">
          <w:pPr>
            <w:pStyle w:val="27"/>
            <w:rPr>
              <w:rFonts w:hAnsi="宋体" w:cstheme="minorBidi"/>
              <w:noProof/>
            </w:rPr>
          </w:pPr>
          <w:hyperlink w:anchor="_Toc4675524" w:history="1">
            <w:r w:rsidR="00ED6C54" w:rsidRPr="00FA59A9">
              <w:rPr>
                <w:rStyle w:val="afff0"/>
                <w:rFonts w:hAnsi="宋体"/>
              </w:rPr>
              <w:t xml:space="preserve">8 </w:t>
            </w:r>
            <w:r w:rsidR="00AA4993">
              <w:rPr>
                <w:rStyle w:val="afff0"/>
                <w:rFonts w:hAnsi="宋体" w:hint="eastAsia"/>
              </w:rPr>
              <w:t xml:space="preserve"> </w:t>
            </w:r>
            <w:r w:rsidR="00ED6C54" w:rsidRPr="00FA59A9">
              <w:rPr>
                <w:rStyle w:val="afff0"/>
                <w:rFonts w:hAnsi="宋体"/>
              </w:rPr>
              <w:t>会话</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_Toc4675524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30</w:t>
            </w:r>
            <w:r w:rsidR="00ED6C54" w:rsidRPr="00FA59A9">
              <w:rPr>
                <w:rFonts w:hAnsi="宋体"/>
                <w:noProof/>
                <w:webHidden/>
              </w:rPr>
              <w:fldChar w:fldCharType="end"/>
            </w:r>
          </w:hyperlink>
        </w:p>
        <w:p w14:paraId="260BF1D4" w14:textId="52D2B623" w:rsidR="00ED6C54" w:rsidRPr="00FA59A9" w:rsidRDefault="00F5487E">
          <w:pPr>
            <w:pStyle w:val="27"/>
            <w:rPr>
              <w:rFonts w:hAnsi="宋体" w:cstheme="minorBidi"/>
              <w:noProof/>
            </w:rPr>
          </w:pPr>
          <w:hyperlink w:anchor="_Toc4675525" w:history="1">
            <w:r w:rsidR="00ED6C54" w:rsidRPr="00FA59A9">
              <w:rPr>
                <w:rStyle w:val="afff0"/>
                <w:rFonts w:hAnsi="宋体"/>
              </w:rPr>
              <w:t>9</w:t>
            </w:r>
            <w:r w:rsidR="00ED6C54" w:rsidRPr="00FA59A9">
              <w:rPr>
                <w:rStyle w:val="afff0"/>
                <w:rFonts w:hAnsi="宋体" w:cs="黑体"/>
              </w:rPr>
              <w:t xml:space="preserve"> </w:t>
            </w:r>
            <w:r w:rsidR="00AA4993">
              <w:rPr>
                <w:rStyle w:val="afff0"/>
                <w:rFonts w:hAnsi="宋体" w:cs="黑体" w:hint="eastAsia"/>
              </w:rPr>
              <w:t xml:space="preserve"> </w:t>
            </w:r>
            <w:r w:rsidR="00ED6C54" w:rsidRPr="00FA59A9">
              <w:rPr>
                <w:rStyle w:val="afff0"/>
                <w:rFonts w:hAnsi="宋体" w:cs="黑体"/>
              </w:rPr>
              <w:t>安全</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_Toc4675525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30</w:t>
            </w:r>
            <w:r w:rsidR="00ED6C54" w:rsidRPr="00FA59A9">
              <w:rPr>
                <w:rFonts w:hAnsi="宋体"/>
                <w:noProof/>
                <w:webHidden/>
              </w:rPr>
              <w:fldChar w:fldCharType="end"/>
            </w:r>
          </w:hyperlink>
        </w:p>
        <w:p w14:paraId="33491933" w14:textId="78A2331B" w:rsidR="00ED6C54" w:rsidRPr="00FA59A9" w:rsidRDefault="00F5487E">
          <w:pPr>
            <w:pStyle w:val="27"/>
            <w:rPr>
              <w:rFonts w:hAnsi="宋体" w:cstheme="minorBidi"/>
              <w:noProof/>
            </w:rPr>
          </w:pPr>
          <w:hyperlink w:anchor="_Toc4675526" w:history="1">
            <w:r w:rsidR="00ED6C54" w:rsidRPr="00FA59A9">
              <w:rPr>
                <w:rStyle w:val="afff0"/>
                <w:rFonts w:hAnsi="宋体"/>
              </w:rPr>
              <w:t>10</w:t>
            </w:r>
            <w:r w:rsidR="00ED6C54" w:rsidRPr="00FA59A9">
              <w:rPr>
                <w:rStyle w:val="afff0"/>
                <w:rFonts w:hAnsi="宋体" w:cs="黑体"/>
              </w:rPr>
              <w:t xml:space="preserve"> </w:t>
            </w:r>
            <w:r w:rsidR="00AA4993">
              <w:rPr>
                <w:rStyle w:val="afff0"/>
                <w:rFonts w:hAnsi="宋体" w:cs="黑体" w:hint="eastAsia"/>
              </w:rPr>
              <w:t xml:space="preserve"> </w:t>
            </w:r>
            <w:r w:rsidR="00ED6C54" w:rsidRPr="00FA59A9">
              <w:rPr>
                <w:rStyle w:val="afff0"/>
                <w:rFonts w:hAnsi="宋体" w:cs="黑体"/>
              </w:rPr>
              <w:t>并发控制</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_Toc4675526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31</w:t>
            </w:r>
            <w:r w:rsidR="00ED6C54" w:rsidRPr="00FA59A9">
              <w:rPr>
                <w:rFonts w:hAnsi="宋体"/>
                <w:noProof/>
                <w:webHidden/>
              </w:rPr>
              <w:fldChar w:fldCharType="end"/>
            </w:r>
          </w:hyperlink>
        </w:p>
        <w:p w14:paraId="1658826F" w14:textId="018F7D36" w:rsidR="00ED6C54" w:rsidRPr="00FA59A9" w:rsidRDefault="00F5487E">
          <w:pPr>
            <w:pStyle w:val="27"/>
            <w:rPr>
              <w:rFonts w:hAnsi="宋体" w:cstheme="minorBidi"/>
              <w:noProof/>
            </w:rPr>
          </w:pPr>
          <w:hyperlink w:anchor="_Toc4675527" w:history="1">
            <w:r w:rsidR="00ED6C54" w:rsidRPr="00FA59A9">
              <w:rPr>
                <w:rStyle w:val="afff0"/>
                <w:rFonts w:hAnsi="宋体" w:cs="黑体"/>
              </w:rPr>
              <w:t xml:space="preserve">11 </w:t>
            </w:r>
            <w:r w:rsidR="00AA4993">
              <w:rPr>
                <w:rStyle w:val="afff0"/>
                <w:rFonts w:hAnsi="宋体" w:cs="黑体" w:hint="eastAsia"/>
              </w:rPr>
              <w:t xml:space="preserve"> </w:t>
            </w:r>
            <w:r w:rsidR="00ED6C54" w:rsidRPr="00FA59A9">
              <w:rPr>
                <w:rStyle w:val="afff0"/>
                <w:rFonts w:hAnsi="宋体" w:cs="黑体"/>
              </w:rPr>
              <w:t>可靠性</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_Toc4675527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31</w:t>
            </w:r>
            <w:r w:rsidR="00ED6C54" w:rsidRPr="00FA59A9">
              <w:rPr>
                <w:rFonts w:hAnsi="宋体"/>
                <w:noProof/>
                <w:webHidden/>
              </w:rPr>
              <w:fldChar w:fldCharType="end"/>
            </w:r>
          </w:hyperlink>
        </w:p>
        <w:p w14:paraId="5C90AC0C" w14:textId="78C33164" w:rsidR="00ED6C54" w:rsidRPr="00FA59A9" w:rsidRDefault="00F5487E">
          <w:pPr>
            <w:pStyle w:val="31"/>
            <w:ind w:firstLine="210"/>
            <w:rPr>
              <w:rFonts w:hAnsi="宋体" w:cstheme="minorBidi"/>
              <w:noProof/>
            </w:rPr>
          </w:pPr>
          <w:hyperlink w:anchor="_Toc4675528" w:history="1">
            <w:r w:rsidR="00ED6C54" w:rsidRPr="00FA59A9">
              <w:rPr>
                <w:rStyle w:val="afff0"/>
                <w:rFonts w:hAnsi="宋体"/>
              </w:rPr>
              <w:t xml:space="preserve">11.1 </w:t>
            </w:r>
            <w:r w:rsidR="00AA4993">
              <w:rPr>
                <w:rStyle w:val="afff0"/>
                <w:rFonts w:hAnsi="宋体" w:hint="eastAsia"/>
              </w:rPr>
              <w:t xml:space="preserve"> </w:t>
            </w:r>
            <w:r w:rsidR="00ED6C54" w:rsidRPr="00FA59A9">
              <w:rPr>
                <w:rStyle w:val="afff0"/>
                <w:rFonts w:hAnsi="宋体"/>
              </w:rPr>
              <w:t>概述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_Toc4675528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31</w:t>
            </w:r>
            <w:r w:rsidR="00ED6C54" w:rsidRPr="00FA59A9">
              <w:rPr>
                <w:rFonts w:hAnsi="宋体"/>
                <w:noProof/>
                <w:webHidden/>
              </w:rPr>
              <w:fldChar w:fldCharType="end"/>
            </w:r>
          </w:hyperlink>
        </w:p>
        <w:p w14:paraId="35252C64" w14:textId="734AD30B" w:rsidR="00ED6C54" w:rsidRPr="00FA59A9" w:rsidRDefault="00F5487E">
          <w:pPr>
            <w:pStyle w:val="31"/>
            <w:ind w:firstLine="210"/>
            <w:rPr>
              <w:rFonts w:hAnsi="宋体" w:cstheme="minorBidi"/>
              <w:noProof/>
            </w:rPr>
          </w:pPr>
          <w:hyperlink w:anchor="_Toc4675529" w:history="1">
            <w:r w:rsidR="00ED6C54" w:rsidRPr="00FA59A9">
              <w:rPr>
                <w:rStyle w:val="afff0"/>
                <w:rFonts w:hAnsi="宋体"/>
              </w:rPr>
              <w:t xml:space="preserve">11.2 </w:t>
            </w:r>
            <w:r w:rsidR="00AA4993">
              <w:rPr>
                <w:rStyle w:val="afff0"/>
                <w:rFonts w:hAnsi="宋体" w:hint="eastAsia"/>
              </w:rPr>
              <w:t xml:space="preserve"> </w:t>
            </w:r>
            <w:r w:rsidR="00ED6C54" w:rsidRPr="00FA59A9">
              <w:rPr>
                <w:rStyle w:val="afff0"/>
                <w:rFonts w:hAnsi="宋体"/>
              </w:rPr>
              <w:t>可用性</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_Toc4675529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32</w:t>
            </w:r>
            <w:r w:rsidR="00ED6C54" w:rsidRPr="00FA59A9">
              <w:rPr>
                <w:rFonts w:hAnsi="宋体"/>
                <w:noProof/>
                <w:webHidden/>
              </w:rPr>
              <w:fldChar w:fldCharType="end"/>
            </w:r>
          </w:hyperlink>
        </w:p>
        <w:p w14:paraId="6E24BE9C" w14:textId="188F5332" w:rsidR="00ED6C54" w:rsidRPr="00FA59A9" w:rsidRDefault="00F5487E">
          <w:pPr>
            <w:pStyle w:val="31"/>
            <w:ind w:firstLine="210"/>
            <w:rPr>
              <w:rFonts w:hAnsi="宋体" w:cstheme="minorBidi"/>
              <w:noProof/>
            </w:rPr>
          </w:pPr>
          <w:hyperlink w:anchor="_Toc4675530" w:history="1">
            <w:r w:rsidR="00ED6C54" w:rsidRPr="00FA59A9">
              <w:rPr>
                <w:rStyle w:val="afff0"/>
                <w:rFonts w:hAnsi="宋体"/>
              </w:rPr>
              <w:t xml:space="preserve">11.3 </w:t>
            </w:r>
            <w:r w:rsidR="00AA4993">
              <w:rPr>
                <w:rStyle w:val="afff0"/>
                <w:rFonts w:hAnsi="宋体" w:hint="eastAsia"/>
              </w:rPr>
              <w:t xml:space="preserve"> </w:t>
            </w:r>
            <w:r w:rsidR="00ED6C54" w:rsidRPr="00FA59A9">
              <w:rPr>
                <w:rStyle w:val="afff0"/>
                <w:rFonts w:hAnsi="宋体"/>
              </w:rPr>
              <w:t>鲁棒性</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_Toc4675530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32</w:t>
            </w:r>
            <w:r w:rsidR="00ED6C54" w:rsidRPr="00FA59A9">
              <w:rPr>
                <w:rFonts w:hAnsi="宋体"/>
                <w:noProof/>
                <w:webHidden/>
              </w:rPr>
              <w:fldChar w:fldCharType="end"/>
            </w:r>
          </w:hyperlink>
        </w:p>
        <w:p w14:paraId="12B14F0D" w14:textId="4D7764ED" w:rsidR="00ED6C54" w:rsidRPr="00FA59A9" w:rsidRDefault="00F5487E">
          <w:pPr>
            <w:pStyle w:val="27"/>
            <w:rPr>
              <w:rFonts w:hAnsi="宋体" w:cstheme="minorBidi"/>
              <w:noProof/>
            </w:rPr>
          </w:pPr>
          <w:hyperlink w:anchor="_Toc4675531" w:history="1">
            <w:r w:rsidR="00ED6C54" w:rsidRPr="00FA59A9">
              <w:rPr>
                <w:rStyle w:val="afff0"/>
                <w:rFonts w:hAnsi="宋体" w:cs="黑体"/>
              </w:rPr>
              <w:t xml:space="preserve">12 </w:t>
            </w:r>
            <w:r w:rsidR="00AA4993">
              <w:rPr>
                <w:rStyle w:val="afff0"/>
                <w:rFonts w:hAnsi="宋体" w:cs="黑体" w:hint="eastAsia"/>
              </w:rPr>
              <w:t xml:space="preserve"> </w:t>
            </w:r>
            <w:r w:rsidR="00ED6C54" w:rsidRPr="00FA59A9">
              <w:rPr>
                <w:rStyle w:val="afff0"/>
                <w:rFonts w:hAnsi="宋体" w:cs="黑体"/>
              </w:rPr>
              <w:t>设备复位</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_Toc4675531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32</w:t>
            </w:r>
            <w:r w:rsidR="00ED6C54" w:rsidRPr="00FA59A9">
              <w:rPr>
                <w:rFonts w:hAnsi="宋体"/>
                <w:noProof/>
                <w:webHidden/>
              </w:rPr>
              <w:fldChar w:fldCharType="end"/>
            </w:r>
          </w:hyperlink>
        </w:p>
        <w:p w14:paraId="37325A40" w14:textId="7867C80A" w:rsidR="00ED6C54" w:rsidRPr="00FA59A9" w:rsidRDefault="00F5487E">
          <w:pPr>
            <w:pStyle w:val="27"/>
            <w:rPr>
              <w:rFonts w:hAnsi="宋体" w:cstheme="minorBidi"/>
              <w:noProof/>
            </w:rPr>
          </w:pPr>
          <w:hyperlink w:anchor="_Toc4675532" w:history="1">
            <w:r w:rsidR="00ED6C54" w:rsidRPr="00FA59A9">
              <w:rPr>
                <w:rStyle w:val="afff0"/>
                <w:rFonts w:hAnsi="宋体" w:cs="黑体"/>
              </w:rPr>
              <w:t xml:space="preserve">13 </w:t>
            </w:r>
            <w:r w:rsidR="00AA4993">
              <w:rPr>
                <w:rStyle w:val="afff0"/>
                <w:rFonts w:hAnsi="宋体" w:cs="黑体" w:hint="eastAsia"/>
              </w:rPr>
              <w:t xml:space="preserve"> </w:t>
            </w:r>
            <w:r w:rsidR="00ED6C54" w:rsidRPr="00FA59A9">
              <w:rPr>
                <w:rStyle w:val="afff0"/>
                <w:rFonts w:hAnsi="宋体" w:cs="黑体"/>
              </w:rPr>
              <w:t>固件和软件更新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_Toc4675532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32</w:t>
            </w:r>
            <w:r w:rsidR="00ED6C54" w:rsidRPr="00FA59A9">
              <w:rPr>
                <w:rFonts w:hAnsi="宋体"/>
                <w:noProof/>
                <w:webHidden/>
              </w:rPr>
              <w:fldChar w:fldCharType="end"/>
            </w:r>
          </w:hyperlink>
        </w:p>
        <w:p w14:paraId="21BD0964" w14:textId="40720FB5" w:rsidR="00ED6C54" w:rsidRPr="00FA59A9" w:rsidRDefault="00F5487E">
          <w:pPr>
            <w:pStyle w:val="31"/>
            <w:ind w:firstLine="210"/>
            <w:rPr>
              <w:rFonts w:hAnsi="宋体" w:cstheme="minorBidi"/>
              <w:noProof/>
            </w:rPr>
          </w:pPr>
          <w:hyperlink w:anchor="_Toc4675533" w:history="1">
            <w:r w:rsidR="00ED6C54" w:rsidRPr="00FA59A9">
              <w:rPr>
                <w:rStyle w:val="afff0"/>
                <w:rFonts w:hAnsi="宋体"/>
              </w:rPr>
              <w:t>13.1</w:t>
            </w:r>
            <w:r w:rsidR="00AA4993">
              <w:rPr>
                <w:rStyle w:val="afff0"/>
                <w:rFonts w:hAnsi="宋体" w:hint="eastAsia"/>
              </w:rPr>
              <w:t xml:space="preserve"> </w:t>
            </w:r>
            <w:r w:rsidR="00ED6C54" w:rsidRPr="00FA59A9">
              <w:rPr>
                <w:rStyle w:val="afff0"/>
                <w:rFonts w:hAnsi="宋体"/>
              </w:rPr>
              <w:t xml:space="preserve"> 概述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_Toc4675533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32</w:t>
            </w:r>
            <w:r w:rsidR="00ED6C54" w:rsidRPr="00FA59A9">
              <w:rPr>
                <w:rFonts w:hAnsi="宋体"/>
                <w:noProof/>
                <w:webHidden/>
              </w:rPr>
              <w:fldChar w:fldCharType="end"/>
            </w:r>
          </w:hyperlink>
        </w:p>
        <w:p w14:paraId="6C1E0762" w14:textId="72D17821" w:rsidR="00ED6C54" w:rsidRPr="00FA59A9" w:rsidRDefault="00F5487E">
          <w:pPr>
            <w:pStyle w:val="31"/>
            <w:ind w:firstLine="210"/>
            <w:rPr>
              <w:rFonts w:hAnsi="宋体" w:cstheme="minorBidi"/>
              <w:noProof/>
            </w:rPr>
          </w:pPr>
          <w:hyperlink w:anchor="_Toc4675534" w:history="1">
            <w:r w:rsidR="00ED6C54" w:rsidRPr="00FA59A9">
              <w:rPr>
                <w:rStyle w:val="afff0"/>
                <w:rFonts w:hAnsi="宋体"/>
              </w:rPr>
              <w:t xml:space="preserve">13.2 </w:t>
            </w:r>
            <w:r w:rsidR="00AA4993">
              <w:rPr>
                <w:rStyle w:val="afff0"/>
                <w:rFonts w:hAnsi="宋体" w:hint="eastAsia"/>
              </w:rPr>
              <w:t xml:space="preserve"> </w:t>
            </w:r>
            <w:r w:rsidR="00ED6C54" w:rsidRPr="00FA59A9">
              <w:rPr>
                <w:rStyle w:val="afff0"/>
                <w:rFonts w:hAnsi="宋体"/>
              </w:rPr>
              <w:t>更新</w:t>
            </w:r>
            <w:r w:rsidR="00ED6C54" w:rsidRPr="00FA59A9">
              <w:rPr>
                <w:rStyle w:val="afff0"/>
                <w:rFonts w:hAnsi="宋体" w:cs="黑体"/>
              </w:rPr>
              <w:t>类型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_Toc4675534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33</w:t>
            </w:r>
            <w:r w:rsidR="00ED6C54" w:rsidRPr="00FA59A9">
              <w:rPr>
                <w:rFonts w:hAnsi="宋体"/>
                <w:noProof/>
                <w:webHidden/>
              </w:rPr>
              <w:fldChar w:fldCharType="end"/>
            </w:r>
          </w:hyperlink>
        </w:p>
        <w:p w14:paraId="570E346F" w14:textId="68FA80F9" w:rsidR="00ED6C54" w:rsidRPr="00FA59A9" w:rsidRDefault="00F5487E">
          <w:pPr>
            <w:pStyle w:val="31"/>
            <w:ind w:firstLine="210"/>
            <w:rPr>
              <w:rFonts w:hAnsi="宋体" w:cstheme="minorBidi"/>
              <w:noProof/>
            </w:rPr>
          </w:pPr>
          <w:hyperlink w:anchor="_Toc4675535" w:history="1">
            <w:r w:rsidR="00ED6C54" w:rsidRPr="00FA59A9">
              <w:rPr>
                <w:rStyle w:val="afff0"/>
                <w:rFonts w:hAnsi="宋体"/>
              </w:rPr>
              <w:t xml:space="preserve">13.3 </w:t>
            </w:r>
            <w:r w:rsidR="00AA4993">
              <w:rPr>
                <w:rStyle w:val="afff0"/>
                <w:rFonts w:hAnsi="宋体" w:hint="eastAsia"/>
              </w:rPr>
              <w:t xml:space="preserve"> </w:t>
            </w:r>
            <w:r w:rsidR="00ED6C54" w:rsidRPr="00FA59A9">
              <w:rPr>
                <w:rStyle w:val="afff0"/>
                <w:rFonts w:hAnsi="宋体"/>
              </w:rPr>
              <w:t>更新模式</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_Toc4675535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33</w:t>
            </w:r>
            <w:r w:rsidR="00ED6C54" w:rsidRPr="00FA59A9">
              <w:rPr>
                <w:rFonts w:hAnsi="宋体"/>
                <w:noProof/>
                <w:webHidden/>
              </w:rPr>
              <w:fldChar w:fldCharType="end"/>
            </w:r>
          </w:hyperlink>
        </w:p>
        <w:p w14:paraId="56FE6DA6" w14:textId="6D32BB61" w:rsidR="00ED6C54" w:rsidRPr="00FA59A9" w:rsidRDefault="00F5487E">
          <w:pPr>
            <w:pStyle w:val="31"/>
            <w:ind w:firstLine="210"/>
            <w:rPr>
              <w:rFonts w:hAnsi="宋体" w:cstheme="minorBidi"/>
              <w:noProof/>
            </w:rPr>
          </w:pPr>
          <w:hyperlink w:anchor="_Toc4675536" w:history="1">
            <w:r w:rsidR="00ED6C54" w:rsidRPr="00FA59A9">
              <w:rPr>
                <w:rStyle w:val="afff0"/>
                <w:rFonts w:hAnsi="宋体"/>
              </w:rPr>
              <w:t xml:space="preserve">13.4 </w:t>
            </w:r>
            <w:r w:rsidR="00AA4993">
              <w:rPr>
                <w:rStyle w:val="afff0"/>
                <w:rFonts w:hAnsi="宋体" w:hint="eastAsia"/>
              </w:rPr>
              <w:t xml:space="preserve"> </w:t>
            </w:r>
            <w:r w:rsidR="00ED6C54" w:rsidRPr="00FA59A9">
              <w:rPr>
                <w:rStyle w:val="afff0"/>
                <w:rFonts w:hAnsi="宋体"/>
              </w:rPr>
              <w:t>更新机制</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_Toc4675536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33</w:t>
            </w:r>
            <w:r w:rsidR="00ED6C54" w:rsidRPr="00FA59A9">
              <w:rPr>
                <w:rFonts w:hAnsi="宋体"/>
                <w:noProof/>
                <w:webHidden/>
              </w:rPr>
              <w:fldChar w:fldCharType="end"/>
            </w:r>
          </w:hyperlink>
        </w:p>
        <w:p w14:paraId="79C165A6" w14:textId="557AE58E" w:rsidR="00ED6C54" w:rsidRPr="00FA59A9" w:rsidRDefault="00F5487E">
          <w:pPr>
            <w:pStyle w:val="14"/>
            <w:rPr>
              <w:rFonts w:hAnsi="宋体" w:cstheme="minorBidi"/>
              <w:noProof/>
            </w:rPr>
          </w:pPr>
          <w:hyperlink w:anchor="_Toc4675537" w:history="1">
            <w:r w:rsidR="00AA4993">
              <w:rPr>
                <w:rStyle w:val="afff0"/>
                <w:rFonts w:hAnsi="宋体"/>
              </w:rPr>
              <w:t>附录A</w:t>
            </w:r>
            <w:r w:rsidR="00ED6C54" w:rsidRPr="00FA59A9">
              <w:rPr>
                <w:rStyle w:val="afff0"/>
                <w:rFonts w:hAnsi="宋体"/>
              </w:rPr>
              <w:t>（</w:t>
            </w:r>
            <w:r w:rsidR="00ED6C54" w:rsidRPr="00FA59A9">
              <w:rPr>
                <w:rStyle w:val="afff0"/>
                <w:rFonts w:hAnsi="宋体" w:cs="黑体"/>
              </w:rPr>
              <w:t>资料性附录</w:t>
            </w:r>
            <w:r w:rsidR="00ED6C54" w:rsidRPr="00FA59A9">
              <w:rPr>
                <w:rStyle w:val="afff0"/>
                <w:rFonts w:hAnsi="宋体"/>
              </w:rPr>
              <w:t xml:space="preserve">） </w:t>
            </w:r>
            <w:r w:rsidR="00AA4993">
              <w:rPr>
                <w:rStyle w:val="afff0"/>
                <w:rFonts w:hAnsi="宋体" w:hint="eastAsia"/>
              </w:rPr>
              <w:t xml:space="preserve"> </w:t>
            </w:r>
            <w:r w:rsidR="00ED6C54" w:rsidRPr="00FA59A9">
              <w:rPr>
                <w:rStyle w:val="afff0"/>
                <w:rFonts w:hAnsi="宋体" w:cs="黑体"/>
              </w:rPr>
              <w:t>执行器实例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_Toc4675537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35</w:t>
            </w:r>
            <w:r w:rsidR="00ED6C54" w:rsidRPr="00FA59A9">
              <w:rPr>
                <w:rFonts w:hAnsi="宋体"/>
                <w:noProof/>
                <w:webHidden/>
              </w:rPr>
              <w:fldChar w:fldCharType="end"/>
            </w:r>
          </w:hyperlink>
        </w:p>
        <w:p w14:paraId="0B65842C" w14:textId="34ABA64B" w:rsidR="00ED6C54" w:rsidRPr="00FA59A9" w:rsidRDefault="00F5487E" w:rsidP="00AA4993">
          <w:pPr>
            <w:pStyle w:val="27"/>
            <w:ind w:firstLineChars="100" w:firstLine="210"/>
            <w:rPr>
              <w:rFonts w:hAnsi="宋体" w:cstheme="minorBidi"/>
              <w:noProof/>
            </w:rPr>
          </w:pPr>
          <w:hyperlink w:anchor="_Toc4675538" w:history="1">
            <w:r w:rsidR="00ED6C54" w:rsidRPr="00FA59A9">
              <w:rPr>
                <w:rStyle w:val="afff0"/>
                <w:rFonts w:hAnsi="宋体"/>
              </w:rPr>
              <w:t>A.1</w:t>
            </w:r>
            <w:r w:rsidR="00AA4993">
              <w:rPr>
                <w:rStyle w:val="afff0"/>
                <w:rFonts w:hAnsi="宋体" w:hint="eastAsia"/>
              </w:rPr>
              <w:t xml:space="preserve"> </w:t>
            </w:r>
            <w:r w:rsidR="00ED6C54" w:rsidRPr="00FA59A9">
              <w:rPr>
                <w:rStyle w:val="afff0"/>
                <w:rFonts w:hAnsi="宋体"/>
              </w:rPr>
              <w:t xml:space="preserve"> 概述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_Toc4675538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35</w:t>
            </w:r>
            <w:r w:rsidR="00ED6C54" w:rsidRPr="00FA59A9">
              <w:rPr>
                <w:rFonts w:hAnsi="宋体"/>
                <w:noProof/>
                <w:webHidden/>
              </w:rPr>
              <w:fldChar w:fldCharType="end"/>
            </w:r>
          </w:hyperlink>
        </w:p>
        <w:p w14:paraId="508C50FE" w14:textId="6812CF68" w:rsidR="00ED6C54" w:rsidRPr="00FA59A9" w:rsidRDefault="00F5487E" w:rsidP="00AA4993">
          <w:pPr>
            <w:pStyle w:val="27"/>
            <w:ind w:firstLineChars="100" w:firstLine="210"/>
            <w:rPr>
              <w:rFonts w:hAnsi="宋体" w:cstheme="minorBidi"/>
              <w:noProof/>
            </w:rPr>
          </w:pPr>
          <w:hyperlink w:anchor="_Toc4675539" w:history="1">
            <w:r w:rsidR="00ED6C54" w:rsidRPr="00FA59A9">
              <w:rPr>
                <w:rStyle w:val="afff0"/>
                <w:rFonts w:hAnsi="宋体"/>
              </w:rPr>
              <w:t>A.2</w:t>
            </w:r>
            <w:r w:rsidR="00AA4993">
              <w:rPr>
                <w:rStyle w:val="afff0"/>
                <w:rFonts w:hAnsi="宋体" w:hint="eastAsia"/>
              </w:rPr>
              <w:t xml:space="preserve"> </w:t>
            </w:r>
            <w:r w:rsidR="00ED6C54" w:rsidRPr="00FA59A9">
              <w:rPr>
                <w:rStyle w:val="afff0"/>
                <w:rFonts w:hAnsi="宋体"/>
              </w:rPr>
              <w:t xml:space="preserve"> 属性、方法和事件</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_Toc4675539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35</w:t>
            </w:r>
            <w:r w:rsidR="00ED6C54" w:rsidRPr="00FA59A9">
              <w:rPr>
                <w:rFonts w:hAnsi="宋体"/>
                <w:noProof/>
                <w:webHidden/>
              </w:rPr>
              <w:fldChar w:fldCharType="end"/>
            </w:r>
          </w:hyperlink>
        </w:p>
        <w:p w14:paraId="320C0547" w14:textId="5BEFD800" w:rsidR="00ED6C54" w:rsidRPr="00FA59A9" w:rsidRDefault="00F5487E">
          <w:pPr>
            <w:pStyle w:val="14"/>
            <w:rPr>
              <w:rFonts w:hAnsi="宋体" w:cstheme="minorBidi"/>
              <w:noProof/>
            </w:rPr>
          </w:pPr>
          <w:hyperlink w:anchor="_Toc4675540" w:history="1">
            <w:r w:rsidR="00AA4993">
              <w:rPr>
                <w:rStyle w:val="afff0"/>
                <w:rFonts w:hAnsi="宋体" w:cs="黑体"/>
              </w:rPr>
              <w:t>附录</w:t>
            </w:r>
            <w:r w:rsidR="00ED6C54" w:rsidRPr="00FA59A9">
              <w:rPr>
                <w:rStyle w:val="afff0"/>
                <w:rFonts w:hAnsi="宋体" w:cs="黑体"/>
              </w:rPr>
              <w:t>B</w:t>
            </w:r>
            <w:r w:rsidR="00ED6C54" w:rsidRPr="00FA59A9">
              <w:rPr>
                <w:rStyle w:val="afff0"/>
                <w:rFonts w:hAnsi="宋体"/>
              </w:rPr>
              <w:t>（</w:t>
            </w:r>
            <w:r w:rsidR="00ED6C54" w:rsidRPr="00FA59A9">
              <w:rPr>
                <w:rStyle w:val="afff0"/>
                <w:rFonts w:hAnsi="宋体" w:cs="黑体"/>
              </w:rPr>
              <w:t>资料性附录</w:t>
            </w:r>
            <w:r w:rsidR="00ED6C54" w:rsidRPr="00FA59A9">
              <w:rPr>
                <w:rStyle w:val="afff0"/>
                <w:rFonts w:hAnsi="宋体"/>
              </w:rPr>
              <w:t>）</w:t>
            </w:r>
            <w:r w:rsidR="00AA4993">
              <w:rPr>
                <w:rStyle w:val="afff0"/>
                <w:rFonts w:hAnsi="宋体" w:hint="eastAsia"/>
              </w:rPr>
              <w:t xml:space="preserve"> </w:t>
            </w:r>
            <w:r w:rsidR="00ED6C54" w:rsidRPr="00FA59A9">
              <w:rPr>
                <w:rStyle w:val="afff0"/>
                <w:rFonts w:hAnsi="宋体"/>
              </w:rPr>
              <w:t xml:space="preserve"> </w:t>
            </w:r>
            <w:r w:rsidR="00ED6C54" w:rsidRPr="00FA59A9">
              <w:rPr>
                <w:rStyle w:val="afff0"/>
                <w:rFonts w:hAnsi="宋体" w:cs="黑体"/>
              </w:rPr>
              <w:t>块实例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_Toc4675540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38</w:t>
            </w:r>
            <w:r w:rsidR="00ED6C54" w:rsidRPr="00FA59A9">
              <w:rPr>
                <w:rFonts w:hAnsi="宋体"/>
                <w:noProof/>
                <w:webHidden/>
              </w:rPr>
              <w:fldChar w:fldCharType="end"/>
            </w:r>
          </w:hyperlink>
        </w:p>
        <w:p w14:paraId="123348F1" w14:textId="43836802" w:rsidR="00ED6C54" w:rsidRPr="00FA59A9" w:rsidRDefault="00F5487E" w:rsidP="00AA4993">
          <w:pPr>
            <w:pStyle w:val="27"/>
            <w:ind w:firstLineChars="100" w:firstLine="210"/>
            <w:rPr>
              <w:rFonts w:hAnsi="宋体" w:cstheme="minorBidi"/>
              <w:noProof/>
            </w:rPr>
          </w:pPr>
          <w:hyperlink w:anchor="_Toc4675541" w:history="1">
            <w:r w:rsidR="00ED6C54" w:rsidRPr="00FA59A9">
              <w:rPr>
                <w:rStyle w:val="afff0"/>
                <w:rFonts w:hAnsi="宋体"/>
              </w:rPr>
              <w:t>B.1</w:t>
            </w:r>
            <w:r w:rsidR="00AA4993">
              <w:rPr>
                <w:rStyle w:val="afff0"/>
                <w:rFonts w:hAnsi="宋体" w:hint="eastAsia"/>
              </w:rPr>
              <w:t xml:space="preserve"> </w:t>
            </w:r>
            <w:r w:rsidR="00ED6C54" w:rsidRPr="00FA59A9">
              <w:rPr>
                <w:rStyle w:val="afff0"/>
                <w:rFonts w:hAnsi="宋体"/>
              </w:rPr>
              <w:t xml:space="preserve"> 简单传声器通道</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_Toc4675541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38</w:t>
            </w:r>
            <w:r w:rsidR="00ED6C54" w:rsidRPr="00FA59A9">
              <w:rPr>
                <w:rFonts w:hAnsi="宋体"/>
                <w:noProof/>
                <w:webHidden/>
              </w:rPr>
              <w:fldChar w:fldCharType="end"/>
            </w:r>
          </w:hyperlink>
        </w:p>
        <w:p w14:paraId="5481F85A" w14:textId="233A0067" w:rsidR="00ED6C54" w:rsidRPr="00FA59A9" w:rsidRDefault="00F5487E" w:rsidP="00AA4993">
          <w:pPr>
            <w:pStyle w:val="27"/>
            <w:ind w:firstLineChars="100" w:firstLine="210"/>
            <w:rPr>
              <w:rFonts w:hAnsi="宋体" w:cstheme="minorBidi"/>
              <w:noProof/>
            </w:rPr>
          </w:pPr>
          <w:hyperlink w:anchor="_Toc4675542" w:history="1">
            <w:r w:rsidR="00ED6C54" w:rsidRPr="00FA59A9">
              <w:rPr>
                <w:rStyle w:val="afff0"/>
                <w:rFonts w:hAnsi="宋体"/>
              </w:rPr>
              <w:t>B.2</w:t>
            </w:r>
            <w:r w:rsidR="00AA4993">
              <w:rPr>
                <w:rStyle w:val="afff0"/>
                <w:rFonts w:hAnsi="宋体" w:hint="eastAsia"/>
              </w:rPr>
              <w:t xml:space="preserve"> </w:t>
            </w:r>
            <w:r w:rsidR="00ED6C54" w:rsidRPr="00FA59A9">
              <w:rPr>
                <w:rStyle w:val="afff0"/>
                <w:rFonts w:hAnsi="宋体"/>
              </w:rPr>
              <w:t xml:space="preserve"> 两通道传声器调音台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_Toc4675542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38</w:t>
            </w:r>
            <w:r w:rsidR="00ED6C54" w:rsidRPr="00FA59A9">
              <w:rPr>
                <w:rFonts w:hAnsi="宋体"/>
                <w:noProof/>
                <w:webHidden/>
              </w:rPr>
              <w:fldChar w:fldCharType="end"/>
            </w:r>
          </w:hyperlink>
        </w:p>
        <w:p w14:paraId="19217462" w14:textId="032E2392" w:rsidR="00ED6C54" w:rsidRPr="00FA59A9" w:rsidRDefault="00F5487E" w:rsidP="00AA4993">
          <w:pPr>
            <w:pStyle w:val="27"/>
            <w:ind w:firstLineChars="100" w:firstLine="210"/>
            <w:rPr>
              <w:rFonts w:hAnsi="宋体" w:cstheme="minorBidi"/>
              <w:noProof/>
            </w:rPr>
          </w:pPr>
          <w:hyperlink w:anchor="_Toc4675543" w:history="1">
            <w:r w:rsidR="00ED6C54" w:rsidRPr="00FA59A9">
              <w:rPr>
                <w:rStyle w:val="afff0"/>
                <w:rFonts w:hAnsi="宋体"/>
              </w:rPr>
              <w:t>B.3</w:t>
            </w:r>
            <w:r w:rsidR="00AA4993">
              <w:rPr>
                <w:rStyle w:val="afff0"/>
                <w:rFonts w:hAnsi="宋体" w:hint="eastAsia"/>
              </w:rPr>
              <w:t xml:space="preserve"> </w:t>
            </w:r>
            <w:r w:rsidR="00ED6C54" w:rsidRPr="00FA59A9">
              <w:rPr>
                <w:rStyle w:val="afff0"/>
                <w:rFonts w:hAnsi="宋体"/>
              </w:rPr>
              <w:t xml:space="preserve"> 采用嵌套块的调音台</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_Toc4675543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39</w:t>
            </w:r>
            <w:r w:rsidR="00ED6C54" w:rsidRPr="00FA59A9">
              <w:rPr>
                <w:rFonts w:hAnsi="宋体"/>
                <w:noProof/>
                <w:webHidden/>
              </w:rPr>
              <w:fldChar w:fldCharType="end"/>
            </w:r>
          </w:hyperlink>
        </w:p>
        <w:p w14:paraId="337A855B" w14:textId="66D0A167" w:rsidR="00ED6C54" w:rsidRPr="00FA59A9" w:rsidRDefault="00F5487E">
          <w:pPr>
            <w:pStyle w:val="14"/>
            <w:rPr>
              <w:rFonts w:hAnsi="宋体" w:cstheme="minorBidi"/>
              <w:noProof/>
            </w:rPr>
          </w:pPr>
          <w:hyperlink w:anchor="_Toc4675544" w:history="1">
            <w:r w:rsidR="00AA4993">
              <w:rPr>
                <w:rStyle w:val="afff0"/>
                <w:rFonts w:hAnsi="宋体"/>
              </w:rPr>
              <w:t>附录C</w:t>
            </w:r>
            <w:r w:rsidR="00ED6C54" w:rsidRPr="00FA59A9">
              <w:rPr>
                <w:rStyle w:val="afff0"/>
                <w:rFonts w:hAnsi="宋体"/>
              </w:rPr>
              <w:t>（资料性附录）</w:t>
            </w:r>
            <w:r w:rsidR="00AA4993">
              <w:rPr>
                <w:rStyle w:val="afff0"/>
                <w:rFonts w:hAnsi="宋体" w:hint="eastAsia"/>
              </w:rPr>
              <w:t xml:space="preserve"> </w:t>
            </w:r>
            <w:r w:rsidR="00ED6C54" w:rsidRPr="00FA59A9">
              <w:rPr>
                <w:rStyle w:val="afff0"/>
                <w:rFonts w:hAnsi="宋体"/>
              </w:rPr>
              <w:t xml:space="preserve"> 网络连接管理示例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_Toc4675544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41</w:t>
            </w:r>
            <w:r w:rsidR="00ED6C54" w:rsidRPr="00FA59A9">
              <w:rPr>
                <w:rFonts w:hAnsi="宋体"/>
                <w:noProof/>
                <w:webHidden/>
              </w:rPr>
              <w:fldChar w:fldCharType="end"/>
            </w:r>
          </w:hyperlink>
        </w:p>
        <w:p w14:paraId="7E5ABEE9" w14:textId="100BB4D7" w:rsidR="00ED6C54" w:rsidRPr="00FA59A9" w:rsidRDefault="00F5487E" w:rsidP="00AA4993">
          <w:pPr>
            <w:pStyle w:val="27"/>
            <w:ind w:firstLineChars="100" w:firstLine="210"/>
            <w:rPr>
              <w:rFonts w:hAnsi="宋体" w:cstheme="minorBidi"/>
              <w:noProof/>
            </w:rPr>
          </w:pPr>
          <w:hyperlink w:anchor="_Toc4675545" w:history="1">
            <w:r w:rsidR="00ED6C54" w:rsidRPr="00FA59A9">
              <w:rPr>
                <w:rStyle w:val="afff0"/>
                <w:rFonts w:hAnsi="宋体"/>
              </w:rPr>
              <w:t>C.1</w:t>
            </w:r>
            <w:r w:rsidR="00AA4993">
              <w:rPr>
                <w:rStyle w:val="afff0"/>
                <w:rFonts w:hAnsi="宋体" w:hint="eastAsia"/>
              </w:rPr>
              <w:t xml:space="preserve"> </w:t>
            </w:r>
            <w:r w:rsidR="00ED6C54" w:rsidRPr="00FA59A9">
              <w:rPr>
                <w:rStyle w:val="afff0"/>
                <w:rFonts w:hAnsi="宋体"/>
              </w:rPr>
              <w:t xml:space="preserve"> 基于流连接示例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_Toc4675545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41</w:t>
            </w:r>
            <w:r w:rsidR="00ED6C54" w:rsidRPr="00FA59A9">
              <w:rPr>
                <w:rFonts w:hAnsi="宋体"/>
                <w:noProof/>
                <w:webHidden/>
              </w:rPr>
              <w:fldChar w:fldCharType="end"/>
            </w:r>
          </w:hyperlink>
        </w:p>
        <w:p w14:paraId="72D1E3C1" w14:textId="2C256683" w:rsidR="00ED6C54" w:rsidRDefault="00F5487E" w:rsidP="00AA4993">
          <w:pPr>
            <w:pStyle w:val="27"/>
            <w:ind w:firstLineChars="100" w:firstLine="210"/>
            <w:rPr>
              <w:rFonts w:asciiTheme="minorHAnsi" w:eastAsiaTheme="minorEastAsia" w:hAnsiTheme="minorHAnsi" w:cstheme="minorBidi"/>
              <w:noProof/>
              <w:szCs w:val="22"/>
            </w:rPr>
          </w:pPr>
          <w:hyperlink w:anchor="_Toc4675551" w:history="1">
            <w:r w:rsidR="00ED6C54" w:rsidRPr="00FA59A9">
              <w:rPr>
                <w:rStyle w:val="afff0"/>
                <w:rFonts w:hAnsi="宋体"/>
              </w:rPr>
              <w:t xml:space="preserve">C.2 </w:t>
            </w:r>
            <w:r w:rsidR="00AA4993">
              <w:rPr>
                <w:rStyle w:val="afff0"/>
                <w:rFonts w:hAnsi="宋体" w:hint="eastAsia"/>
              </w:rPr>
              <w:t xml:space="preserve"> </w:t>
            </w:r>
            <w:r w:rsidR="00ED6C54" w:rsidRPr="00FA59A9">
              <w:rPr>
                <w:rStyle w:val="afff0"/>
                <w:rFonts w:hAnsi="宋体"/>
              </w:rPr>
              <w:t>基于通道连接示例</w:t>
            </w:r>
            <w:r w:rsidR="00ED6C54" w:rsidRPr="00FA59A9">
              <w:rPr>
                <w:rFonts w:hAnsi="宋体"/>
                <w:noProof/>
                <w:webHidden/>
              </w:rPr>
              <w:tab/>
            </w:r>
            <w:r w:rsidR="00ED6C54" w:rsidRPr="00FA59A9">
              <w:rPr>
                <w:rFonts w:hAnsi="宋体"/>
                <w:noProof/>
                <w:webHidden/>
              </w:rPr>
              <w:fldChar w:fldCharType="begin"/>
            </w:r>
            <w:r w:rsidR="00ED6C54" w:rsidRPr="00FA59A9">
              <w:rPr>
                <w:rFonts w:hAnsi="宋体"/>
                <w:noProof/>
                <w:webHidden/>
              </w:rPr>
              <w:instrText xml:space="preserve"> PAGEREF _Toc4675551 \h </w:instrText>
            </w:r>
            <w:r w:rsidR="00ED6C54" w:rsidRPr="00FA59A9">
              <w:rPr>
                <w:rFonts w:hAnsi="宋体"/>
                <w:noProof/>
                <w:webHidden/>
              </w:rPr>
            </w:r>
            <w:r w:rsidR="00ED6C54" w:rsidRPr="00FA59A9">
              <w:rPr>
                <w:rFonts w:hAnsi="宋体"/>
                <w:noProof/>
                <w:webHidden/>
              </w:rPr>
              <w:fldChar w:fldCharType="separate"/>
            </w:r>
            <w:r w:rsidR="008823B3">
              <w:rPr>
                <w:rFonts w:hAnsi="宋体"/>
                <w:noProof/>
                <w:webHidden/>
              </w:rPr>
              <w:t>43</w:t>
            </w:r>
            <w:r w:rsidR="00ED6C54" w:rsidRPr="00FA59A9">
              <w:rPr>
                <w:rFonts w:hAnsi="宋体"/>
                <w:noProof/>
                <w:webHidden/>
              </w:rPr>
              <w:fldChar w:fldCharType="end"/>
            </w:r>
          </w:hyperlink>
        </w:p>
        <w:p w14:paraId="6CE67654" w14:textId="3DE37391" w:rsidR="005B544A" w:rsidRPr="00E56DF0" w:rsidRDefault="005B544A" w:rsidP="00CC7CB9">
          <w:pPr>
            <w:pStyle w:val="14"/>
            <w:ind w:firstLine="210"/>
            <w:rPr>
              <w:noProof/>
            </w:rPr>
          </w:pPr>
          <w:r w:rsidRPr="00CC7CB9">
            <w:rPr>
              <w:rStyle w:val="afff0"/>
            </w:rPr>
            <w:fldChar w:fldCharType="end"/>
          </w:r>
        </w:p>
      </w:sdtContent>
    </w:sdt>
    <w:p w14:paraId="1A547C44" w14:textId="66307ADE" w:rsidR="0005571A" w:rsidRPr="00E56DF0" w:rsidRDefault="0005571A" w:rsidP="00CC7CB9">
      <w:pPr>
        <w:pStyle w:val="14"/>
        <w:ind w:firstLine="210"/>
        <w:rPr>
          <w:noProof/>
        </w:rPr>
      </w:pPr>
    </w:p>
    <w:p w14:paraId="362FEF81" w14:textId="77777777" w:rsidR="00FD62EA" w:rsidRPr="00E56DF0" w:rsidRDefault="00FD62EA" w:rsidP="00E21A05">
      <w:pPr>
        <w:pStyle w:val="affffe"/>
      </w:pPr>
      <w:bookmarkStart w:id="2" w:name="_Toc528524158"/>
      <w:bookmarkStart w:id="3" w:name="_Toc4675491"/>
      <w:r w:rsidRPr="00E56DF0">
        <w:rPr>
          <w:rFonts w:hint="eastAsia"/>
        </w:rPr>
        <w:lastRenderedPageBreak/>
        <w:t>前</w:t>
      </w:r>
      <w:r w:rsidR="005F3C36" w:rsidRPr="00E56DF0">
        <w:rPr>
          <w:rFonts w:hint="eastAsia"/>
        </w:rPr>
        <w:t xml:space="preserve"> </w:t>
      </w:r>
      <w:r w:rsidR="004719C6">
        <w:rPr>
          <w:rFonts w:hint="eastAsia"/>
        </w:rPr>
        <w:t xml:space="preserve">  </w:t>
      </w:r>
      <w:r w:rsidR="005F3C36" w:rsidRPr="00E56DF0">
        <w:rPr>
          <w:rFonts w:hint="eastAsia"/>
        </w:rPr>
        <w:t xml:space="preserve"> </w:t>
      </w:r>
      <w:r w:rsidRPr="00E56DF0">
        <w:rPr>
          <w:rFonts w:hint="eastAsia"/>
        </w:rPr>
        <w:t>言</w:t>
      </w:r>
      <w:bookmarkEnd w:id="2"/>
      <w:bookmarkEnd w:id="3"/>
    </w:p>
    <w:p w14:paraId="6804078B" w14:textId="5A39680E" w:rsidR="00142128" w:rsidRPr="00F95DA8" w:rsidRDefault="00142128" w:rsidP="00142128">
      <w:pPr>
        <w:ind w:firstLineChars="200" w:firstLine="420"/>
        <w:rPr>
          <w:rFonts w:ascii="宋体" w:hAnsi="宋体"/>
        </w:rPr>
      </w:pPr>
      <w:r w:rsidRPr="00F95DA8">
        <w:rPr>
          <w:rFonts w:ascii="宋体" w:hAnsi="宋体" w:hint="eastAsia"/>
        </w:rPr>
        <w:t>G</w:t>
      </w:r>
      <w:r>
        <w:rPr>
          <w:rFonts w:ascii="宋体" w:hAnsi="宋体" w:hint="eastAsia"/>
        </w:rPr>
        <w:t>Y/T XXX</w:t>
      </w:r>
      <w:r w:rsidRPr="00F95DA8">
        <w:rPr>
          <w:rFonts w:ascii="宋体" w:hAnsi="宋体" w:hint="eastAsia"/>
        </w:rPr>
        <w:t>《</w:t>
      </w:r>
      <w:r w:rsidRPr="00142128">
        <w:rPr>
          <w:rFonts w:ascii="宋体" w:hAnsi="宋体" w:hint="eastAsia"/>
        </w:rPr>
        <w:t>网络音频应用的开放式控制架构</w:t>
      </w:r>
      <w:r>
        <w:rPr>
          <w:rFonts w:ascii="宋体" w:hAnsi="宋体" w:hint="eastAsia"/>
        </w:rPr>
        <w:t>》</w:t>
      </w:r>
      <w:r w:rsidR="002B757B">
        <w:rPr>
          <w:rFonts w:ascii="宋体" w:hAnsi="宋体" w:hint="eastAsia"/>
        </w:rPr>
        <w:t>分为</w:t>
      </w:r>
      <w:r w:rsidR="00C15788" w:rsidRPr="00F95DA8">
        <w:rPr>
          <w:rFonts w:ascii="宋体" w:hAnsi="宋体" w:hint="eastAsia"/>
        </w:rPr>
        <w:t>以下</w:t>
      </w:r>
      <w:r w:rsidR="002B757B">
        <w:rPr>
          <w:rFonts w:ascii="宋体" w:hAnsi="宋体" w:hint="eastAsia"/>
        </w:rPr>
        <w:t>三</w:t>
      </w:r>
      <w:r w:rsidRPr="00F95DA8">
        <w:rPr>
          <w:rFonts w:ascii="宋体" w:hAnsi="宋体" w:hint="eastAsia"/>
        </w:rPr>
        <w:t>部分：</w:t>
      </w:r>
    </w:p>
    <w:p w14:paraId="7DA25DF9" w14:textId="77777777" w:rsidR="00DF4787" w:rsidRDefault="005C6CC2" w:rsidP="00E21A05">
      <w:pPr>
        <w:pStyle w:val="afb"/>
      </w:pPr>
      <w:r>
        <w:rPr>
          <w:rFonts w:hint="eastAsia"/>
        </w:rPr>
        <w:t>——</w:t>
      </w:r>
      <w:r w:rsidR="00DF4787">
        <w:rPr>
          <w:rFonts w:hint="eastAsia"/>
        </w:rPr>
        <w:t>第1部分：框架；</w:t>
      </w:r>
    </w:p>
    <w:p w14:paraId="58FC0AAC" w14:textId="77777777" w:rsidR="00DF4787" w:rsidRDefault="005C6CC2" w:rsidP="00E21A05">
      <w:pPr>
        <w:pStyle w:val="afb"/>
      </w:pPr>
      <w:r>
        <w:rPr>
          <w:rFonts w:hint="eastAsia"/>
        </w:rPr>
        <w:t>——</w:t>
      </w:r>
      <w:r w:rsidR="00DF4787">
        <w:rPr>
          <w:rFonts w:hint="eastAsia"/>
        </w:rPr>
        <w:t>第2部分：类结构；</w:t>
      </w:r>
    </w:p>
    <w:p w14:paraId="58325401" w14:textId="77777777" w:rsidR="00DF4787" w:rsidRDefault="005C6CC2" w:rsidP="00E21A05">
      <w:pPr>
        <w:pStyle w:val="afb"/>
      </w:pPr>
      <w:r>
        <w:rPr>
          <w:rFonts w:hint="eastAsia"/>
        </w:rPr>
        <w:t>——</w:t>
      </w:r>
      <w:r w:rsidR="00DF4787">
        <w:rPr>
          <w:rFonts w:hint="eastAsia"/>
        </w:rPr>
        <w:t>第3部分：</w:t>
      </w:r>
      <w:r w:rsidR="0060726B">
        <w:rPr>
          <w:rFonts w:hint="eastAsia"/>
        </w:rPr>
        <w:t>用于</w:t>
      </w:r>
      <w:r w:rsidR="00DF4787">
        <w:rPr>
          <w:rFonts w:hint="eastAsia"/>
        </w:rPr>
        <w:t>TCP/IP网络</w:t>
      </w:r>
      <w:r w:rsidR="0060726B">
        <w:rPr>
          <w:rFonts w:hint="eastAsia"/>
        </w:rPr>
        <w:t>的</w:t>
      </w:r>
      <w:r w:rsidR="00DF4787">
        <w:rPr>
          <w:rFonts w:hint="eastAsia"/>
        </w:rPr>
        <w:t>协议。</w:t>
      </w:r>
    </w:p>
    <w:p w14:paraId="1DCD9D4E" w14:textId="4F8C3FC9" w:rsidR="00A4336A" w:rsidRDefault="00DF4787" w:rsidP="00E21A05">
      <w:pPr>
        <w:pStyle w:val="afb"/>
      </w:pPr>
      <w:r>
        <w:rPr>
          <w:rFonts w:hint="eastAsia"/>
        </w:rPr>
        <w:t>本部分为</w:t>
      </w:r>
      <w:r w:rsidR="004A0A16" w:rsidRPr="00F95DA8">
        <w:rPr>
          <w:rFonts w:hAnsi="宋体" w:hint="eastAsia"/>
        </w:rPr>
        <w:t>G</w:t>
      </w:r>
      <w:r w:rsidR="004A0A16">
        <w:rPr>
          <w:rFonts w:hAnsi="宋体" w:hint="eastAsia"/>
        </w:rPr>
        <w:t>Y/T XXX</w:t>
      </w:r>
      <w:r>
        <w:rPr>
          <w:rFonts w:hint="eastAsia"/>
        </w:rPr>
        <w:t>的第1部分</w:t>
      </w:r>
      <w:r w:rsidR="00594545">
        <w:rPr>
          <w:rFonts w:hint="eastAsia"/>
        </w:rPr>
        <w:t>。</w:t>
      </w:r>
    </w:p>
    <w:p w14:paraId="1A67EE29" w14:textId="77777777" w:rsidR="006509D2" w:rsidRDefault="006509D2" w:rsidP="006509D2">
      <w:pPr>
        <w:pStyle w:val="afb"/>
      </w:pPr>
      <w:r w:rsidRPr="00E56DF0">
        <w:rPr>
          <w:rFonts w:hint="eastAsia"/>
        </w:rPr>
        <w:t>本</w:t>
      </w:r>
      <w:r>
        <w:rPr>
          <w:rFonts w:hint="eastAsia"/>
        </w:rPr>
        <w:t>部分</w:t>
      </w:r>
      <w:r w:rsidRPr="00E56DF0">
        <w:rPr>
          <w:rFonts w:hint="eastAsia"/>
        </w:rPr>
        <w:t>按照GB/T 1.1</w:t>
      </w:r>
      <w:r>
        <w:rPr>
          <w:rFonts w:hint="eastAsia"/>
        </w:rPr>
        <w:t>—</w:t>
      </w:r>
      <w:r w:rsidRPr="00E56DF0">
        <w:rPr>
          <w:rFonts w:hint="eastAsia"/>
        </w:rPr>
        <w:t>2009给出的规则起草。</w:t>
      </w:r>
    </w:p>
    <w:p w14:paraId="5277F0EA" w14:textId="1784FE53" w:rsidR="00D230EA" w:rsidRDefault="00D230EA" w:rsidP="00E21A05">
      <w:pPr>
        <w:pStyle w:val="afb"/>
      </w:pPr>
      <w:r>
        <w:rPr>
          <w:rFonts w:hint="eastAsia"/>
        </w:rPr>
        <w:t>本部分是参照</w:t>
      </w:r>
      <w:r w:rsidRPr="007B539C">
        <w:rPr>
          <w:rFonts w:hint="eastAsia"/>
        </w:rPr>
        <w:t>AES70</w:t>
      </w:r>
      <w:r>
        <w:rPr>
          <w:rFonts w:hint="eastAsia"/>
        </w:rPr>
        <w:t>-1-</w:t>
      </w:r>
      <w:r w:rsidRPr="007B539C">
        <w:rPr>
          <w:rFonts w:hint="eastAsia"/>
        </w:rPr>
        <w:t>2015《</w:t>
      </w:r>
      <w:r w:rsidRPr="006F228E">
        <w:rPr>
          <w:rFonts w:hint="eastAsia"/>
        </w:rPr>
        <w:t>网络音频应用的开放式控制架构</w:t>
      </w:r>
      <w:r w:rsidR="00334F92">
        <w:rPr>
          <w:rFonts w:hint="eastAsia"/>
        </w:rPr>
        <w:t xml:space="preserve">  </w:t>
      </w:r>
      <w:r w:rsidRPr="006F228E">
        <w:rPr>
          <w:rFonts w:hint="eastAsia"/>
        </w:rPr>
        <w:t>第1部分：框架</w:t>
      </w:r>
      <w:r w:rsidRPr="00E56DF0">
        <w:rPr>
          <w:rFonts w:hint="eastAsia"/>
        </w:rPr>
        <w:t>》</w:t>
      </w:r>
      <w:r>
        <w:rPr>
          <w:rFonts w:hint="eastAsia"/>
        </w:rPr>
        <w:t>编制的</w:t>
      </w:r>
      <w:r w:rsidR="00334F92">
        <w:rPr>
          <w:rFonts w:hint="eastAsia"/>
        </w:rPr>
        <w:t>。</w:t>
      </w:r>
    </w:p>
    <w:p w14:paraId="02490990" w14:textId="1DF54E62" w:rsidR="008E3B3C" w:rsidRDefault="008E3B3C" w:rsidP="00E21A05">
      <w:pPr>
        <w:pStyle w:val="afb"/>
      </w:pPr>
      <w:r w:rsidRPr="006F4995">
        <w:rPr>
          <w:rFonts w:hAnsi="宋体" w:hint="eastAsia"/>
          <w:kern w:val="2"/>
          <w:szCs w:val="21"/>
        </w:rPr>
        <w:t>请注意本文件的某些内容可能涉及专利。本文件的发布机构不承担识别这些专利的责任。</w:t>
      </w:r>
    </w:p>
    <w:p w14:paraId="3232648B" w14:textId="6CFB9A85" w:rsidR="00DF4787" w:rsidRPr="00E56DF0" w:rsidRDefault="00DF4787" w:rsidP="00E21A05">
      <w:pPr>
        <w:pStyle w:val="afb"/>
      </w:pPr>
      <w:bookmarkStart w:id="4" w:name="前言2"/>
      <w:bookmarkEnd w:id="4"/>
      <w:r w:rsidRPr="00E56DF0">
        <w:rPr>
          <w:rFonts w:hint="eastAsia"/>
        </w:rPr>
        <w:t>本</w:t>
      </w:r>
      <w:r w:rsidR="00385307">
        <w:rPr>
          <w:rFonts w:hint="eastAsia"/>
        </w:rPr>
        <w:t>部分</w:t>
      </w:r>
      <w:r w:rsidRPr="00E56DF0">
        <w:rPr>
          <w:rFonts w:hint="eastAsia"/>
        </w:rPr>
        <w:t>由全国广播</w:t>
      </w:r>
      <w:r>
        <w:rPr>
          <w:rFonts w:hint="eastAsia"/>
        </w:rPr>
        <w:t>电影</w:t>
      </w:r>
      <w:r w:rsidRPr="00E56DF0">
        <w:rPr>
          <w:rFonts w:hint="eastAsia"/>
        </w:rPr>
        <w:t>电视标准化技术委员会</w:t>
      </w:r>
      <w:r w:rsidR="000E6E59">
        <w:rPr>
          <w:rFonts w:hint="eastAsia"/>
        </w:rPr>
        <w:t>（SAC/TC 239）</w:t>
      </w:r>
      <w:r w:rsidRPr="00E56DF0">
        <w:rPr>
          <w:rFonts w:hint="eastAsia"/>
        </w:rPr>
        <w:t>归口。</w:t>
      </w:r>
    </w:p>
    <w:p w14:paraId="5247FDD7" w14:textId="2F68C9EC" w:rsidR="00FC6A78" w:rsidRPr="00E56DF0" w:rsidRDefault="00FC6A78" w:rsidP="00E21A05">
      <w:pPr>
        <w:pStyle w:val="afb"/>
      </w:pPr>
      <w:r>
        <w:rPr>
          <w:rFonts w:hint="eastAsia"/>
        </w:rPr>
        <w:t>本部分</w:t>
      </w:r>
      <w:r w:rsidRPr="00E56DF0">
        <w:rPr>
          <w:rFonts w:hint="eastAsia"/>
        </w:rPr>
        <w:t>起草单位：</w:t>
      </w:r>
      <w:r w:rsidRPr="0004219E">
        <w:rPr>
          <w:rFonts w:hint="eastAsia"/>
        </w:rPr>
        <w:t>中央广播</w:t>
      </w:r>
      <w:r w:rsidR="002B757B">
        <w:rPr>
          <w:rFonts w:hint="eastAsia"/>
        </w:rPr>
        <w:t>电视总台</w:t>
      </w:r>
      <w:r w:rsidRPr="0004219E">
        <w:rPr>
          <w:rFonts w:hint="eastAsia"/>
        </w:rPr>
        <w:t>、国家</w:t>
      </w:r>
      <w:r w:rsidR="00EB5ED7">
        <w:rPr>
          <w:rFonts w:hint="eastAsia"/>
        </w:rPr>
        <w:t>广播电视</w:t>
      </w:r>
      <w:r w:rsidRPr="0004219E">
        <w:rPr>
          <w:rFonts w:hint="eastAsia"/>
        </w:rPr>
        <w:t>总局广播</w:t>
      </w:r>
      <w:r w:rsidR="00EB5ED7">
        <w:rPr>
          <w:rFonts w:hint="eastAsia"/>
        </w:rPr>
        <w:t>电视</w:t>
      </w:r>
      <w:r w:rsidRPr="0004219E">
        <w:rPr>
          <w:rFonts w:hint="eastAsia"/>
        </w:rPr>
        <w:t>科学研究院、</w:t>
      </w:r>
      <w:r w:rsidR="006509D2" w:rsidRPr="0004219E">
        <w:rPr>
          <w:rFonts w:hint="eastAsia"/>
        </w:rPr>
        <w:t>国家</w:t>
      </w:r>
      <w:r w:rsidR="006509D2">
        <w:rPr>
          <w:rFonts w:hint="eastAsia"/>
        </w:rPr>
        <w:t>广播电视</w:t>
      </w:r>
      <w:r w:rsidR="006509D2" w:rsidRPr="0004219E">
        <w:rPr>
          <w:rFonts w:hint="eastAsia"/>
        </w:rPr>
        <w:t>总局</w:t>
      </w:r>
      <w:r w:rsidRPr="0004219E">
        <w:rPr>
          <w:rFonts w:hint="eastAsia"/>
        </w:rPr>
        <w:t>广播电视规划院、江苏省广播电视总台、浙江广播电视集团、苏州市福川科技有限公司、北京英夫美迪科技股份有限公司、北京众和传新科技有限公司、杭州联汇科技股份有限公司、上海佰贝科技发展有限公司、北京捷成世纪科技股份有限公司、苏州大学。</w:t>
      </w:r>
    </w:p>
    <w:p w14:paraId="2EE1F6AD" w14:textId="77777777" w:rsidR="00FC6A78" w:rsidRPr="00E56DF0" w:rsidRDefault="00FC6A78" w:rsidP="00E21A05">
      <w:pPr>
        <w:pStyle w:val="afb"/>
      </w:pPr>
      <w:r>
        <w:rPr>
          <w:rFonts w:hint="eastAsia"/>
        </w:rPr>
        <w:t>本部分</w:t>
      </w:r>
      <w:r w:rsidRPr="00E56DF0">
        <w:rPr>
          <w:rFonts w:hint="eastAsia"/>
        </w:rPr>
        <w:t>主要起草人：</w:t>
      </w:r>
      <w:r w:rsidRPr="0004219E">
        <w:rPr>
          <w:rFonts w:hint="eastAsia"/>
        </w:rPr>
        <w:t>钱岳林、朱峰、罗攀、潘宇、张磊、王兰岚、庞超、唐峰、张伟、邓向冬、董升来、何晶、孙岩君、李维民、陈武、董晓坡、陈沁、唐卫平、陈立德、赵崇峰、肖仲喆</w:t>
      </w:r>
      <w:r>
        <w:rPr>
          <w:rFonts w:hint="eastAsia"/>
        </w:rPr>
        <w:t>。</w:t>
      </w:r>
    </w:p>
    <w:p w14:paraId="2DC10EF5" w14:textId="77777777" w:rsidR="00870083" w:rsidRPr="00E56DF0" w:rsidRDefault="00870083" w:rsidP="001D7F3A">
      <w:pPr>
        <w:pStyle w:val="afb"/>
        <w:spacing w:before="156" w:after="156"/>
      </w:pPr>
    </w:p>
    <w:p w14:paraId="6267AB1D" w14:textId="77777777" w:rsidR="00497E2E" w:rsidRPr="00E56DF0" w:rsidRDefault="00EE707B" w:rsidP="00E21A05">
      <w:pPr>
        <w:pStyle w:val="affffe"/>
        <w:spacing w:line="460" w:lineRule="exact"/>
      </w:pPr>
      <w:bookmarkStart w:id="5" w:name="_Toc528524159"/>
      <w:bookmarkStart w:id="6" w:name="_Toc4675492"/>
      <w:r w:rsidRPr="00E56DF0">
        <w:rPr>
          <w:rFonts w:hint="eastAsia"/>
        </w:rPr>
        <w:lastRenderedPageBreak/>
        <w:t>引</w:t>
      </w:r>
      <w:r w:rsidR="000F638B">
        <w:rPr>
          <w:rFonts w:hint="eastAsia"/>
        </w:rPr>
        <w:t xml:space="preserve">    </w:t>
      </w:r>
      <w:r w:rsidRPr="00E56DF0">
        <w:rPr>
          <w:rFonts w:hint="eastAsia"/>
        </w:rPr>
        <w:t>言</w:t>
      </w:r>
      <w:bookmarkEnd w:id="5"/>
      <w:bookmarkEnd w:id="6"/>
    </w:p>
    <w:p w14:paraId="3E1C56C5" w14:textId="77777777" w:rsidR="00644609" w:rsidRDefault="00180524" w:rsidP="004E5CEB">
      <w:pPr>
        <w:pStyle w:val="a6"/>
        <w:numPr>
          <w:ilvl w:val="1"/>
          <w:numId w:val="70"/>
        </w:numPr>
        <w:spacing w:before="312" w:after="312"/>
      </w:pPr>
      <w:bookmarkStart w:id="7" w:name="_Toc525646704"/>
      <w:bookmarkStart w:id="8" w:name="_Toc512073435"/>
      <w:bookmarkStart w:id="9" w:name="_Toc517174173"/>
      <w:r>
        <w:rPr>
          <w:rFonts w:hint="eastAsia"/>
        </w:rPr>
        <w:t xml:space="preserve">  </w:t>
      </w:r>
      <w:bookmarkStart w:id="10" w:name="_Toc528524160"/>
      <w:bookmarkStart w:id="11" w:name="_Toc1066942"/>
      <w:bookmarkStart w:id="12" w:name="_Toc4675493"/>
      <w:r w:rsidR="00644609">
        <w:rPr>
          <w:rFonts w:hint="eastAsia"/>
        </w:rPr>
        <w:t>概述</w:t>
      </w:r>
      <w:bookmarkEnd w:id="7"/>
      <w:bookmarkEnd w:id="10"/>
      <w:bookmarkEnd w:id="11"/>
      <w:bookmarkEnd w:id="12"/>
    </w:p>
    <w:p w14:paraId="6CA36E8D" w14:textId="0DC5537A" w:rsidR="00376500" w:rsidRPr="00E21A05" w:rsidRDefault="004C7714" w:rsidP="006F228E">
      <w:pPr>
        <w:pStyle w:val="afb"/>
        <w:ind w:firstLineChars="202" w:firstLine="424"/>
      </w:pPr>
      <w:r>
        <w:rPr>
          <w:rFonts w:hAnsi="宋体" w:hint="eastAsia"/>
        </w:rPr>
        <w:t>开放式控制架构</w:t>
      </w:r>
      <w:r w:rsidR="00BA1268">
        <w:rPr>
          <w:rFonts w:hAnsi="宋体" w:hint="eastAsia"/>
        </w:rPr>
        <w:t>（OCA）</w:t>
      </w:r>
      <w:r w:rsidR="005D39FC" w:rsidRPr="006F228E">
        <w:rPr>
          <w:rFonts w:hAnsi="宋体" w:hint="eastAsia"/>
        </w:rPr>
        <w:t>规定了用于专业媒体网络监控的可扩展的控制协议架构。</w:t>
      </w:r>
      <w:r>
        <w:rPr>
          <w:rFonts w:hAnsi="宋体" w:hint="eastAsia"/>
        </w:rPr>
        <w:t>开放式控制架构</w:t>
      </w:r>
      <w:r w:rsidR="005D39FC" w:rsidRPr="006F228E">
        <w:rPr>
          <w:rFonts w:hAnsi="宋体" w:hint="eastAsia"/>
        </w:rPr>
        <w:t>仅涉及设备监控，没有定义用于传送流媒体或描述媒体内容的标准。</w:t>
      </w:r>
      <w:r w:rsidR="00376500" w:rsidRPr="00E21A05">
        <w:rPr>
          <w:rFonts w:hint="eastAsia"/>
        </w:rPr>
        <w:t>只要底层的通信网络能够承载</w:t>
      </w:r>
      <w:r>
        <w:rPr>
          <w:rFonts w:hAnsi="宋体" w:hint="eastAsia"/>
        </w:rPr>
        <w:t>开放式控制架构</w:t>
      </w:r>
      <w:r w:rsidR="00376500" w:rsidRPr="00E21A05">
        <w:rPr>
          <w:rFonts w:hint="eastAsia"/>
        </w:rPr>
        <w:t>的监控流量，它就可以与任何流媒体传输协议一起使用集成。</w:t>
      </w:r>
    </w:p>
    <w:p w14:paraId="54D50D15" w14:textId="371D8694" w:rsidR="00376500" w:rsidRDefault="004C7714" w:rsidP="006F228E">
      <w:pPr>
        <w:pStyle w:val="afb"/>
      </w:pPr>
      <w:r>
        <w:rPr>
          <w:rFonts w:hAnsi="宋体" w:hint="eastAsia"/>
        </w:rPr>
        <w:t>开放式控制架构</w:t>
      </w:r>
      <w:r w:rsidR="00376500" w:rsidRPr="00E21A05">
        <w:rPr>
          <w:rFonts w:hint="eastAsia"/>
        </w:rPr>
        <w:t>未提供完整的设备实现模型。</w:t>
      </w:r>
      <w:r>
        <w:rPr>
          <w:rFonts w:hAnsi="宋体" w:hint="eastAsia"/>
        </w:rPr>
        <w:t>开放式控制架构</w:t>
      </w:r>
      <w:r w:rsidR="00376500" w:rsidRPr="00E21A05">
        <w:rPr>
          <w:rFonts w:hint="eastAsia"/>
        </w:rPr>
        <w:t>建立了设备的监控功能模型，并不包括其全部的信号路径。如果设备特定部分要素不具备远程可控的特征，则不必在该设备的符合</w:t>
      </w:r>
      <w:r>
        <w:rPr>
          <w:rFonts w:hAnsi="宋体" w:hint="eastAsia"/>
        </w:rPr>
        <w:t>开放式控制架构</w:t>
      </w:r>
      <w:r w:rsidR="00376500" w:rsidRPr="00E21A05">
        <w:rPr>
          <w:rFonts w:hint="eastAsia"/>
        </w:rPr>
        <w:t>协议接口中表述。</w:t>
      </w:r>
    </w:p>
    <w:p w14:paraId="35589C25" w14:textId="58A08931" w:rsidR="00E851C3" w:rsidRPr="006F228E" w:rsidRDefault="004C7714" w:rsidP="006F228E">
      <w:pPr>
        <w:pStyle w:val="afb"/>
      </w:pPr>
      <w:r>
        <w:rPr>
          <w:rFonts w:hint="eastAsia"/>
        </w:rPr>
        <w:t>开放式控制架构</w:t>
      </w:r>
      <w:r w:rsidR="00A24E3B">
        <w:rPr>
          <w:rFonts w:hint="eastAsia"/>
        </w:rPr>
        <w:t>的</w:t>
      </w:r>
      <w:r w:rsidR="00AF71D2">
        <w:rPr>
          <w:rFonts w:hint="eastAsia"/>
        </w:rPr>
        <w:t>第1</w:t>
      </w:r>
      <w:r w:rsidR="00376500">
        <w:rPr>
          <w:rFonts w:hint="eastAsia"/>
        </w:rPr>
        <w:t>部分是参照</w:t>
      </w:r>
      <w:r w:rsidR="00376500" w:rsidRPr="007B539C">
        <w:rPr>
          <w:rFonts w:hint="eastAsia"/>
        </w:rPr>
        <w:t>AES70</w:t>
      </w:r>
      <w:r w:rsidR="00376500">
        <w:rPr>
          <w:rFonts w:hint="eastAsia"/>
        </w:rPr>
        <w:t>-1-</w:t>
      </w:r>
      <w:r w:rsidR="00376500" w:rsidRPr="007B539C">
        <w:rPr>
          <w:rFonts w:hint="eastAsia"/>
        </w:rPr>
        <w:t>2015《</w:t>
      </w:r>
      <w:r w:rsidR="00376500" w:rsidRPr="006F228E">
        <w:rPr>
          <w:rFonts w:hint="eastAsia"/>
        </w:rPr>
        <w:t>网络音频应用的开放式控制架构</w:t>
      </w:r>
      <w:r w:rsidR="00334F92">
        <w:rPr>
          <w:rFonts w:hint="eastAsia"/>
        </w:rPr>
        <w:t xml:space="preserve">  </w:t>
      </w:r>
      <w:r w:rsidR="00376500" w:rsidRPr="006F228E">
        <w:rPr>
          <w:rFonts w:hint="eastAsia"/>
        </w:rPr>
        <w:t>第1部分：框架</w:t>
      </w:r>
      <w:r w:rsidR="00376500" w:rsidRPr="00E56DF0">
        <w:rPr>
          <w:rFonts w:hint="eastAsia"/>
        </w:rPr>
        <w:t>》</w:t>
      </w:r>
      <w:r w:rsidR="00376500">
        <w:rPr>
          <w:rFonts w:hint="eastAsia"/>
        </w:rPr>
        <w:t>编制的，英文原文可从</w:t>
      </w:r>
      <w:hyperlink r:id="rId13" w:history="1">
        <w:r w:rsidR="00376500" w:rsidRPr="006F228E">
          <w:t>http://www.aes.org/publications/standards/search.cfm?docID=101</w:t>
        </w:r>
      </w:hyperlink>
      <w:r w:rsidR="00376500">
        <w:rPr>
          <w:rFonts w:hint="eastAsia"/>
        </w:rPr>
        <w:t>下载</w:t>
      </w:r>
      <w:r w:rsidR="00E851C3" w:rsidRPr="005D39FC">
        <w:rPr>
          <w:rFonts w:hint="eastAsia"/>
        </w:rPr>
        <w:t>。</w:t>
      </w:r>
    </w:p>
    <w:p w14:paraId="08714CC8" w14:textId="452AE9A5" w:rsidR="00AF71D2" w:rsidRPr="006F228E" w:rsidRDefault="00A24E3B" w:rsidP="006F228E">
      <w:pPr>
        <w:pStyle w:val="afb"/>
      </w:pPr>
      <w:r>
        <w:rPr>
          <w:rFonts w:hint="eastAsia"/>
        </w:rPr>
        <w:t>开放式控制架构的</w:t>
      </w:r>
      <w:r w:rsidR="00AF71D2">
        <w:rPr>
          <w:rFonts w:hint="eastAsia"/>
        </w:rPr>
        <w:t>第2部分</w:t>
      </w:r>
      <w:r w:rsidR="00AF71D2" w:rsidRPr="001E6738">
        <w:rPr>
          <w:rFonts w:hint="eastAsia"/>
        </w:rPr>
        <w:t>定义了用于媒体网络监控的开放式控制架构的类结构。</w:t>
      </w:r>
      <w:r w:rsidR="00AF71D2">
        <w:rPr>
          <w:rFonts w:hint="eastAsia"/>
        </w:rPr>
        <w:t>第2部分是参照</w:t>
      </w:r>
      <w:r w:rsidR="00AF71D2" w:rsidRPr="007B539C">
        <w:rPr>
          <w:rFonts w:hint="eastAsia"/>
        </w:rPr>
        <w:t>AES70</w:t>
      </w:r>
      <w:r w:rsidR="00AF71D2">
        <w:rPr>
          <w:rFonts w:hint="eastAsia"/>
        </w:rPr>
        <w:t>-2-</w:t>
      </w:r>
      <w:r w:rsidR="00AF71D2" w:rsidRPr="007B539C">
        <w:rPr>
          <w:rFonts w:hint="eastAsia"/>
        </w:rPr>
        <w:t>2015《</w:t>
      </w:r>
      <w:r w:rsidR="00AF71D2" w:rsidRPr="006F228E">
        <w:rPr>
          <w:rFonts w:hint="eastAsia"/>
        </w:rPr>
        <w:t>网络音频应用的开放式控制架构</w:t>
      </w:r>
      <w:r w:rsidR="00334F92">
        <w:rPr>
          <w:rFonts w:hint="eastAsia"/>
        </w:rPr>
        <w:t xml:space="preserve">  </w:t>
      </w:r>
      <w:r w:rsidR="00AF71D2" w:rsidRPr="006F228E">
        <w:rPr>
          <w:rFonts w:hint="eastAsia"/>
        </w:rPr>
        <w:t>第</w:t>
      </w:r>
      <w:r w:rsidR="00AF71D2" w:rsidRPr="006F228E">
        <w:t>2</w:t>
      </w:r>
      <w:r w:rsidR="00AF71D2" w:rsidRPr="006F228E">
        <w:rPr>
          <w:rFonts w:hint="eastAsia"/>
        </w:rPr>
        <w:t>部分：类结构</w:t>
      </w:r>
      <w:r w:rsidR="00AF71D2" w:rsidRPr="00E56DF0">
        <w:rPr>
          <w:rFonts w:hint="eastAsia"/>
        </w:rPr>
        <w:t>》</w:t>
      </w:r>
      <w:r w:rsidR="00AF71D2">
        <w:rPr>
          <w:rFonts w:hint="eastAsia"/>
        </w:rPr>
        <w:t>编制的，英文原文可从</w:t>
      </w:r>
      <w:hyperlink r:id="rId14" w:history="1">
        <w:r w:rsidR="00AF71D2" w:rsidRPr="006F228E">
          <w:t>http://www.aes.org/publications/standards/search.cfm?docID=102</w:t>
        </w:r>
      </w:hyperlink>
      <w:r w:rsidR="00AF71D2">
        <w:rPr>
          <w:rFonts w:hint="eastAsia"/>
        </w:rPr>
        <w:t>下载</w:t>
      </w:r>
      <w:r w:rsidR="00AF71D2" w:rsidRPr="006F228E">
        <w:rPr>
          <w:rFonts w:hint="eastAsia"/>
        </w:rPr>
        <w:t>。</w:t>
      </w:r>
    </w:p>
    <w:p w14:paraId="1780111E" w14:textId="5DBB34F3" w:rsidR="00AF71D2" w:rsidRPr="005D39FC" w:rsidRDefault="00A24E3B" w:rsidP="00BF5FCB">
      <w:pPr>
        <w:pStyle w:val="afb"/>
        <w:jc w:val="left"/>
      </w:pPr>
      <w:r>
        <w:rPr>
          <w:rFonts w:hint="eastAsia"/>
        </w:rPr>
        <w:t>开放式控制架构的</w:t>
      </w:r>
      <w:r w:rsidR="00AF71D2">
        <w:rPr>
          <w:rFonts w:hint="eastAsia"/>
        </w:rPr>
        <w:t>第3部分是参照</w:t>
      </w:r>
      <w:r w:rsidR="00AF71D2" w:rsidRPr="007B539C">
        <w:rPr>
          <w:rFonts w:hint="eastAsia"/>
        </w:rPr>
        <w:t>AES70</w:t>
      </w:r>
      <w:r w:rsidR="00AF71D2">
        <w:rPr>
          <w:rFonts w:hint="eastAsia"/>
        </w:rPr>
        <w:t>-3-</w:t>
      </w:r>
      <w:r w:rsidR="00AF71D2" w:rsidRPr="007B539C">
        <w:rPr>
          <w:rFonts w:hint="eastAsia"/>
        </w:rPr>
        <w:t>2015《</w:t>
      </w:r>
      <w:r w:rsidR="00AF71D2" w:rsidRPr="006F228E">
        <w:rPr>
          <w:rFonts w:hint="eastAsia"/>
        </w:rPr>
        <w:t>网络音频应用的开放式控制架构</w:t>
      </w:r>
      <w:r w:rsidR="00334F92">
        <w:rPr>
          <w:rFonts w:hint="eastAsia"/>
        </w:rPr>
        <w:t xml:space="preserve">  </w:t>
      </w:r>
      <w:r w:rsidR="00AF71D2" w:rsidRPr="006F228E">
        <w:rPr>
          <w:rFonts w:hint="eastAsia"/>
        </w:rPr>
        <w:t>第</w:t>
      </w:r>
      <w:r w:rsidR="00AF71D2" w:rsidRPr="006F228E">
        <w:t>3</w:t>
      </w:r>
      <w:r w:rsidR="00AF71D2" w:rsidRPr="006F228E">
        <w:rPr>
          <w:rFonts w:hint="eastAsia"/>
        </w:rPr>
        <w:t>部分：</w:t>
      </w:r>
      <w:r w:rsidR="00AF71D2">
        <w:rPr>
          <w:rFonts w:hint="eastAsia"/>
        </w:rPr>
        <w:t>用于TCP/IP网络的协议</w:t>
      </w:r>
      <w:r w:rsidR="00AF71D2" w:rsidRPr="00E56DF0">
        <w:rPr>
          <w:rFonts w:hint="eastAsia"/>
        </w:rPr>
        <w:t>》</w:t>
      </w:r>
      <w:r w:rsidR="00AF71D2">
        <w:rPr>
          <w:rFonts w:hint="eastAsia"/>
        </w:rPr>
        <w:t>编制的，英文原文可从</w:t>
      </w:r>
      <w:hyperlink r:id="rId15" w:history="1">
        <w:r w:rsidR="00AF71D2" w:rsidRPr="006F228E">
          <w:t>http://www.aes.org/publications/standards/search.cfm?docID=103</w:t>
        </w:r>
      </w:hyperlink>
      <w:r w:rsidR="00AF71D2">
        <w:rPr>
          <w:rFonts w:hint="eastAsia"/>
        </w:rPr>
        <w:t>下载</w:t>
      </w:r>
      <w:r w:rsidR="00AF71D2" w:rsidRPr="006F228E">
        <w:rPr>
          <w:rFonts w:hint="eastAsia"/>
        </w:rPr>
        <w:t>。</w:t>
      </w:r>
    </w:p>
    <w:p w14:paraId="3C318264" w14:textId="77777777" w:rsidR="00644609" w:rsidRDefault="00180524" w:rsidP="004E5CEB">
      <w:pPr>
        <w:pStyle w:val="a6"/>
        <w:numPr>
          <w:ilvl w:val="1"/>
          <w:numId w:val="70"/>
        </w:numPr>
        <w:spacing w:before="312" w:after="312"/>
      </w:pPr>
      <w:bookmarkStart w:id="13" w:name="_Toc528524161"/>
      <w:bookmarkStart w:id="14" w:name="_Toc528524162"/>
      <w:bookmarkStart w:id="15" w:name="_Toc528524163"/>
      <w:bookmarkStart w:id="16" w:name="_Toc525646705"/>
      <w:bookmarkEnd w:id="13"/>
      <w:bookmarkEnd w:id="14"/>
      <w:bookmarkEnd w:id="15"/>
      <w:r>
        <w:rPr>
          <w:rFonts w:hint="eastAsia"/>
        </w:rPr>
        <w:t xml:space="preserve">  </w:t>
      </w:r>
      <w:bookmarkStart w:id="17" w:name="_Toc528524164"/>
      <w:bookmarkStart w:id="18" w:name="_Toc1066943"/>
      <w:bookmarkStart w:id="19" w:name="_Toc4675494"/>
      <w:r w:rsidR="00644609" w:rsidRPr="00E23995">
        <w:rPr>
          <w:rFonts w:hint="eastAsia"/>
        </w:rPr>
        <w:t>架构目标与约束</w:t>
      </w:r>
      <w:bookmarkEnd w:id="16"/>
      <w:bookmarkEnd w:id="17"/>
      <w:bookmarkEnd w:id="18"/>
      <w:bookmarkEnd w:id="19"/>
    </w:p>
    <w:p w14:paraId="52641AE2" w14:textId="56178B2F" w:rsidR="00644609" w:rsidRPr="00425B25" w:rsidRDefault="00A24E3B" w:rsidP="000B39DB">
      <w:pPr>
        <w:ind w:firstLineChars="200" w:firstLine="420"/>
        <w:rPr>
          <w:rFonts w:asciiTheme="minorEastAsia" w:hAnsiTheme="minorEastAsia"/>
          <w:szCs w:val="21"/>
        </w:rPr>
      </w:pPr>
      <w:r>
        <w:rPr>
          <w:rFonts w:hint="eastAsia"/>
        </w:rPr>
        <w:t>开放式控制架构</w:t>
      </w:r>
      <w:r w:rsidR="00644609" w:rsidRPr="00425B25">
        <w:rPr>
          <w:rFonts w:asciiTheme="minorEastAsia" w:hAnsiTheme="minorEastAsia" w:hint="eastAsia"/>
          <w:szCs w:val="21"/>
        </w:rPr>
        <w:t>基于以下</w:t>
      </w:r>
      <w:r w:rsidR="00002ECD">
        <w:rPr>
          <w:rFonts w:asciiTheme="minorEastAsia" w:hAnsiTheme="minorEastAsia" w:hint="eastAsia"/>
          <w:szCs w:val="21"/>
        </w:rPr>
        <w:t>功能需求</w:t>
      </w:r>
      <w:r w:rsidR="00644609" w:rsidRPr="00425B25">
        <w:rPr>
          <w:rFonts w:asciiTheme="minorEastAsia" w:hAnsiTheme="minorEastAsia" w:hint="eastAsia"/>
          <w:szCs w:val="21"/>
        </w:rPr>
        <w:t>和要求：</w:t>
      </w:r>
    </w:p>
    <w:p w14:paraId="6D7E8979" w14:textId="77777777" w:rsidR="00EF4AF7" w:rsidRDefault="00644609" w:rsidP="004E5CEB">
      <w:pPr>
        <w:pStyle w:val="affffffff1"/>
        <w:numPr>
          <w:ilvl w:val="0"/>
          <w:numId w:val="71"/>
        </w:numPr>
        <w:spacing w:beforeLines="0" w:afterLines="0"/>
        <w:ind w:firstLineChars="0"/>
        <w:rPr>
          <w:rFonts w:asciiTheme="minorEastAsia" w:hAnsiTheme="minorEastAsia"/>
          <w:szCs w:val="21"/>
        </w:rPr>
      </w:pPr>
      <w:r w:rsidRPr="006F228E">
        <w:rPr>
          <w:rFonts w:asciiTheme="minorEastAsia" w:hAnsiTheme="minorEastAsia" w:hint="eastAsia"/>
          <w:szCs w:val="21"/>
        </w:rPr>
        <w:t>功能性</w:t>
      </w:r>
    </w:p>
    <w:p w14:paraId="656820CC" w14:textId="5F85C3A3" w:rsidR="00644609" w:rsidRPr="006F228E" w:rsidRDefault="004C7714" w:rsidP="00015C5B">
      <w:pPr>
        <w:ind w:firstLineChars="405" w:firstLine="850"/>
        <w:rPr>
          <w:rFonts w:hAnsi="宋体"/>
        </w:rPr>
      </w:pPr>
      <w:r>
        <w:rPr>
          <w:rFonts w:hAnsi="宋体" w:hint="eastAsia"/>
        </w:rPr>
        <w:t>开放式控制架构</w:t>
      </w:r>
      <w:r w:rsidR="00EF4AF7" w:rsidRPr="006F228E">
        <w:rPr>
          <w:rFonts w:hAnsi="宋体" w:hint="eastAsia"/>
        </w:rPr>
        <w:t>支持以下功能：</w:t>
      </w:r>
    </w:p>
    <w:p w14:paraId="66BF2400" w14:textId="2C3BFDB9" w:rsidR="00644609" w:rsidRPr="006F228E" w:rsidRDefault="00644609" w:rsidP="00F5009F">
      <w:pPr>
        <w:pStyle w:val="a4"/>
        <w:ind w:firstLine="12"/>
      </w:pPr>
      <w:r w:rsidRPr="006F228E">
        <w:rPr>
          <w:rFonts w:hint="eastAsia"/>
        </w:rPr>
        <w:t>发现与网络连接的</w:t>
      </w:r>
      <w:r w:rsidR="00A918E7" w:rsidRPr="006F228E">
        <w:rPr>
          <w:rFonts w:hint="eastAsia"/>
        </w:rPr>
        <w:t>符合</w:t>
      </w:r>
      <w:r w:rsidR="00A24E3B">
        <w:rPr>
          <w:rFonts w:hint="eastAsia"/>
        </w:rPr>
        <w:t>开放式控制架构</w:t>
      </w:r>
      <w:r w:rsidR="00A918E7" w:rsidRPr="006F228E">
        <w:rPr>
          <w:rFonts w:hint="eastAsia"/>
        </w:rPr>
        <w:t>的</w:t>
      </w:r>
      <w:r w:rsidR="00A224FC">
        <w:rPr>
          <w:rFonts w:hint="eastAsia"/>
        </w:rPr>
        <w:t>设备；</w:t>
      </w:r>
    </w:p>
    <w:p w14:paraId="4DD4F16F" w14:textId="76AE5C47" w:rsidR="00644609" w:rsidRPr="006F228E" w:rsidRDefault="00A224FC" w:rsidP="00F5009F">
      <w:pPr>
        <w:pStyle w:val="a4"/>
        <w:ind w:firstLine="12"/>
      </w:pPr>
      <w:r>
        <w:rPr>
          <w:rFonts w:hint="eastAsia"/>
        </w:rPr>
        <w:t>对设备间的媒体流路径进行定义或取消定义；</w:t>
      </w:r>
    </w:p>
    <w:p w14:paraId="7D3F1C91" w14:textId="455C472F" w:rsidR="00644609" w:rsidRPr="006F228E" w:rsidRDefault="00644609" w:rsidP="00F5009F">
      <w:pPr>
        <w:pStyle w:val="a4"/>
        <w:ind w:firstLine="12"/>
      </w:pPr>
      <w:r w:rsidRPr="006F228E">
        <w:rPr>
          <w:rFonts w:hint="eastAsia"/>
        </w:rPr>
        <w:t>对</w:t>
      </w:r>
      <w:r w:rsidR="00A918E7" w:rsidRPr="006F228E">
        <w:rPr>
          <w:rFonts w:hint="eastAsia"/>
        </w:rPr>
        <w:t>符合</w:t>
      </w:r>
      <w:r w:rsidR="00A24E3B">
        <w:rPr>
          <w:rFonts w:hint="eastAsia"/>
        </w:rPr>
        <w:t>开放式控制架构</w:t>
      </w:r>
      <w:r w:rsidR="00A918E7" w:rsidRPr="006F228E">
        <w:rPr>
          <w:rFonts w:hint="eastAsia"/>
        </w:rPr>
        <w:t>的</w:t>
      </w:r>
      <w:r w:rsidR="00A224FC">
        <w:rPr>
          <w:rFonts w:hint="eastAsia"/>
        </w:rPr>
        <w:t>设备进行控制操作和参数配置；</w:t>
      </w:r>
    </w:p>
    <w:p w14:paraId="7937E06E" w14:textId="4E3C23F9" w:rsidR="00644609" w:rsidRPr="006F228E" w:rsidRDefault="00644609" w:rsidP="00F5009F">
      <w:pPr>
        <w:pStyle w:val="a4"/>
        <w:ind w:firstLine="12"/>
      </w:pPr>
      <w:r w:rsidRPr="006F228E">
        <w:rPr>
          <w:rFonts w:hint="eastAsia"/>
        </w:rPr>
        <w:t>对</w:t>
      </w:r>
      <w:r w:rsidR="00A918E7" w:rsidRPr="006F228E">
        <w:rPr>
          <w:rFonts w:hint="eastAsia"/>
        </w:rPr>
        <w:t>符合</w:t>
      </w:r>
      <w:r w:rsidR="00A24E3B">
        <w:rPr>
          <w:rFonts w:hint="eastAsia"/>
        </w:rPr>
        <w:t>开放式控制架构</w:t>
      </w:r>
      <w:r w:rsidR="00A918E7" w:rsidRPr="006F228E">
        <w:rPr>
          <w:rFonts w:hint="eastAsia"/>
        </w:rPr>
        <w:t>的</w:t>
      </w:r>
      <w:r w:rsidR="00A224FC">
        <w:rPr>
          <w:rFonts w:hint="eastAsia"/>
        </w:rPr>
        <w:t>设备进行监测操作和参数配置；</w:t>
      </w:r>
    </w:p>
    <w:p w14:paraId="6FA9E29B" w14:textId="52191764" w:rsidR="00644609" w:rsidRPr="006F228E" w:rsidRDefault="00A224FC" w:rsidP="00F5009F">
      <w:pPr>
        <w:pStyle w:val="a4"/>
        <w:ind w:firstLine="12"/>
      </w:pPr>
      <w:r>
        <w:rPr>
          <w:rFonts w:hint="eastAsia"/>
        </w:rPr>
        <w:t>对于具有可重配置信号处理</w:t>
      </w:r>
      <w:r w:rsidR="001577D6">
        <w:rPr>
          <w:rFonts w:hint="eastAsia"/>
        </w:rPr>
        <w:t>和/</w:t>
      </w:r>
      <w:r>
        <w:rPr>
          <w:rFonts w:hint="eastAsia"/>
        </w:rPr>
        <w:t>或控制能力的设备，定义和管理配置参数；</w:t>
      </w:r>
    </w:p>
    <w:p w14:paraId="63673DE1" w14:textId="77777777" w:rsidR="00644609" w:rsidRPr="006F228E" w:rsidRDefault="00644609" w:rsidP="00F5009F">
      <w:pPr>
        <w:pStyle w:val="a4"/>
        <w:ind w:firstLine="12"/>
      </w:pPr>
      <w:r w:rsidRPr="006F228E">
        <w:rPr>
          <w:rFonts w:hint="eastAsia"/>
        </w:rPr>
        <w:t>升级受控设备的软件和固件。包括故障安全升级功能。</w:t>
      </w:r>
    </w:p>
    <w:p w14:paraId="0ABDDE66" w14:textId="77777777" w:rsidR="00644609" w:rsidRPr="00B77005" w:rsidRDefault="00644609" w:rsidP="004E5CEB">
      <w:pPr>
        <w:pStyle w:val="affffffff1"/>
        <w:numPr>
          <w:ilvl w:val="0"/>
          <w:numId w:val="71"/>
        </w:numPr>
        <w:spacing w:beforeLines="0" w:afterLines="0"/>
        <w:ind w:firstLineChars="0"/>
        <w:rPr>
          <w:rFonts w:asciiTheme="minorEastAsia" w:hAnsiTheme="minorEastAsia"/>
          <w:szCs w:val="21"/>
        </w:rPr>
      </w:pPr>
      <w:r w:rsidRPr="00B77005">
        <w:rPr>
          <w:rFonts w:asciiTheme="minorEastAsia" w:hAnsiTheme="minorEastAsia" w:hint="eastAsia"/>
          <w:szCs w:val="21"/>
        </w:rPr>
        <w:t>安全性</w:t>
      </w:r>
    </w:p>
    <w:p w14:paraId="3109939F" w14:textId="29AF2DA4" w:rsidR="00644609" w:rsidRPr="001F5FA9" w:rsidRDefault="004C7714" w:rsidP="0043541E">
      <w:pPr>
        <w:ind w:firstLineChars="405" w:firstLine="850"/>
        <w:rPr>
          <w:rFonts w:asciiTheme="minorEastAsia" w:hAnsiTheme="minorEastAsia"/>
          <w:szCs w:val="21"/>
        </w:rPr>
      </w:pPr>
      <w:r>
        <w:rPr>
          <w:rFonts w:hAnsi="宋体" w:hint="eastAsia"/>
        </w:rPr>
        <w:t>开放式控制架构</w:t>
      </w:r>
      <w:r w:rsidR="00644609" w:rsidRPr="001F5FA9">
        <w:rPr>
          <w:rFonts w:asciiTheme="minorEastAsia" w:hAnsiTheme="minorEastAsia" w:hint="eastAsia"/>
          <w:szCs w:val="21"/>
        </w:rPr>
        <w:t>支持以下对数据控制和监测采取的安全措施：</w:t>
      </w:r>
    </w:p>
    <w:p w14:paraId="577106D0" w14:textId="2EE32148" w:rsidR="00644609" w:rsidRPr="00425B25" w:rsidRDefault="0043541E" w:rsidP="004E5CEB">
      <w:pPr>
        <w:pStyle w:val="a4"/>
        <w:numPr>
          <w:ilvl w:val="0"/>
          <w:numId w:val="72"/>
        </w:numPr>
        <w:ind w:firstLine="12"/>
      </w:pPr>
      <w:r>
        <w:rPr>
          <w:rFonts w:hint="eastAsia"/>
        </w:rPr>
        <w:t>实体认证；</w:t>
      </w:r>
    </w:p>
    <w:p w14:paraId="261F416A" w14:textId="39F8AC25" w:rsidR="00644609" w:rsidRPr="008F2163" w:rsidRDefault="0043541E" w:rsidP="006F228E">
      <w:pPr>
        <w:pStyle w:val="a4"/>
        <w:ind w:firstLine="12"/>
      </w:pPr>
      <w:r>
        <w:rPr>
          <w:rFonts w:hint="eastAsia"/>
        </w:rPr>
        <w:t>防窃听；</w:t>
      </w:r>
    </w:p>
    <w:p w14:paraId="181D4FE9" w14:textId="72544B66" w:rsidR="00644609" w:rsidRPr="008F2163" w:rsidRDefault="0043541E" w:rsidP="006F228E">
      <w:pPr>
        <w:pStyle w:val="a4"/>
        <w:ind w:firstLine="12"/>
      </w:pPr>
      <w:r>
        <w:rPr>
          <w:rFonts w:hint="eastAsia"/>
        </w:rPr>
        <w:t>完整性保护；</w:t>
      </w:r>
    </w:p>
    <w:p w14:paraId="378F4D4D" w14:textId="063F4E7B" w:rsidR="00644609" w:rsidRPr="008F2163" w:rsidRDefault="00644609" w:rsidP="004E5CEB">
      <w:pPr>
        <w:pStyle w:val="a4"/>
        <w:numPr>
          <w:ilvl w:val="0"/>
          <w:numId w:val="72"/>
        </w:numPr>
        <w:ind w:firstLine="12"/>
      </w:pPr>
      <w:r w:rsidRPr="008F2163">
        <w:rPr>
          <w:rFonts w:hint="eastAsia"/>
        </w:rPr>
        <w:t>新鲜度</w:t>
      </w:r>
      <w:proofErr w:type="gramStart"/>
      <w:r w:rsidR="0043541E">
        <w:rPr>
          <w:rFonts w:hint="eastAsia"/>
        </w:rPr>
        <w:t>—</w:t>
      </w:r>
      <w:r w:rsidRPr="008F2163">
        <w:rPr>
          <w:rFonts w:hint="eastAsia"/>
        </w:rPr>
        <w:t>这里</w:t>
      </w:r>
      <w:proofErr w:type="gramEnd"/>
      <w:r w:rsidRPr="008F2163">
        <w:rPr>
          <w:rFonts w:hint="eastAsia"/>
        </w:rPr>
        <w:t>的</w:t>
      </w:r>
      <w:r w:rsidR="00824A95" w:rsidRPr="00824A95">
        <w:rPr>
          <w:rFonts w:hint="eastAsia"/>
        </w:rPr>
        <w:t>“新鲜度”</w:t>
      </w:r>
      <w:r w:rsidR="00C838AE">
        <w:rPr>
          <w:rFonts w:hint="eastAsia"/>
        </w:rPr>
        <w:t>是指</w:t>
      </w:r>
      <w:r w:rsidR="00C838AE" w:rsidRPr="00C6456C">
        <w:rPr>
          <w:rFonts w:hAnsi="宋体" w:hint="eastAsia"/>
        </w:rPr>
        <w:t>对重放攻击中的检测出的重放消息的真实性</w:t>
      </w:r>
      <w:r w:rsidR="00824A95">
        <w:rPr>
          <w:rFonts w:hint="eastAsia"/>
        </w:rPr>
        <w:t>。</w:t>
      </w:r>
    </w:p>
    <w:p w14:paraId="0F954A88" w14:textId="77777777" w:rsidR="00644609" w:rsidRPr="006F228E" w:rsidRDefault="00644609" w:rsidP="004E5CEB">
      <w:pPr>
        <w:pStyle w:val="affffffff1"/>
        <w:numPr>
          <w:ilvl w:val="0"/>
          <w:numId w:val="71"/>
        </w:numPr>
        <w:spacing w:beforeLines="0" w:afterLines="0"/>
        <w:ind w:firstLineChars="0"/>
        <w:rPr>
          <w:rFonts w:asciiTheme="minorEastAsia" w:hAnsiTheme="minorEastAsia"/>
          <w:szCs w:val="21"/>
        </w:rPr>
      </w:pPr>
      <w:r w:rsidRPr="006F228E">
        <w:rPr>
          <w:rFonts w:asciiTheme="minorEastAsia" w:hAnsiTheme="minorEastAsia" w:hint="eastAsia"/>
          <w:szCs w:val="21"/>
        </w:rPr>
        <w:lastRenderedPageBreak/>
        <w:t>可扩展性</w:t>
      </w:r>
    </w:p>
    <w:p w14:paraId="6D5908CA" w14:textId="3370A477" w:rsidR="00644609" w:rsidRPr="001F5FA9" w:rsidRDefault="004C7714" w:rsidP="00364F60">
      <w:pPr>
        <w:ind w:leftChars="405" w:left="850"/>
        <w:rPr>
          <w:rFonts w:asciiTheme="minorEastAsia" w:hAnsiTheme="minorEastAsia"/>
          <w:szCs w:val="21"/>
        </w:rPr>
      </w:pPr>
      <w:r>
        <w:rPr>
          <w:rFonts w:hAnsi="宋体" w:hint="eastAsia"/>
        </w:rPr>
        <w:t>开放式控制架构</w:t>
      </w:r>
      <w:r w:rsidR="00644609" w:rsidRPr="001F5FA9">
        <w:rPr>
          <w:rFonts w:asciiTheme="minorEastAsia" w:hAnsiTheme="minorEastAsia" w:hint="eastAsia"/>
          <w:szCs w:val="21"/>
        </w:rPr>
        <w:t>支持</w:t>
      </w:r>
      <w:r w:rsidR="00943C4A">
        <w:rPr>
          <w:rFonts w:asciiTheme="minorEastAsia" w:hAnsiTheme="minorEastAsia" w:hint="eastAsia"/>
          <w:szCs w:val="21"/>
        </w:rPr>
        <w:t>具有</w:t>
      </w:r>
      <w:r w:rsidR="00644609" w:rsidRPr="001F5FA9">
        <w:rPr>
          <w:rFonts w:asciiTheme="minorEastAsia" w:hAnsiTheme="minorEastAsia" w:hint="eastAsia"/>
          <w:szCs w:val="21"/>
        </w:rPr>
        <w:t>至少有10000个应用设备的网络。</w:t>
      </w:r>
      <w:r>
        <w:rPr>
          <w:rFonts w:hAnsi="宋体" w:hint="eastAsia"/>
        </w:rPr>
        <w:t>开放式控制架构</w:t>
      </w:r>
      <w:r w:rsidR="00644609" w:rsidRPr="001F5FA9">
        <w:rPr>
          <w:rFonts w:asciiTheme="minorEastAsia" w:hAnsiTheme="minorEastAsia" w:hint="eastAsia"/>
          <w:szCs w:val="21"/>
        </w:rPr>
        <w:t>对设备的物理分布施行最小限制。</w:t>
      </w:r>
    </w:p>
    <w:p w14:paraId="0BB30EDE" w14:textId="77777777" w:rsidR="00644609" w:rsidRPr="001F5FA9" w:rsidRDefault="00644609" w:rsidP="004E5CEB">
      <w:pPr>
        <w:pStyle w:val="affffffff1"/>
        <w:numPr>
          <w:ilvl w:val="0"/>
          <w:numId w:val="71"/>
        </w:numPr>
        <w:spacing w:beforeLines="0" w:afterLines="0"/>
        <w:ind w:firstLineChars="0"/>
        <w:rPr>
          <w:rFonts w:asciiTheme="minorEastAsia" w:hAnsiTheme="minorEastAsia"/>
          <w:szCs w:val="21"/>
        </w:rPr>
      </w:pPr>
      <w:r w:rsidRPr="001F5FA9">
        <w:rPr>
          <w:rFonts w:asciiTheme="minorEastAsia" w:hAnsiTheme="minorEastAsia" w:hint="eastAsia"/>
          <w:szCs w:val="21"/>
        </w:rPr>
        <w:t>可用性</w:t>
      </w:r>
    </w:p>
    <w:p w14:paraId="6F4E1A43" w14:textId="119EEC0D" w:rsidR="00644609" w:rsidRPr="001F5FA9" w:rsidRDefault="004C7714" w:rsidP="00364F60">
      <w:pPr>
        <w:ind w:firstLineChars="405" w:firstLine="850"/>
        <w:rPr>
          <w:rFonts w:asciiTheme="minorEastAsia" w:hAnsiTheme="minorEastAsia"/>
          <w:szCs w:val="21"/>
        </w:rPr>
      </w:pPr>
      <w:r>
        <w:rPr>
          <w:rFonts w:hAnsi="宋体" w:hint="eastAsia"/>
        </w:rPr>
        <w:t>开放式控制架构</w:t>
      </w:r>
      <w:r w:rsidR="00644609" w:rsidRPr="001F5FA9">
        <w:rPr>
          <w:rFonts w:asciiTheme="minorEastAsia" w:hAnsiTheme="minorEastAsia" w:hint="eastAsia"/>
          <w:szCs w:val="21"/>
        </w:rPr>
        <w:t>通过提供以下特性来支持高可用性：</w:t>
      </w:r>
    </w:p>
    <w:p w14:paraId="22525E59" w14:textId="01248640" w:rsidR="00644609" w:rsidRPr="00425B25" w:rsidRDefault="00644609" w:rsidP="004E5CEB">
      <w:pPr>
        <w:pStyle w:val="a4"/>
        <w:numPr>
          <w:ilvl w:val="0"/>
          <w:numId w:val="73"/>
        </w:numPr>
        <w:ind w:firstLine="12"/>
      </w:pPr>
      <w:r w:rsidRPr="00425B25">
        <w:rPr>
          <w:rFonts w:hint="eastAsia"/>
        </w:rPr>
        <w:t>对</w:t>
      </w:r>
      <w:r w:rsidR="00A918E7">
        <w:rPr>
          <w:rFonts w:hint="eastAsia"/>
        </w:rPr>
        <w:t>符合</w:t>
      </w:r>
      <w:r w:rsidR="004C7714">
        <w:rPr>
          <w:rFonts w:hAnsi="宋体" w:hint="eastAsia"/>
        </w:rPr>
        <w:t>开放式控制架构</w:t>
      </w:r>
      <w:r w:rsidR="00A918E7">
        <w:rPr>
          <w:rFonts w:hint="eastAsia"/>
        </w:rPr>
        <w:t>的</w:t>
      </w:r>
      <w:r w:rsidRPr="00D41B1C">
        <w:rPr>
          <w:rFonts w:hint="eastAsia"/>
        </w:rPr>
        <w:t>设备的设备</w:t>
      </w:r>
      <w:r>
        <w:rPr>
          <w:rFonts w:hint="eastAsia"/>
        </w:rPr>
        <w:t>管理</w:t>
      </w:r>
      <w:r w:rsidR="00364F60">
        <w:rPr>
          <w:rFonts w:hint="eastAsia"/>
        </w:rPr>
        <w:t>；</w:t>
      </w:r>
    </w:p>
    <w:p w14:paraId="4CFA4649" w14:textId="20B2BDF9" w:rsidR="00644609" w:rsidRPr="00425B25" w:rsidRDefault="00644609" w:rsidP="004E5CEB">
      <w:pPr>
        <w:pStyle w:val="a4"/>
        <w:numPr>
          <w:ilvl w:val="0"/>
          <w:numId w:val="73"/>
        </w:numPr>
        <w:ind w:firstLine="12"/>
      </w:pPr>
      <w:r w:rsidRPr="00425B25">
        <w:rPr>
          <w:rFonts w:hint="eastAsia"/>
        </w:rPr>
        <w:t>对</w:t>
      </w:r>
      <w:r w:rsidR="00722E12">
        <w:rPr>
          <w:rFonts w:hint="eastAsia"/>
        </w:rPr>
        <w:t>与</w:t>
      </w:r>
      <w:r w:rsidR="00A918E7">
        <w:rPr>
          <w:rFonts w:hint="eastAsia"/>
        </w:rPr>
        <w:t>符合</w:t>
      </w:r>
      <w:r w:rsidR="004C7714">
        <w:rPr>
          <w:rFonts w:hAnsi="宋体" w:hint="eastAsia"/>
        </w:rPr>
        <w:t>开放式控制架构</w:t>
      </w:r>
      <w:r w:rsidR="00A918E7">
        <w:rPr>
          <w:rFonts w:hint="eastAsia"/>
        </w:rPr>
        <w:t>的</w:t>
      </w:r>
      <w:r w:rsidRPr="00D41B1C">
        <w:rPr>
          <w:rFonts w:hint="eastAsia"/>
        </w:rPr>
        <w:t>设备相连的网络进行</w:t>
      </w:r>
      <w:r>
        <w:rPr>
          <w:rFonts w:hint="eastAsia"/>
        </w:rPr>
        <w:t>管理</w:t>
      </w:r>
      <w:r w:rsidR="00364F60">
        <w:rPr>
          <w:rFonts w:hint="eastAsia"/>
        </w:rPr>
        <w:t>；</w:t>
      </w:r>
    </w:p>
    <w:p w14:paraId="38674313" w14:textId="77777777" w:rsidR="00644609" w:rsidRPr="00425B25" w:rsidRDefault="00644609" w:rsidP="004E5CEB">
      <w:pPr>
        <w:pStyle w:val="a4"/>
        <w:numPr>
          <w:ilvl w:val="0"/>
          <w:numId w:val="73"/>
        </w:numPr>
        <w:ind w:firstLine="12"/>
      </w:pPr>
      <w:r w:rsidRPr="00425B25">
        <w:rPr>
          <w:rFonts w:hint="eastAsia"/>
        </w:rPr>
        <w:t>在错误和配置更改后，进行高效的网络重新初始化。</w:t>
      </w:r>
    </w:p>
    <w:p w14:paraId="6C850099" w14:textId="77777777" w:rsidR="00644609" w:rsidRPr="001F5FA9" w:rsidRDefault="00644609" w:rsidP="004E5CEB">
      <w:pPr>
        <w:pStyle w:val="affffffff1"/>
        <w:numPr>
          <w:ilvl w:val="0"/>
          <w:numId w:val="71"/>
        </w:numPr>
        <w:spacing w:beforeLines="0" w:afterLines="0"/>
        <w:ind w:firstLineChars="0"/>
        <w:rPr>
          <w:rFonts w:asciiTheme="minorEastAsia" w:hAnsiTheme="minorEastAsia"/>
          <w:szCs w:val="21"/>
        </w:rPr>
      </w:pPr>
      <w:r w:rsidRPr="001F5FA9">
        <w:rPr>
          <w:rFonts w:asciiTheme="minorEastAsia" w:hAnsiTheme="minorEastAsia" w:hint="eastAsia"/>
          <w:szCs w:val="21"/>
        </w:rPr>
        <w:t>鲁棒性</w:t>
      </w:r>
    </w:p>
    <w:p w14:paraId="4574DF79" w14:textId="4C7A77BD" w:rsidR="00644609" w:rsidRPr="001F5FA9" w:rsidRDefault="004C7714" w:rsidP="00364F60">
      <w:pPr>
        <w:ind w:firstLineChars="405" w:firstLine="850"/>
        <w:rPr>
          <w:rFonts w:asciiTheme="minorEastAsia" w:hAnsiTheme="minorEastAsia"/>
          <w:szCs w:val="21"/>
        </w:rPr>
      </w:pPr>
      <w:r>
        <w:rPr>
          <w:rFonts w:hAnsi="宋体" w:hint="eastAsia"/>
        </w:rPr>
        <w:t>开放式控制架构</w:t>
      </w:r>
      <w:r w:rsidR="00644609" w:rsidRPr="001F5FA9">
        <w:rPr>
          <w:rFonts w:asciiTheme="minorEastAsia" w:hAnsiTheme="minorEastAsia" w:hint="eastAsia"/>
          <w:szCs w:val="21"/>
        </w:rPr>
        <w:t>通过提供以下特性来支持鲁棒性：</w:t>
      </w:r>
    </w:p>
    <w:p w14:paraId="2FAE0265" w14:textId="44C6BC7E" w:rsidR="00644609" w:rsidRDefault="00364F60" w:rsidP="004E5CEB">
      <w:pPr>
        <w:pStyle w:val="a4"/>
        <w:numPr>
          <w:ilvl w:val="0"/>
          <w:numId w:val="74"/>
        </w:numPr>
        <w:ind w:firstLine="12"/>
      </w:pPr>
      <w:r>
        <w:rPr>
          <w:rFonts w:hint="eastAsia"/>
        </w:rPr>
        <w:t>操作确认机制；</w:t>
      </w:r>
    </w:p>
    <w:p w14:paraId="419EA393" w14:textId="3F2E09DE" w:rsidR="006C37C7" w:rsidRPr="006C37C7" w:rsidRDefault="00364F60" w:rsidP="004E5CEB">
      <w:pPr>
        <w:pStyle w:val="a4"/>
        <w:numPr>
          <w:ilvl w:val="0"/>
          <w:numId w:val="74"/>
        </w:numPr>
        <w:ind w:firstLine="12"/>
      </w:pPr>
      <w:r>
        <w:rPr>
          <w:rFonts w:hint="eastAsia"/>
        </w:rPr>
        <w:t>处理控制数据丢失的机制；</w:t>
      </w:r>
    </w:p>
    <w:p w14:paraId="7DF611CB" w14:textId="0B08FF5F" w:rsidR="006C37C7" w:rsidRPr="006C37C7" w:rsidRDefault="006C37C7" w:rsidP="004E5CEB">
      <w:pPr>
        <w:pStyle w:val="a4"/>
        <w:numPr>
          <w:ilvl w:val="0"/>
          <w:numId w:val="74"/>
        </w:numPr>
        <w:ind w:firstLine="12"/>
      </w:pPr>
      <w:r w:rsidRPr="006C37C7">
        <w:rPr>
          <w:rFonts w:hint="eastAsia"/>
        </w:rPr>
        <w:t>处理</w:t>
      </w:r>
      <w:r w:rsidR="00A918E7">
        <w:rPr>
          <w:rFonts w:hint="eastAsia"/>
        </w:rPr>
        <w:t>符合</w:t>
      </w:r>
      <w:r w:rsidR="004C7714">
        <w:rPr>
          <w:rFonts w:hAnsi="宋体" w:hint="eastAsia"/>
        </w:rPr>
        <w:t>开放式控制架构</w:t>
      </w:r>
      <w:r w:rsidR="00A918E7">
        <w:rPr>
          <w:rFonts w:hint="eastAsia"/>
        </w:rPr>
        <w:t>的</w:t>
      </w:r>
      <w:r w:rsidR="00364F60">
        <w:rPr>
          <w:rFonts w:hint="eastAsia"/>
        </w:rPr>
        <w:t>设备失效的机制；</w:t>
      </w:r>
    </w:p>
    <w:p w14:paraId="64159F51" w14:textId="77777777" w:rsidR="006C37C7" w:rsidRPr="006C37C7" w:rsidRDefault="006C37C7" w:rsidP="004E5CEB">
      <w:pPr>
        <w:pStyle w:val="a4"/>
        <w:numPr>
          <w:ilvl w:val="0"/>
          <w:numId w:val="74"/>
        </w:numPr>
        <w:ind w:firstLine="12"/>
      </w:pPr>
      <w:r w:rsidRPr="006C37C7">
        <w:rPr>
          <w:rFonts w:hint="eastAsia"/>
        </w:rPr>
        <w:t>网络实施者可使用的网络鲁棒性机制的建议</w:t>
      </w:r>
      <w:r w:rsidR="00F3607D">
        <w:rPr>
          <w:rFonts w:hint="eastAsia"/>
        </w:rPr>
        <w:t>。</w:t>
      </w:r>
    </w:p>
    <w:p w14:paraId="2C8DC8F5" w14:textId="4E02E0B3" w:rsidR="006C37C7" w:rsidRPr="006F228E" w:rsidRDefault="00292CC1" w:rsidP="004E5CEB">
      <w:pPr>
        <w:pStyle w:val="affffffff1"/>
        <w:numPr>
          <w:ilvl w:val="0"/>
          <w:numId w:val="71"/>
        </w:numPr>
        <w:spacing w:beforeLines="0" w:afterLines="0"/>
        <w:ind w:firstLineChars="0"/>
        <w:rPr>
          <w:rFonts w:asciiTheme="minorEastAsia" w:hAnsiTheme="minorEastAsia"/>
          <w:szCs w:val="21"/>
        </w:rPr>
      </w:pPr>
      <w:r>
        <w:rPr>
          <w:rFonts w:asciiTheme="minorEastAsia" w:hAnsiTheme="minorEastAsia" w:hint="eastAsia"/>
          <w:szCs w:val="21"/>
        </w:rPr>
        <w:t>安全标准</w:t>
      </w:r>
    </w:p>
    <w:p w14:paraId="5663335F" w14:textId="78AAB7AE" w:rsidR="006C37C7" w:rsidRPr="006C37C7" w:rsidRDefault="004C7714" w:rsidP="006205E8">
      <w:pPr>
        <w:pStyle w:val="afb"/>
        <w:ind w:firstLineChars="405" w:firstLine="850"/>
      </w:pPr>
      <w:r>
        <w:rPr>
          <w:rFonts w:hAnsi="宋体" w:hint="eastAsia"/>
        </w:rPr>
        <w:t>开放式控制架构</w:t>
      </w:r>
      <w:r w:rsidR="006C37C7" w:rsidRPr="006C37C7">
        <w:rPr>
          <w:rFonts w:hint="eastAsia"/>
        </w:rPr>
        <w:t>允许</w:t>
      </w:r>
      <w:r w:rsidR="006142B1" w:rsidRPr="006C37C7">
        <w:rPr>
          <w:rFonts w:hint="eastAsia"/>
        </w:rPr>
        <w:t>实现</w:t>
      </w:r>
      <w:r w:rsidR="006C37C7" w:rsidRPr="006C37C7">
        <w:rPr>
          <w:rFonts w:hint="eastAsia"/>
        </w:rPr>
        <w:t>符合生命安全紧急标准的媒体网络。</w:t>
      </w:r>
    </w:p>
    <w:p w14:paraId="36B6B195" w14:textId="77777777" w:rsidR="006C37C7" w:rsidRPr="006C37C7" w:rsidRDefault="006C37C7" w:rsidP="004E5CEB">
      <w:pPr>
        <w:pStyle w:val="affffffff1"/>
        <w:numPr>
          <w:ilvl w:val="0"/>
          <w:numId w:val="71"/>
        </w:numPr>
        <w:spacing w:beforeLines="0" w:afterLines="0"/>
        <w:ind w:firstLineChars="0"/>
        <w:rPr>
          <w:rFonts w:asciiTheme="minorEastAsia" w:hAnsiTheme="minorEastAsia"/>
          <w:szCs w:val="21"/>
        </w:rPr>
      </w:pPr>
      <w:r w:rsidRPr="006C37C7">
        <w:rPr>
          <w:rFonts w:asciiTheme="minorEastAsia" w:hAnsiTheme="minorEastAsia" w:hint="eastAsia"/>
          <w:szCs w:val="21"/>
        </w:rPr>
        <w:t>兼容性</w:t>
      </w:r>
    </w:p>
    <w:p w14:paraId="19C77474" w14:textId="48558067" w:rsidR="006C37C7" w:rsidRPr="006C37C7" w:rsidRDefault="006C37C7" w:rsidP="006205E8">
      <w:pPr>
        <w:pStyle w:val="afb"/>
        <w:ind w:leftChars="404" w:left="849" w:firstLineChars="0" w:hanging="1"/>
        <w:rPr>
          <w:rFonts w:asciiTheme="minorEastAsia" w:hAnsiTheme="minorEastAsia"/>
          <w:szCs w:val="21"/>
        </w:rPr>
      </w:pPr>
      <w:r w:rsidRPr="006C37C7">
        <w:rPr>
          <w:rFonts w:asciiTheme="minorEastAsia" w:hAnsiTheme="minorEastAsia" w:hint="eastAsia"/>
          <w:noProof w:val="0"/>
          <w:szCs w:val="21"/>
        </w:rPr>
        <w:t>在</w:t>
      </w:r>
      <w:r w:rsidR="004C7714">
        <w:rPr>
          <w:rFonts w:hAnsi="宋体" w:hint="eastAsia"/>
        </w:rPr>
        <w:t>开放式控制架构</w:t>
      </w:r>
      <w:r w:rsidR="00301FF9">
        <w:rPr>
          <w:rFonts w:asciiTheme="minorEastAsia" w:hAnsiTheme="minorEastAsia" w:hint="eastAsia"/>
          <w:noProof w:val="0"/>
          <w:szCs w:val="21"/>
        </w:rPr>
        <w:t>的</w:t>
      </w:r>
      <w:r w:rsidRPr="006C37C7">
        <w:rPr>
          <w:rFonts w:asciiTheme="minorEastAsia" w:hAnsiTheme="minorEastAsia" w:hint="eastAsia"/>
          <w:noProof w:val="0"/>
          <w:szCs w:val="21"/>
        </w:rPr>
        <w:t>发展过程中将最大限度地</w:t>
      </w:r>
      <w:r w:rsidR="00171824">
        <w:rPr>
          <w:rFonts w:asciiTheme="minorEastAsia" w:hAnsiTheme="minorEastAsia" w:hint="eastAsia"/>
          <w:noProof w:val="0"/>
          <w:szCs w:val="21"/>
        </w:rPr>
        <w:t>实现</w:t>
      </w:r>
      <w:r w:rsidRPr="006C37C7">
        <w:rPr>
          <w:rFonts w:asciiTheme="minorEastAsia" w:hAnsiTheme="minorEastAsia" w:hint="eastAsia"/>
          <w:noProof w:val="0"/>
          <w:szCs w:val="21"/>
        </w:rPr>
        <w:t>不同版本之间的兼容性。基于</w:t>
      </w:r>
      <w:r w:rsidR="004C7714">
        <w:rPr>
          <w:rFonts w:hAnsi="宋体" w:hint="eastAsia"/>
        </w:rPr>
        <w:t>开放式控制架构</w:t>
      </w:r>
      <w:r w:rsidR="00301FF9">
        <w:rPr>
          <w:rFonts w:asciiTheme="minorEastAsia" w:hAnsiTheme="minorEastAsia" w:hint="eastAsia"/>
          <w:noProof w:val="0"/>
          <w:szCs w:val="21"/>
        </w:rPr>
        <w:t>的</w:t>
      </w:r>
      <w:r w:rsidRPr="006C37C7">
        <w:rPr>
          <w:rFonts w:asciiTheme="minorEastAsia" w:hAnsiTheme="minorEastAsia" w:hint="eastAsia"/>
          <w:noProof w:val="0"/>
          <w:szCs w:val="21"/>
        </w:rPr>
        <w:t>一个版本的控</w:t>
      </w:r>
      <w:r w:rsidRPr="006C37C7">
        <w:rPr>
          <w:rFonts w:asciiTheme="minorEastAsia" w:hAnsiTheme="minorEastAsia" w:hint="eastAsia"/>
          <w:szCs w:val="21"/>
        </w:rPr>
        <w:t>制器将基于下列方式在另一个版本的</w:t>
      </w:r>
      <w:r w:rsidR="00301FF9">
        <w:rPr>
          <w:rFonts w:asciiTheme="minorEastAsia" w:hAnsiTheme="minorEastAsia" w:hint="eastAsia"/>
          <w:szCs w:val="21"/>
        </w:rPr>
        <w:t>符合</w:t>
      </w:r>
      <w:r w:rsidR="004C7714">
        <w:rPr>
          <w:rFonts w:hAnsi="宋体" w:hint="eastAsia"/>
        </w:rPr>
        <w:t>开放式控制架构</w:t>
      </w:r>
      <w:r w:rsidR="00301FF9">
        <w:rPr>
          <w:rFonts w:asciiTheme="minorEastAsia" w:hAnsiTheme="minorEastAsia" w:hint="eastAsia"/>
          <w:szCs w:val="21"/>
        </w:rPr>
        <w:t>的</w:t>
      </w:r>
      <w:r w:rsidRPr="006C37C7">
        <w:rPr>
          <w:rFonts w:asciiTheme="minorEastAsia" w:hAnsiTheme="minorEastAsia" w:hint="eastAsia"/>
          <w:szCs w:val="21"/>
        </w:rPr>
        <w:t>设备上运行：</w:t>
      </w:r>
    </w:p>
    <w:p w14:paraId="13CB3905" w14:textId="2190A3B3" w:rsidR="006C37C7" w:rsidRPr="006C37C7" w:rsidRDefault="006C37C7" w:rsidP="004E5CEB">
      <w:pPr>
        <w:pStyle w:val="a4"/>
        <w:numPr>
          <w:ilvl w:val="0"/>
          <w:numId w:val="75"/>
        </w:numPr>
        <w:ind w:firstLine="12"/>
      </w:pPr>
      <w:r w:rsidRPr="006C37C7">
        <w:rPr>
          <w:rFonts w:hint="eastAsia"/>
        </w:rPr>
        <w:t>对</w:t>
      </w:r>
      <w:r w:rsidR="006205E8">
        <w:rPr>
          <w:rFonts w:hint="eastAsia"/>
        </w:rPr>
        <w:t>于基于旧版本的设备，新版本的控制器按照与该设备相同版本进行工作；</w:t>
      </w:r>
    </w:p>
    <w:p w14:paraId="7657351A" w14:textId="132BC25E" w:rsidR="006C37C7" w:rsidRPr="006C37C7" w:rsidRDefault="006C37C7" w:rsidP="004E5CEB">
      <w:pPr>
        <w:pStyle w:val="a4"/>
        <w:numPr>
          <w:ilvl w:val="0"/>
          <w:numId w:val="75"/>
        </w:numPr>
        <w:tabs>
          <w:tab w:val="clear" w:pos="840"/>
          <w:tab w:val="num" w:pos="1276"/>
        </w:tabs>
        <w:ind w:left="1276" w:hanging="425"/>
      </w:pPr>
      <w:r w:rsidRPr="006C37C7">
        <w:rPr>
          <w:rFonts w:hint="eastAsia"/>
        </w:rPr>
        <w:t>对于基于更新版本的设备，旧版本的控制器能够</w:t>
      </w:r>
      <w:r w:rsidR="00171824">
        <w:rPr>
          <w:rFonts w:hint="eastAsia"/>
        </w:rPr>
        <w:t>监控</w:t>
      </w:r>
      <w:r w:rsidRPr="006C37C7">
        <w:rPr>
          <w:rFonts w:hint="eastAsia"/>
        </w:rPr>
        <w:t>设备中与控制器相同版本的所有功能，且不妨碍仅在设备版本中定义的功能。</w:t>
      </w:r>
    </w:p>
    <w:p w14:paraId="0A9D20CF" w14:textId="77777777" w:rsidR="006C37C7" w:rsidRPr="006F228E" w:rsidRDefault="006C37C7" w:rsidP="004E5CEB">
      <w:pPr>
        <w:pStyle w:val="affffffff1"/>
        <w:numPr>
          <w:ilvl w:val="0"/>
          <w:numId w:val="71"/>
        </w:numPr>
        <w:spacing w:beforeLines="0" w:afterLines="0"/>
        <w:ind w:firstLineChars="0"/>
        <w:rPr>
          <w:rFonts w:asciiTheme="minorEastAsia" w:hAnsiTheme="minorEastAsia"/>
          <w:szCs w:val="21"/>
        </w:rPr>
      </w:pPr>
      <w:r w:rsidRPr="006F228E">
        <w:rPr>
          <w:rFonts w:asciiTheme="minorEastAsia" w:hAnsiTheme="minorEastAsia" w:hint="eastAsia"/>
          <w:szCs w:val="21"/>
        </w:rPr>
        <w:t>可分析性</w:t>
      </w:r>
    </w:p>
    <w:p w14:paraId="49004A23" w14:textId="10CC468D" w:rsidR="006C37C7" w:rsidRPr="006C37C7" w:rsidRDefault="004C7714" w:rsidP="006205E8">
      <w:pPr>
        <w:pStyle w:val="afb"/>
        <w:ind w:firstLineChars="405" w:firstLine="850"/>
      </w:pPr>
      <w:r>
        <w:rPr>
          <w:rFonts w:hAnsi="宋体" w:hint="eastAsia"/>
        </w:rPr>
        <w:t>开放式控制架构</w:t>
      </w:r>
      <w:r w:rsidR="006C37C7" w:rsidRPr="006C37C7">
        <w:rPr>
          <w:rFonts w:hint="eastAsia"/>
        </w:rPr>
        <w:t>定义</w:t>
      </w:r>
      <w:r w:rsidR="002B0A89">
        <w:rPr>
          <w:rFonts w:hint="eastAsia"/>
        </w:rPr>
        <w:t>了</w:t>
      </w:r>
      <w:r w:rsidR="006C37C7" w:rsidRPr="006C37C7">
        <w:rPr>
          <w:rFonts w:hint="eastAsia"/>
        </w:rPr>
        <w:t>允许访问以下信息的诊断功能：</w:t>
      </w:r>
    </w:p>
    <w:p w14:paraId="2B290F9C" w14:textId="0BB2903C" w:rsidR="006C37C7" w:rsidRPr="006C37C7" w:rsidRDefault="006C37C7" w:rsidP="004E5CEB">
      <w:pPr>
        <w:pStyle w:val="a4"/>
        <w:numPr>
          <w:ilvl w:val="0"/>
          <w:numId w:val="79"/>
        </w:numPr>
        <w:ind w:firstLine="12"/>
      </w:pPr>
      <w:r w:rsidRPr="006C37C7">
        <w:rPr>
          <w:rFonts w:hint="eastAsia"/>
        </w:rPr>
        <w:t>每个设备的</w:t>
      </w:r>
      <w:r w:rsidR="00913D00" w:rsidRPr="006C37C7">
        <w:rPr>
          <w:rFonts w:hint="eastAsia"/>
        </w:rPr>
        <w:t>所有组件</w:t>
      </w:r>
      <w:r w:rsidR="00913D00">
        <w:rPr>
          <w:rFonts w:hint="eastAsia"/>
        </w:rPr>
        <w:t>、</w:t>
      </w:r>
      <w:r w:rsidRPr="006C37C7">
        <w:rPr>
          <w:rFonts w:hint="eastAsia"/>
        </w:rPr>
        <w:t>硬</w:t>
      </w:r>
      <w:r w:rsidR="002A5673">
        <w:rPr>
          <w:rFonts w:hint="eastAsia"/>
        </w:rPr>
        <w:t>件和软件的版本信息；</w:t>
      </w:r>
    </w:p>
    <w:p w14:paraId="6148A6EA" w14:textId="72869771" w:rsidR="006C37C7" w:rsidRPr="006C37C7" w:rsidRDefault="006C37C7" w:rsidP="004E5CEB">
      <w:pPr>
        <w:pStyle w:val="a4"/>
        <w:numPr>
          <w:ilvl w:val="0"/>
          <w:numId w:val="75"/>
        </w:numPr>
        <w:ind w:firstLine="12"/>
      </w:pPr>
      <w:r w:rsidRPr="006C37C7">
        <w:rPr>
          <w:rFonts w:hint="eastAsia"/>
        </w:rPr>
        <w:t>设备的网络参数</w:t>
      </w:r>
      <w:r w:rsidR="001A3169">
        <w:rPr>
          <w:rFonts w:hint="eastAsia"/>
        </w:rPr>
        <w:t>（</w:t>
      </w:r>
      <w:r w:rsidRPr="006C37C7">
        <w:rPr>
          <w:rFonts w:hint="eastAsia"/>
        </w:rPr>
        <w:t>如</w:t>
      </w:r>
      <w:r w:rsidR="00587F02" w:rsidRPr="006C37C7">
        <w:rPr>
          <w:rFonts w:hint="eastAsia"/>
        </w:rPr>
        <w:t>M</w:t>
      </w:r>
      <w:r w:rsidR="00587F02">
        <w:t>AC</w:t>
      </w:r>
      <w:r w:rsidRPr="006C37C7">
        <w:rPr>
          <w:rFonts w:hint="eastAsia"/>
        </w:rPr>
        <w:t>地址，IP地址</w:t>
      </w:r>
      <w:r w:rsidR="001A3169">
        <w:rPr>
          <w:rFonts w:hint="eastAsia"/>
        </w:rPr>
        <w:t>）</w:t>
      </w:r>
      <w:r w:rsidR="002A5673">
        <w:rPr>
          <w:rFonts w:hint="eastAsia"/>
        </w:rPr>
        <w:t>；</w:t>
      </w:r>
    </w:p>
    <w:p w14:paraId="3B3857A5" w14:textId="6704D301" w:rsidR="006C37C7" w:rsidRPr="006C37C7" w:rsidRDefault="006C37C7" w:rsidP="004E5CEB">
      <w:pPr>
        <w:pStyle w:val="a4"/>
        <w:numPr>
          <w:ilvl w:val="0"/>
          <w:numId w:val="75"/>
        </w:numPr>
        <w:ind w:firstLine="12"/>
      </w:pPr>
      <w:r w:rsidRPr="006C37C7">
        <w:rPr>
          <w:rFonts w:hint="eastAsia"/>
        </w:rPr>
        <w:t>设备状态（包括设备网络接口状态）</w:t>
      </w:r>
      <w:r w:rsidR="002A5673">
        <w:rPr>
          <w:rFonts w:hint="eastAsia"/>
        </w:rPr>
        <w:t>；</w:t>
      </w:r>
    </w:p>
    <w:p w14:paraId="7B871959" w14:textId="055EE1FB" w:rsidR="006C37C7" w:rsidRPr="006C37C7" w:rsidRDefault="00913D00" w:rsidP="004E5CEB">
      <w:pPr>
        <w:pStyle w:val="a4"/>
        <w:numPr>
          <w:ilvl w:val="0"/>
          <w:numId w:val="75"/>
        </w:numPr>
        <w:ind w:firstLine="12"/>
      </w:pPr>
      <w:r w:rsidRPr="006C37C7">
        <w:rPr>
          <w:rFonts w:hint="eastAsia"/>
        </w:rPr>
        <w:t>媒体流参数</w:t>
      </w:r>
      <w:r>
        <w:rPr>
          <w:rFonts w:hint="eastAsia"/>
        </w:rPr>
        <w:t>（用于</w:t>
      </w:r>
      <w:r w:rsidR="006C37C7" w:rsidRPr="006C37C7">
        <w:rPr>
          <w:rFonts w:hint="eastAsia"/>
        </w:rPr>
        <w:t>设备的每个</w:t>
      </w:r>
      <w:r>
        <w:rPr>
          <w:rFonts w:hint="eastAsia"/>
        </w:rPr>
        <w:t>活动的</w:t>
      </w:r>
      <w:r w:rsidR="006C37C7" w:rsidRPr="006C37C7">
        <w:rPr>
          <w:rFonts w:hint="eastAsia"/>
        </w:rPr>
        <w:t>接收</w:t>
      </w:r>
      <w:r w:rsidR="001577D6">
        <w:rPr>
          <w:rFonts w:hint="eastAsia"/>
        </w:rPr>
        <w:t>和/</w:t>
      </w:r>
      <w:r w:rsidR="006C37C7" w:rsidRPr="006C37C7">
        <w:rPr>
          <w:rFonts w:hint="eastAsia"/>
        </w:rPr>
        <w:t>或发送</w:t>
      </w:r>
      <w:r>
        <w:rPr>
          <w:rFonts w:hint="eastAsia"/>
        </w:rPr>
        <w:t>媒体流）</w:t>
      </w:r>
      <w:r w:rsidR="002A5673">
        <w:rPr>
          <w:rFonts w:hint="eastAsia"/>
        </w:rPr>
        <w:t>；</w:t>
      </w:r>
    </w:p>
    <w:p w14:paraId="08E46552" w14:textId="77777777" w:rsidR="006C37C7" w:rsidRDefault="006C37C7" w:rsidP="004E5CEB">
      <w:pPr>
        <w:pStyle w:val="a4"/>
        <w:numPr>
          <w:ilvl w:val="0"/>
          <w:numId w:val="75"/>
        </w:numPr>
        <w:ind w:firstLine="12"/>
      </w:pPr>
      <w:r w:rsidRPr="006C37C7">
        <w:rPr>
          <w:rFonts w:hint="eastAsia"/>
        </w:rPr>
        <w:t>通信错误</w:t>
      </w:r>
      <w:r w:rsidR="00F3607D">
        <w:rPr>
          <w:rFonts w:hint="eastAsia"/>
        </w:rPr>
        <w:t>。</w:t>
      </w:r>
    </w:p>
    <w:p w14:paraId="40936D78" w14:textId="77777777" w:rsidR="00173A71" w:rsidRDefault="00173A71" w:rsidP="00173A71">
      <w:pPr>
        <w:pStyle w:val="a4"/>
        <w:numPr>
          <w:ilvl w:val="0"/>
          <w:numId w:val="0"/>
        </w:numPr>
        <w:ind w:left="851"/>
        <w:sectPr w:rsidR="00173A71" w:rsidSect="00173A71">
          <w:headerReference w:type="even" r:id="rId16"/>
          <w:footerReference w:type="even" r:id="rId17"/>
          <w:footerReference w:type="default" r:id="rId18"/>
          <w:pgSz w:w="12240" w:h="15840" w:code="1"/>
          <w:pgMar w:top="567" w:right="1134" w:bottom="1134" w:left="1418" w:header="1418" w:footer="1134" w:gutter="0"/>
          <w:pgNumType w:fmt="upperRoman" w:start="1"/>
          <w:cols w:space="425"/>
          <w:formProt w:val="0"/>
          <w:docGrid w:type="linesAndChars" w:linePitch="312"/>
        </w:sectPr>
      </w:pPr>
    </w:p>
    <w:p w14:paraId="77C885D5" w14:textId="59A8A5A7" w:rsidR="00631A3D" w:rsidRDefault="00631A3D" w:rsidP="00631A3D">
      <w:pPr>
        <w:pStyle w:val="afe"/>
      </w:pPr>
      <w:bookmarkStart w:id="20" w:name="_Toc1066944"/>
      <w:bookmarkStart w:id="21" w:name="_Toc4675495"/>
      <w:r>
        <w:rPr>
          <w:rFonts w:hint="eastAsia"/>
        </w:rPr>
        <w:lastRenderedPageBreak/>
        <w:t>网络音频应用</w:t>
      </w:r>
      <w:r w:rsidR="004468DA">
        <w:rPr>
          <w:rFonts w:hint="eastAsia"/>
        </w:rPr>
        <w:t>的</w:t>
      </w:r>
      <w:r>
        <w:rPr>
          <w:rFonts w:hint="eastAsia"/>
        </w:rPr>
        <w:t xml:space="preserve">开放式控制架构 </w:t>
      </w:r>
      <w:r>
        <w:t xml:space="preserve"> </w:t>
      </w:r>
      <w:r>
        <w:rPr>
          <w:rFonts w:hint="eastAsia"/>
        </w:rPr>
        <w:t xml:space="preserve">                               第1部分：框架</w:t>
      </w:r>
      <w:bookmarkEnd w:id="20"/>
      <w:bookmarkEnd w:id="21"/>
    </w:p>
    <w:p w14:paraId="62C3237A" w14:textId="77777777" w:rsidR="00631A3D" w:rsidRPr="00B250DB" w:rsidRDefault="00631A3D" w:rsidP="004E5CEB">
      <w:pPr>
        <w:pStyle w:val="a6"/>
        <w:numPr>
          <w:ilvl w:val="0"/>
          <w:numId w:val="46"/>
        </w:numPr>
        <w:spacing w:before="312" w:after="312"/>
        <w:ind w:left="0"/>
      </w:pPr>
      <w:bookmarkStart w:id="22" w:name="_Toc528524166"/>
      <w:bookmarkStart w:id="23" w:name="_Toc4675496"/>
      <w:r w:rsidRPr="00B250DB">
        <w:rPr>
          <w:rFonts w:hint="eastAsia"/>
        </w:rPr>
        <w:t>范围</w:t>
      </w:r>
      <w:bookmarkEnd w:id="22"/>
      <w:bookmarkEnd w:id="23"/>
    </w:p>
    <w:p w14:paraId="757ED7E5" w14:textId="387DD3AD" w:rsidR="007A4107" w:rsidRDefault="00C76B4B" w:rsidP="00631A3D">
      <w:pPr>
        <w:pStyle w:val="afb"/>
      </w:pPr>
      <w:r w:rsidRPr="00F95DA8">
        <w:rPr>
          <w:rFonts w:hAnsi="宋体" w:hint="eastAsia"/>
        </w:rPr>
        <w:t>G</w:t>
      </w:r>
      <w:r>
        <w:rPr>
          <w:rFonts w:hAnsi="宋体" w:hint="eastAsia"/>
        </w:rPr>
        <w:t>Y/T XXX的</w:t>
      </w:r>
      <w:r w:rsidR="00631A3D">
        <w:rPr>
          <w:rFonts w:hint="eastAsia"/>
        </w:rPr>
        <w:t>本部分规定了网络</w:t>
      </w:r>
      <w:r w:rsidR="00587F02">
        <w:rPr>
          <w:rFonts w:hint="eastAsia"/>
        </w:rPr>
        <w:t>音频</w:t>
      </w:r>
      <w:r w:rsidR="00631A3D">
        <w:rPr>
          <w:rFonts w:hint="eastAsia"/>
        </w:rPr>
        <w:t>应用的开放式控制架构的模型和机制。这些模型和机制共同组成</w:t>
      </w:r>
      <w:r w:rsidR="00631A3D">
        <w:rPr>
          <w:rFonts w:asciiTheme="minorEastAsia" w:hAnsiTheme="minorEastAsia" w:hint="eastAsia"/>
          <w:szCs w:val="21"/>
        </w:rPr>
        <w:t>了</w:t>
      </w:r>
      <w:r w:rsidR="00631A3D">
        <w:rPr>
          <w:rFonts w:hint="eastAsia"/>
        </w:rPr>
        <w:t>开放式控制架构的框架。</w:t>
      </w:r>
    </w:p>
    <w:p w14:paraId="7334FD1F" w14:textId="66260F4B" w:rsidR="00631A3D" w:rsidRPr="00E56DF0" w:rsidRDefault="007A4107" w:rsidP="00631A3D">
      <w:pPr>
        <w:pStyle w:val="afb"/>
      </w:pPr>
      <w:r>
        <w:rPr>
          <w:rFonts w:hint="eastAsia"/>
        </w:rPr>
        <w:t>本部分适用于</w:t>
      </w:r>
      <w:r w:rsidR="001C22A1">
        <w:rPr>
          <w:rFonts w:hint="eastAsia"/>
        </w:rPr>
        <w:t>对</w:t>
      </w:r>
      <w:r>
        <w:rPr>
          <w:rFonts w:hint="eastAsia"/>
        </w:rPr>
        <w:t>网络音频</w:t>
      </w:r>
      <w:r w:rsidR="00C530DF">
        <w:rPr>
          <w:rFonts w:hint="eastAsia"/>
        </w:rPr>
        <w:t>应用</w:t>
      </w:r>
      <w:r>
        <w:rPr>
          <w:rFonts w:hint="eastAsia"/>
        </w:rPr>
        <w:t>的监控</w:t>
      </w:r>
      <w:r w:rsidR="001C22A1">
        <w:rPr>
          <w:rFonts w:hint="eastAsia"/>
        </w:rPr>
        <w:t>，</w:t>
      </w:r>
      <w:r w:rsidR="00C838AE">
        <w:rPr>
          <w:rFonts w:hint="eastAsia"/>
        </w:rPr>
        <w:t>不适用于</w:t>
      </w:r>
      <w:r w:rsidR="001C22A1">
        <w:rPr>
          <w:rFonts w:hint="eastAsia"/>
        </w:rPr>
        <w:t>传送流媒体或描述媒体内容</w:t>
      </w:r>
      <w:r>
        <w:rPr>
          <w:rFonts w:hint="eastAsia"/>
        </w:rPr>
        <w:t>。</w:t>
      </w:r>
    </w:p>
    <w:p w14:paraId="52DF8D7D" w14:textId="36E7812F" w:rsidR="00631A3D" w:rsidRPr="00B250DB" w:rsidRDefault="00631A3D" w:rsidP="00631A3D">
      <w:pPr>
        <w:pStyle w:val="a6"/>
        <w:spacing w:before="312" w:after="312"/>
        <w:ind w:left="0"/>
      </w:pPr>
      <w:bookmarkStart w:id="24" w:name="_Toc528524167"/>
      <w:bookmarkStart w:id="25" w:name="_Toc4675497"/>
      <w:r w:rsidRPr="00B250DB">
        <w:rPr>
          <w:rFonts w:hint="eastAsia"/>
        </w:rPr>
        <w:t>规范性引用文件</w:t>
      </w:r>
      <w:bookmarkEnd w:id="24"/>
      <w:bookmarkEnd w:id="25"/>
    </w:p>
    <w:p w14:paraId="6543DE95" w14:textId="53E859DE" w:rsidR="00631A3D" w:rsidRDefault="00631A3D" w:rsidP="00631A3D">
      <w:pPr>
        <w:pStyle w:val="afb"/>
      </w:pPr>
      <w:r>
        <w:rPr>
          <w:rFonts w:hint="eastAsia"/>
        </w:rPr>
        <w:t>下列文件对于本文件的应用是必不可少的。凡是注日期的引用文件，仅注日期的版本适用于</w:t>
      </w:r>
      <w:r w:rsidR="00D429AD">
        <w:rPr>
          <w:rFonts w:hint="eastAsia"/>
        </w:rPr>
        <w:t>本文件</w:t>
      </w:r>
      <w:r>
        <w:rPr>
          <w:rFonts w:hint="eastAsia"/>
        </w:rPr>
        <w:t>。凡是不注日期的引用文件，其最新版本(包括所有的修改单)</w:t>
      </w:r>
      <w:r w:rsidR="00D429AD">
        <w:rPr>
          <w:rFonts w:hint="eastAsia"/>
        </w:rPr>
        <w:t>适用于本文件</w:t>
      </w:r>
      <w:r>
        <w:rPr>
          <w:rFonts w:hint="eastAsia"/>
        </w:rPr>
        <w:t>。</w:t>
      </w:r>
    </w:p>
    <w:p w14:paraId="77BEE2BA" w14:textId="77777777" w:rsidR="00631A3D" w:rsidRPr="00B12692" w:rsidRDefault="00631A3D" w:rsidP="00631A3D">
      <w:pPr>
        <w:pStyle w:val="afb"/>
      </w:pPr>
      <w:r>
        <w:rPr>
          <w:rFonts w:hint="eastAsia"/>
        </w:rPr>
        <w:t xml:space="preserve">GB/T 13000—2010  </w:t>
      </w:r>
      <w:r w:rsidRPr="00C73248">
        <w:rPr>
          <w:rFonts w:ascii="Helvetica" w:hAnsi="Helvetica"/>
          <w:szCs w:val="21"/>
        </w:rPr>
        <w:t>信息技术</w:t>
      </w:r>
      <w:r w:rsidRPr="00C73248">
        <w:rPr>
          <w:rFonts w:ascii="Helvetica" w:hAnsi="Helvetica" w:hint="eastAsia"/>
          <w:szCs w:val="21"/>
        </w:rPr>
        <w:t xml:space="preserve"> </w:t>
      </w:r>
      <w:r w:rsidRPr="00C73248">
        <w:rPr>
          <w:rFonts w:ascii="Helvetica" w:hAnsi="Helvetica"/>
          <w:szCs w:val="21"/>
        </w:rPr>
        <w:t xml:space="preserve"> </w:t>
      </w:r>
      <w:r w:rsidRPr="00C73248">
        <w:rPr>
          <w:rFonts w:ascii="Helvetica" w:hAnsi="Helvetica"/>
          <w:szCs w:val="21"/>
        </w:rPr>
        <w:t>通用多八位编码字符集</w:t>
      </w:r>
      <w:r w:rsidRPr="00C73248">
        <w:rPr>
          <w:rFonts w:hAnsi="宋体"/>
          <w:szCs w:val="21"/>
        </w:rPr>
        <w:t>（</w:t>
      </w:r>
      <w:r w:rsidRPr="00C73248">
        <w:rPr>
          <w:rFonts w:hAnsi="宋体" w:hint="eastAsia"/>
          <w:szCs w:val="21"/>
        </w:rPr>
        <w:t>UCS</w:t>
      </w:r>
      <w:r w:rsidRPr="00C73248">
        <w:rPr>
          <w:rFonts w:hAnsi="宋体"/>
          <w:szCs w:val="21"/>
        </w:rPr>
        <w:t>）</w:t>
      </w:r>
      <w:r>
        <w:rPr>
          <w:rFonts w:hint="eastAsia"/>
        </w:rPr>
        <w:t>（ISO/IEC 10646:2003，IDT）</w:t>
      </w:r>
    </w:p>
    <w:p w14:paraId="710CE949" w14:textId="00AD8B4B" w:rsidR="00631A3D" w:rsidRDefault="00631A3D" w:rsidP="00631A3D">
      <w:pPr>
        <w:pStyle w:val="afb"/>
      </w:pPr>
      <w:r>
        <w:t>GY/T XXX.2</w:t>
      </w:r>
      <w:r>
        <w:rPr>
          <w:rFonts w:hint="eastAsia"/>
        </w:rPr>
        <w:t>—XXXX  网络音频应用的开放式控制架构  第2部分：类结构</w:t>
      </w:r>
    </w:p>
    <w:p w14:paraId="175E8F22" w14:textId="065E7787" w:rsidR="00631A3D" w:rsidRDefault="00631A3D" w:rsidP="00631A3D">
      <w:pPr>
        <w:pStyle w:val="afb"/>
      </w:pPr>
      <w:r>
        <w:t>GY/T XXX.3</w:t>
      </w:r>
      <w:r>
        <w:rPr>
          <w:rFonts w:hint="eastAsia"/>
        </w:rPr>
        <w:t xml:space="preserve">—XXXX </w:t>
      </w:r>
      <w:r>
        <w:t xml:space="preserve"> </w:t>
      </w:r>
      <w:r>
        <w:rPr>
          <w:rFonts w:hint="eastAsia"/>
        </w:rPr>
        <w:t>网络音频应用的开放式控制架构  第3部分：</w:t>
      </w:r>
      <w:r w:rsidR="002C2673">
        <w:rPr>
          <w:rFonts w:hint="eastAsia"/>
        </w:rPr>
        <w:t>用于</w:t>
      </w:r>
      <w:r>
        <w:rPr>
          <w:rFonts w:hint="eastAsia"/>
        </w:rPr>
        <w:t>TCP/IP网络</w:t>
      </w:r>
      <w:r w:rsidR="002C2673">
        <w:rPr>
          <w:rFonts w:hint="eastAsia"/>
        </w:rPr>
        <w:t>的</w:t>
      </w:r>
      <w:r>
        <w:rPr>
          <w:rFonts w:hint="eastAsia"/>
        </w:rPr>
        <w:t>协议</w:t>
      </w:r>
    </w:p>
    <w:p w14:paraId="21A5B756" w14:textId="77777777" w:rsidR="00631A3D" w:rsidRPr="00B250DB" w:rsidRDefault="00631A3D" w:rsidP="00631A3D">
      <w:pPr>
        <w:pStyle w:val="a6"/>
        <w:spacing w:before="312" w:after="312"/>
        <w:ind w:left="0"/>
      </w:pPr>
      <w:bookmarkStart w:id="26" w:name="_Toc528524168"/>
      <w:bookmarkStart w:id="27" w:name="_Toc4675498"/>
      <w:r w:rsidRPr="00B250DB">
        <w:rPr>
          <w:rFonts w:hint="eastAsia"/>
        </w:rPr>
        <w:t>术语、定义和缩略语</w:t>
      </w:r>
      <w:bookmarkEnd w:id="26"/>
      <w:bookmarkEnd w:id="27"/>
    </w:p>
    <w:p w14:paraId="6D77299E" w14:textId="77777777" w:rsidR="00631A3D" w:rsidRPr="00B250DB" w:rsidRDefault="00631A3D" w:rsidP="00631A3D">
      <w:pPr>
        <w:pStyle w:val="a7"/>
        <w:spacing w:before="156" w:after="156"/>
      </w:pPr>
      <w:bookmarkStart w:id="28" w:name="_Toc4675499"/>
      <w:r w:rsidRPr="00B250DB">
        <w:rPr>
          <w:rFonts w:hint="eastAsia"/>
        </w:rPr>
        <w:t>术语和定义</w:t>
      </w:r>
      <w:bookmarkEnd w:id="28"/>
    </w:p>
    <w:p w14:paraId="0F848844" w14:textId="2677E542" w:rsidR="00631A3D" w:rsidRPr="00DE69C9" w:rsidRDefault="00631A3D" w:rsidP="00631A3D">
      <w:pPr>
        <w:pStyle w:val="afb"/>
      </w:pPr>
      <w:r w:rsidRPr="00DE69C9">
        <w:rPr>
          <w:rFonts w:hint="eastAsia"/>
        </w:rPr>
        <w:t>下列术语和定义适用于</w:t>
      </w:r>
      <w:r w:rsidR="00693DB3">
        <w:rPr>
          <w:rFonts w:hint="eastAsia"/>
        </w:rPr>
        <w:t>本文件</w:t>
      </w:r>
      <w:r>
        <w:rPr>
          <w:rFonts w:hint="eastAsia"/>
        </w:rPr>
        <w:t>。</w:t>
      </w:r>
    </w:p>
    <w:p w14:paraId="04AF42CF" w14:textId="77777777" w:rsidR="00631A3D" w:rsidRPr="001F4072" w:rsidRDefault="00631A3D" w:rsidP="00631A3D">
      <w:pPr>
        <w:pStyle w:val="a8"/>
        <w:spacing w:before="156" w:after="156"/>
        <w:ind w:left="0"/>
      </w:pPr>
    </w:p>
    <w:p w14:paraId="52A2B419" w14:textId="77777777" w:rsidR="00631A3D" w:rsidRPr="00B243BB" w:rsidRDefault="00631A3D" w:rsidP="00631A3D">
      <w:pPr>
        <w:pStyle w:val="a8"/>
        <w:numPr>
          <w:ilvl w:val="0"/>
          <w:numId w:val="0"/>
        </w:numPr>
        <w:spacing w:beforeLines="0" w:afterLines="0"/>
        <w:ind w:firstLine="420"/>
      </w:pPr>
      <w:r w:rsidRPr="00692F3E">
        <w:rPr>
          <w:rFonts w:hint="eastAsia"/>
        </w:rPr>
        <w:t>控制器</w:t>
      </w:r>
      <w:r>
        <w:rPr>
          <w:rFonts w:hint="eastAsia"/>
        </w:rPr>
        <w:t xml:space="preserve">  c</w:t>
      </w:r>
      <w:r w:rsidRPr="00B243BB">
        <w:rPr>
          <w:rFonts w:hint="eastAsia"/>
        </w:rPr>
        <w:t>ontroller</w:t>
      </w:r>
    </w:p>
    <w:p w14:paraId="63A486D4" w14:textId="7CC13F31" w:rsidR="00C76B4B" w:rsidRDefault="00631A3D" w:rsidP="00631A3D">
      <w:pPr>
        <w:pStyle w:val="afb"/>
      </w:pPr>
      <w:r>
        <w:rPr>
          <w:rFonts w:hint="eastAsia"/>
        </w:rPr>
        <w:t>通过一个符合</w:t>
      </w:r>
      <w:r w:rsidR="00F87CF4">
        <w:rPr>
          <w:rFonts w:hint="eastAsia"/>
        </w:rPr>
        <w:t>开放式控制架构</w:t>
      </w:r>
      <w:r>
        <w:rPr>
          <w:rFonts w:hint="eastAsia"/>
        </w:rPr>
        <w:t>的接口来监控设备的联网的软件单元。</w:t>
      </w:r>
    </w:p>
    <w:p w14:paraId="46E40610" w14:textId="7AF0D85B" w:rsidR="00631A3D" w:rsidRPr="00C76B4B" w:rsidRDefault="00C76B4B" w:rsidP="00670B60">
      <w:pPr>
        <w:pStyle w:val="afb"/>
        <w:ind w:firstLineChars="236" w:firstLine="425"/>
        <w:rPr>
          <w:sz w:val="18"/>
          <w:szCs w:val="18"/>
        </w:rPr>
      </w:pPr>
      <w:r w:rsidRPr="00C76B4B">
        <w:rPr>
          <w:rFonts w:ascii="黑体" w:eastAsia="黑体" w:hAnsi="黑体" w:hint="eastAsia"/>
          <w:sz w:val="18"/>
          <w:szCs w:val="18"/>
        </w:rPr>
        <w:t>注：</w:t>
      </w:r>
      <w:r w:rsidR="00631A3D" w:rsidRPr="00C76B4B">
        <w:rPr>
          <w:rFonts w:hint="eastAsia"/>
          <w:sz w:val="18"/>
          <w:szCs w:val="18"/>
        </w:rPr>
        <w:t>控制器可托管在专用计算机中，也可是运行于某个设备或某些其他环境中的软件单元。</w:t>
      </w:r>
    </w:p>
    <w:p w14:paraId="34C96BA1" w14:textId="77777777" w:rsidR="00631A3D" w:rsidRPr="00692F3E" w:rsidRDefault="00631A3D" w:rsidP="00631A3D">
      <w:pPr>
        <w:pStyle w:val="a8"/>
        <w:spacing w:before="156" w:after="156"/>
        <w:ind w:left="0"/>
      </w:pPr>
    </w:p>
    <w:p w14:paraId="2E32D4D5" w14:textId="77777777" w:rsidR="00631A3D" w:rsidRPr="00B243BB" w:rsidRDefault="00631A3D" w:rsidP="00631A3D">
      <w:pPr>
        <w:pStyle w:val="a8"/>
        <w:numPr>
          <w:ilvl w:val="0"/>
          <w:numId w:val="0"/>
        </w:numPr>
        <w:spacing w:beforeLines="0" w:afterLines="0"/>
        <w:ind w:firstLine="420"/>
      </w:pPr>
      <w:r w:rsidRPr="00692F3E">
        <w:rPr>
          <w:rFonts w:hint="eastAsia"/>
        </w:rPr>
        <w:t>控制协议</w:t>
      </w:r>
      <w:r>
        <w:rPr>
          <w:rFonts w:hint="eastAsia"/>
        </w:rPr>
        <w:t xml:space="preserve">  c</w:t>
      </w:r>
      <w:r w:rsidRPr="00B243BB">
        <w:rPr>
          <w:rFonts w:hint="eastAsia"/>
        </w:rPr>
        <w:t>ontrol protocol</w:t>
      </w:r>
    </w:p>
    <w:p w14:paraId="6F1BC4F2" w14:textId="7AED4AFB" w:rsidR="00631A3D" w:rsidRDefault="00631A3D" w:rsidP="00631A3D">
      <w:pPr>
        <w:pStyle w:val="afb"/>
      </w:pPr>
      <w:r>
        <w:rPr>
          <w:rFonts w:hint="eastAsia"/>
        </w:rPr>
        <w:t>用于远程监控</w:t>
      </w:r>
      <w:r w:rsidR="009C5473">
        <w:rPr>
          <w:rFonts w:hint="eastAsia"/>
        </w:rPr>
        <w:t>网络</w:t>
      </w:r>
      <w:r>
        <w:rPr>
          <w:rFonts w:hint="eastAsia"/>
        </w:rPr>
        <w:t>设备应用功能的应用协议。</w:t>
      </w:r>
    </w:p>
    <w:p w14:paraId="175F6264" w14:textId="77777777" w:rsidR="00631A3D" w:rsidRDefault="00631A3D" w:rsidP="00631A3D">
      <w:pPr>
        <w:pStyle w:val="a7"/>
        <w:spacing w:before="156" w:after="156"/>
      </w:pPr>
      <w:bookmarkStart w:id="29" w:name="_Toc4675500"/>
      <w:r w:rsidRPr="00E56DF0">
        <w:rPr>
          <w:rFonts w:hint="eastAsia"/>
        </w:rPr>
        <w:t>缩略语</w:t>
      </w:r>
      <w:bookmarkEnd w:id="29"/>
    </w:p>
    <w:p w14:paraId="414E4E26" w14:textId="5968DFEF" w:rsidR="00631A3D" w:rsidRDefault="00631A3D" w:rsidP="00631A3D">
      <w:pPr>
        <w:pStyle w:val="afb"/>
      </w:pPr>
      <w:r w:rsidRPr="00E56DF0">
        <w:rPr>
          <w:rFonts w:hint="eastAsia"/>
        </w:rPr>
        <w:t>下列缩略语适用于</w:t>
      </w:r>
      <w:r w:rsidR="00FE7870">
        <w:rPr>
          <w:rFonts w:hint="eastAsia"/>
        </w:rPr>
        <w:t>本文件</w:t>
      </w:r>
      <w:r w:rsidRPr="00E56DF0">
        <w:rPr>
          <w:rFonts w:hint="eastAsia"/>
        </w:rPr>
        <w:t>。</w:t>
      </w:r>
    </w:p>
    <w:p w14:paraId="2F416EDA" w14:textId="77777777" w:rsidR="00F87CF4" w:rsidRDefault="00631A3D" w:rsidP="00631A3D">
      <w:pPr>
        <w:pStyle w:val="afb"/>
        <w:rPr>
          <w:rFonts w:asciiTheme="minorEastAsia" w:hAnsiTheme="minorEastAsia"/>
          <w:szCs w:val="21"/>
        </w:rPr>
      </w:pPr>
      <w:r>
        <w:rPr>
          <w:rFonts w:asciiTheme="minorEastAsia" w:hAnsiTheme="minorEastAsia" w:hint="eastAsia"/>
          <w:szCs w:val="21"/>
        </w:rPr>
        <w:t xml:space="preserve">OCA </w:t>
      </w:r>
      <w:r>
        <w:rPr>
          <w:rFonts w:asciiTheme="minorEastAsia" w:hAnsiTheme="minorEastAsia"/>
          <w:szCs w:val="21"/>
        </w:rPr>
        <w:t xml:space="preserve"> </w:t>
      </w:r>
      <w:r>
        <w:rPr>
          <w:rFonts w:asciiTheme="minorEastAsia" w:hAnsiTheme="minorEastAsia" w:hint="eastAsia"/>
          <w:szCs w:val="21"/>
        </w:rPr>
        <w:t>开放式控制架构（</w:t>
      </w:r>
      <w:r w:rsidRPr="007B539C">
        <w:t xml:space="preserve">Open </w:t>
      </w:r>
      <w:r>
        <w:rPr>
          <w:rFonts w:hint="eastAsia"/>
        </w:rPr>
        <w:t>C</w:t>
      </w:r>
      <w:r w:rsidRPr="007B539C">
        <w:t xml:space="preserve">ontrol </w:t>
      </w:r>
      <w:r>
        <w:rPr>
          <w:rFonts w:hint="eastAsia"/>
        </w:rPr>
        <w:t>A</w:t>
      </w:r>
      <w:r w:rsidRPr="007B539C">
        <w:t>rchitecture</w:t>
      </w:r>
      <w:r>
        <w:rPr>
          <w:rFonts w:asciiTheme="minorEastAsia" w:hAnsiTheme="minorEastAsia" w:hint="eastAsia"/>
          <w:szCs w:val="21"/>
        </w:rPr>
        <w:t>）</w:t>
      </w:r>
    </w:p>
    <w:p w14:paraId="7B6F9345" w14:textId="1545BBC7" w:rsidR="00631A3D" w:rsidRPr="00402A54" w:rsidRDefault="00631A3D" w:rsidP="00631A3D">
      <w:pPr>
        <w:pStyle w:val="afb"/>
      </w:pPr>
      <w:r w:rsidRPr="00B243BB">
        <w:lastRenderedPageBreak/>
        <w:t>PDU</w:t>
      </w:r>
      <w:r>
        <w:t xml:space="preserve"> </w:t>
      </w:r>
      <w:r>
        <w:rPr>
          <w:rFonts w:hint="eastAsia"/>
        </w:rPr>
        <w:t xml:space="preserve"> </w:t>
      </w:r>
      <w:r w:rsidRPr="00692F3E">
        <w:rPr>
          <w:rFonts w:hint="eastAsia"/>
        </w:rPr>
        <w:t>协议数据单元</w:t>
      </w:r>
      <w:r>
        <w:rPr>
          <w:rFonts w:hint="eastAsia"/>
        </w:rPr>
        <w:t>（</w:t>
      </w:r>
      <w:r w:rsidRPr="00B243BB">
        <w:rPr>
          <w:rFonts w:hint="eastAsia"/>
        </w:rPr>
        <w:t xml:space="preserve">Protocol </w:t>
      </w:r>
      <w:r>
        <w:rPr>
          <w:rFonts w:hint="eastAsia"/>
        </w:rPr>
        <w:t>D</w:t>
      </w:r>
      <w:r w:rsidRPr="00B243BB">
        <w:rPr>
          <w:rFonts w:hint="eastAsia"/>
        </w:rPr>
        <w:t xml:space="preserve">ata </w:t>
      </w:r>
      <w:r>
        <w:rPr>
          <w:rFonts w:hint="eastAsia"/>
        </w:rPr>
        <w:t>U</w:t>
      </w:r>
      <w:r w:rsidRPr="00B243BB">
        <w:rPr>
          <w:rFonts w:hint="eastAsia"/>
        </w:rPr>
        <w:t>nit</w:t>
      </w:r>
      <w:r>
        <w:rPr>
          <w:rFonts w:hint="eastAsia"/>
        </w:rPr>
        <w:t>）</w:t>
      </w:r>
    </w:p>
    <w:p w14:paraId="0271C877" w14:textId="77777777" w:rsidR="00631A3D" w:rsidRPr="00402A54" w:rsidRDefault="00631A3D" w:rsidP="00631A3D">
      <w:pPr>
        <w:pStyle w:val="afb"/>
      </w:pPr>
      <w:r w:rsidRPr="00402A54">
        <w:rPr>
          <w:rFonts w:hint="eastAsia"/>
        </w:rPr>
        <w:t>O</w:t>
      </w:r>
      <w:r w:rsidRPr="00402A54">
        <w:t>N</w:t>
      </w:r>
      <w:r w:rsidRPr="00402A54">
        <w:rPr>
          <w:rFonts w:hint="eastAsia"/>
        </w:rPr>
        <w:t>o</w:t>
      </w:r>
      <w:r w:rsidRPr="00402A54">
        <w:t xml:space="preserve"> </w:t>
      </w:r>
      <w:r>
        <w:rPr>
          <w:rFonts w:hint="eastAsia"/>
        </w:rPr>
        <w:t xml:space="preserve"> </w:t>
      </w:r>
      <w:r w:rsidRPr="00402A54">
        <w:rPr>
          <w:rFonts w:hint="eastAsia"/>
        </w:rPr>
        <w:t>对象编号（Object</w:t>
      </w:r>
      <w:r w:rsidRPr="00402A54">
        <w:t xml:space="preserve"> </w:t>
      </w:r>
      <w:r w:rsidRPr="00402A54">
        <w:rPr>
          <w:rFonts w:hint="eastAsia"/>
        </w:rPr>
        <w:t>Number）</w:t>
      </w:r>
    </w:p>
    <w:p w14:paraId="1E82030E" w14:textId="07C02875" w:rsidR="00631A3D" w:rsidRDefault="00631A3D" w:rsidP="00805216">
      <w:pPr>
        <w:pStyle w:val="afb"/>
      </w:pPr>
      <w:r>
        <w:rPr>
          <w:rFonts w:hint="eastAsia"/>
        </w:rPr>
        <w:t>V</w:t>
      </w:r>
      <w:r>
        <w:t>CA</w:t>
      </w:r>
      <w:r>
        <w:rPr>
          <w:rFonts w:hint="eastAsia"/>
        </w:rPr>
        <w:t xml:space="preserve"> </w:t>
      </w:r>
      <w:r>
        <w:t xml:space="preserve"> </w:t>
      </w:r>
      <w:r>
        <w:rPr>
          <w:rFonts w:hint="eastAsia"/>
        </w:rPr>
        <w:t>压控放大器（</w:t>
      </w:r>
      <w:r w:rsidRPr="00402A54">
        <w:t xml:space="preserve">Voltage-controlled </w:t>
      </w:r>
      <w:r>
        <w:rPr>
          <w:rFonts w:hint="eastAsia"/>
        </w:rPr>
        <w:t>A</w:t>
      </w:r>
      <w:r w:rsidRPr="00402A54">
        <w:t>mplifier</w:t>
      </w:r>
      <w:r>
        <w:rPr>
          <w:rFonts w:hint="eastAsia"/>
        </w:rPr>
        <w:t>）</w:t>
      </w:r>
    </w:p>
    <w:p w14:paraId="7CBBF76A" w14:textId="77777777" w:rsidR="00631A3D" w:rsidRPr="00E56DF0" w:rsidRDefault="00631A3D" w:rsidP="00631A3D">
      <w:pPr>
        <w:pStyle w:val="a6"/>
        <w:spacing w:before="312" w:after="312"/>
        <w:ind w:left="0"/>
      </w:pPr>
      <w:bookmarkStart w:id="30" w:name="_Toc528524169"/>
      <w:bookmarkStart w:id="31" w:name="_Toc4675501"/>
      <w:r>
        <w:rPr>
          <w:rFonts w:hint="eastAsia"/>
        </w:rPr>
        <w:t>顶层设计</w:t>
      </w:r>
      <w:bookmarkEnd w:id="30"/>
      <w:bookmarkEnd w:id="31"/>
    </w:p>
    <w:p w14:paraId="520F9AB6" w14:textId="77777777" w:rsidR="00631A3D" w:rsidRPr="00E56DF0" w:rsidRDefault="00631A3D" w:rsidP="00631A3D">
      <w:pPr>
        <w:pStyle w:val="a7"/>
        <w:spacing w:before="156" w:after="156"/>
      </w:pPr>
      <w:bookmarkStart w:id="32" w:name="_Toc4675502"/>
      <w:r w:rsidRPr="00E56DF0">
        <w:rPr>
          <w:rFonts w:hint="eastAsia"/>
        </w:rPr>
        <w:t>概述</w:t>
      </w:r>
      <w:bookmarkEnd w:id="32"/>
    </w:p>
    <w:p w14:paraId="3BAF260A" w14:textId="5C8B4BCE" w:rsidR="00631A3D" w:rsidRDefault="00631A3D" w:rsidP="00631A3D">
      <w:pPr>
        <w:pStyle w:val="afb"/>
      </w:pPr>
      <w:r>
        <w:rPr>
          <w:rFonts w:hint="eastAsia"/>
        </w:rPr>
        <w:t>开放式控制架构支持在应用层对符合</w:t>
      </w:r>
      <w:r w:rsidR="00DD326B">
        <w:rPr>
          <w:rFonts w:hint="eastAsia"/>
        </w:rPr>
        <w:t>开放式控制架构</w:t>
      </w:r>
      <w:r>
        <w:rPr>
          <w:rFonts w:hint="eastAsia"/>
        </w:rPr>
        <w:t>的设备进行监控。它</w:t>
      </w:r>
      <w:r w:rsidR="0092128C">
        <w:rPr>
          <w:rFonts w:hint="eastAsia"/>
        </w:rPr>
        <w:t>不提供音视频信号</w:t>
      </w:r>
      <w:r>
        <w:rPr>
          <w:rFonts w:hint="eastAsia"/>
        </w:rPr>
        <w:t>传输，而</w:t>
      </w:r>
      <w:r w:rsidR="00D55CB9">
        <w:rPr>
          <w:rFonts w:hint="eastAsia"/>
        </w:rPr>
        <w:t>需</w:t>
      </w:r>
      <w:r>
        <w:rPr>
          <w:rFonts w:hint="eastAsia"/>
        </w:rPr>
        <w:t>与各种音视频信号的传输方案一起集成使用。</w:t>
      </w:r>
    </w:p>
    <w:p w14:paraId="49531304" w14:textId="57366131" w:rsidR="00631A3D" w:rsidRDefault="00DD326B" w:rsidP="00631A3D">
      <w:pPr>
        <w:pStyle w:val="afb"/>
      </w:pPr>
      <w:r>
        <w:rPr>
          <w:rFonts w:hint="eastAsia"/>
        </w:rPr>
        <w:t>开放式控制架构规定</w:t>
      </w:r>
      <w:r w:rsidR="00631A3D">
        <w:rPr>
          <w:rFonts w:hint="eastAsia"/>
        </w:rPr>
        <w:t>的协议</w:t>
      </w:r>
      <w:r w:rsidR="0092128C">
        <w:rPr>
          <w:rFonts w:hint="eastAsia"/>
        </w:rPr>
        <w:t>具有</w:t>
      </w:r>
      <w:r w:rsidR="00631A3D">
        <w:rPr>
          <w:rFonts w:hint="eastAsia"/>
        </w:rPr>
        <w:t>可扩展</w:t>
      </w:r>
      <w:r w:rsidR="0092128C">
        <w:rPr>
          <w:rFonts w:hint="eastAsia"/>
        </w:rPr>
        <w:t>性</w:t>
      </w:r>
      <w:r w:rsidR="00631A3D">
        <w:rPr>
          <w:rFonts w:hint="eastAsia"/>
        </w:rPr>
        <w:t>，</w:t>
      </w:r>
      <w:r w:rsidR="0092128C">
        <w:rPr>
          <w:rFonts w:hint="eastAsia"/>
        </w:rPr>
        <w:t>可</w:t>
      </w:r>
      <w:r w:rsidR="004E4F77">
        <w:rPr>
          <w:rFonts w:hint="eastAsia"/>
        </w:rPr>
        <w:t>有序</w:t>
      </w:r>
      <w:r w:rsidR="004E4F77">
        <w:t>的</w:t>
      </w:r>
      <w:r w:rsidR="004E4F77">
        <w:rPr>
          <w:rFonts w:hint="eastAsia"/>
        </w:rPr>
        <w:t>合并</w:t>
      </w:r>
      <w:r w:rsidR="00631A3D">
        <w:rPr>
          <w:rFonts w:hint="eastAsia"/>
        </w:rPr>
        <w:t>新的设备类型和</w:t>
      </w:r>
      <w:r w:rsidR="004E4F77">
        <w:rPr>
          <w:rFonts w:hint="eastAsia"/>
        </w:rPr>
        <w:t>设备升级</w:t>
      </w:r>
      <w:r w:rsidR="00631A3D">
        <w:rPr>
          <w:rFonts w:hint="eastAsia"/>
        </w:rPr>
        <w:t>，支持各种媒体网络中的功能的以向上兼容的方式</w:t>
      </w:r>
      <w:r w:rsidR="0092128C">
        <w:rPr>
          <w:rFonts w:hint="eastAsia"/>
        </w:rPr>
        <w:t>改进升级</w:t>
      </w:r>
      <w:r w:rsidR="00631A3D">
        <w:rPr>
          <w:rFonts w:hint="eastAsia"/>
        </w:rPr>
        <w:t>。</w:t>
      </w:r>
    </w:p>
    <w:p w14:paraId="130D61F0" w14:textId="34288386" w:rsidR="00631A3D" w:rsidRDefault="00DD326B" w:rsidP="00631A3D">
      <w:pPr>
        <w:pStyle w:val="afb"/>
      </w:pPr>
      <w:r>
        <w:rPr>
          <w:rFonts w:hint="eastAsia"/>
        </w:rPr>
        <w:t>开放式控制架构</w:t>
      </w:r>
      <w:r w:rsidR="0092128C">
        <w:rPr>
          <w:rFonts w:hint="eastAsia"/>
        </w:rPr>
        <w:t>适用于专业</w:t>
      </w:r>
      <w:r w:rsidR="00631A3D">
        <w:rPr>
          <w:rFonts w:hint="eastAsia"/>
        </w:rPr>
        <w:t>媒体网络。对</w:t>
      </w:r>
      <w:r w:rsidR="007A0AEF">
        <w:rPr>
          <w:rFonts w:hint="eastAsia"/>
        </w:rPr>
        <w:t>于</w:t>
      </w:r>
      <w:r w:rsidR="0092128C">
        <w:rPr>
          <w:rFonts w:hint="eastAsia"/>
        </w:rPr>
        <w:t>不大于</w:t>
      </w:r>
      <w:r w:rsidR="00631A3D">
        <w:rPr>
          <w:rFonts w:hint="eastAsia"/>
        </w:rPr>
        <w:t>100个节点的简单网络，在使用推荐的交换机时，设置过程不宜要求技术人员具备高级网络知识</w:t>
      </w:r>
      <w:r w:rsidR="0059123D">
        <w:rPr>
          <w:rFonts w:hint="eastAsia"/>
        </w:rPr>
        <w:t>。</w:t>
      </w:r>
      <w:r w:rsidR="0092128C">
        <w:rPr>
          <w:rFonts w:hint="eastAsia"/>
        </w:rPr>
        <w:t>具体</w:t>
      </w:r>
      <w:r w:rsidR="00DF162C">
        <w:rPr>
          <w:rFonts w:hint="eastAsia"/>
        </w:rPr>
        <w:t>要求如下</w:t>
      </w:r>
      <w:r w:rsidR="00631A3D">
        <w:rPr>
          <w:rFonts w:hint="eastAsia"/>
        </w:rPr>
        <w:t>：</w:t>
      </w:r>
    </w:p>
    <w:p w14:paraId="0372F3BB" w14:textId="6F616E54" w:rsidR="00631A3D" w:rsidRPr="008F2163" w:rsidRDefault="00DD326B" w:rsidP="00631A3D">
      <w:pPr>
        <w:pStyle w:val="affffffff1"/>
        <w:numPr>
          <w:ilvl w:val="0"/>
          <w:numId w:val="31"/>
        </w:numPr>
        <w:spacing w:beforeLines="0" w:afterLines="0"/>
        <w:ind w:left="0" w:firstLine="420"/>
      </w:pPr>
      <w:r>
        <w:rPr>
          <w:rFonts w:hint="eastAsia"/>
        </w:rPr>
        <w:t>开放式控制架构</w:t>
      </w:r>
      <w:r w:rsidR="00631A3D" w:rsidRPr="008F2163">
        <w:rPr>
          <w:rFonts w:hint="eastAsia"/>
        </w:rPr>
        <w:t>的</w:t>
      </w:r>
      <w:r w:rsidR="00631A3D">
        <w:rPr>
          <w:rFonts w:hint="eastAsia"/>
        </w:rPr>
        <w:t>网络可使用符合工业标准的数据网络设备来运行；</w:t>
      </w:r>
    </w:p>
    <w:p w14:paraId="6BFD019B" w14:textId="314DF91C" w:rsidR="00631A3D" w:rsidRPr="008F2163" w:rsidRDefault="00631A3D" w:rsidP="00631A3D">
      <w:pPr>
        <w:pStyle w:val="affffffff1"/>
        <w:numPr>
          <w:ilvl w:val="0"/>
          <w:numId w:val="31"/>
        </w:numPr>
        <w:spacing w:beforeLines="0" w:afterLines="0"/>
        <w:ind w:left="0" w:firstLine="420"/>
      </w:pPr>
      <w:r w:rsidRPr="008F2163">
        <w:rPr>
          <w:rFonts w:hint="eastAsia"/>
        </w:rPr>
        <w:t>符合</w:t>
      </w:r>
      <w:r w:rsidR="00DD326B">
        <w:rPr>
          <w:rFonts w:hint="eastAsia"/>
        </w:rPr>
        <w:t>开放式控制架构</w:t>
      </w:r>
      <w:r w:rsidRPr="008F2163">
        <w:rPr>
          <w:rFonts w:hint="eastAsia"/>
        </w:rPr>
        <w:t>的设备可与不符合</w:t>
      </w:r>
      <w:r w:rsidR="00DD326B">
        <w:rPr>
          <w:rFonts w:hint="eastAsia"/>
        </w:rPr>
        <w:t>开放式控制架构</w:t>
      </w:r>
      <w:r w:rsidRPr="008F2163">
        <w:rPr>
          <w:rFonts w:hint="eastAsia"/>
        </w:rPr>
        <w:t>的</w:t>
      </w:r>
      <w:r>
        <w:rPr>
          <w:rFonts w:hint="eastAsia"/>
        </w:rPr>
        <w:t>设备无害共存；</w:t>
      </w:r>
    </w:p>
    <w:p w14:paraId="64338BBF" w14:textId="041758A8" w:rsidR="00631A3D" w:rsidRPr="008F2163" w:rsidRDefault="00DD326B" w:rsidP="00631A3D">
      <w:pPr>
        <w:pStyle w:val="affffffff1"/>
        <w:numPr>
          <w:ilvl w:val="0"/>
          <w:numId w:val="31"/>
        </w:numPr>
        <w:spacing w:beforeLines="0" w:afterLines="0"/>
        <w:ind w:left="0" w:firstLine="420"/>
      </w:pPr>
      <w:r>
        <w:rPr>
          <w:rFonts w:hint="eastAsia"/>
        </w:rPr>
        <w:t>开放式控制架构</w:t>
      </w:r>
      <w:r w:rsidR="00631A3D" w:rsidRPr="008F2163">
        <w:rPr>
          <w:rFonts w:hint="eastAsia"/>
        </w:rPr>
        <w:t>的网络可以根据产品及应用的需要，在安全或不安全模式下运行。</w:t>
      </w:r>
    </w:p>
    <w:p w14:paraId="28850291" w14:textId="77777777" w:rsidR="00631A3D" w:rsidRPr="001F4072" w:rsidRDefault="00631A3D" w:rsidP="00631A3D">
      <w:pPr>
        <w:pStyle w:val="a7"/>
        <w:spacing w:before="156" w:after="156"/>
      </w:pPr>
      <w:bookmarkStart w:id="33" w:name="_Toc4675503"/>
      <w:r w:rsidRPr="001F4072">
        <w:rPr>
          <w:rFonts w:hint="eastAsia"/>
        </w:rPr>
        <w:t>面向对象</w:t>
      </w:r>
      <w:bookmarkEnd w:id="33"/>
    </w:p>
    <w:p w14:paraId="11C048E6" w14:textId="77777777" w:rsidR="00631A3D" w:rsidRPr="001F4072" w:rsidRDefault="00631A3D" w:rsidP="00631A3D">
      <w:pPr>
        <w:pStyle w:val="a8"/>
        <w:spacing w:before="156" w:after="156"/>
        <w:ind w:left="0"/>
      </w:pPr>
      <w:r w:rsidRPr="001F4072">
        <w:rPr>
          <w:rFonts w:hint="eastAsia"/>
        </w:rPr>
        <w:t>概念</w:t>
      </w:r>
    </w:p>
    <w:p w14:paraId="18B95954" w14:textId="512DDBFB" w:rsidR="00631A3D" w:rsidRDefault="00DD326B" w:rsidP="00631A3D">
      <w:pPr>
        <w:pStyle w:val="afb"/>
      </w:pPr>
      <w:r>
        <w:rPr>
          <w:rFonts w:hint="eastAsia"/>
        </w:rPr>
        <w:t>开放式控制架构</w:t>
      </w:r>
      <w:r w:rsidR="00631A3D">
        <w:rPr>
          <w:rFonts w:hint="eastAsia"/>
        </w:rPr>
        <w:t>将通信设备的控制接口描述为对象的集合。每个对象是一个软件单元，它是特定类的实例化，并具有由该类定义的状态（</w:t>
      </w:r>
      <w:r w:rsidR="00525CB4">
        <w:rPr>
          <w:rFonts w:hint="eastAsia"/>
        </w:rPr>
        <w:t>称为属性</w:t>
      </w:r>
      <w:r w:rsidR="00631A3D">
        <w:rPr>
          <w:rFonts w:hint="eastAsia"/>
        </w:rPr>
        <w:t>）和程序化动作（称为方法）。</w:t>
      </w:r>
    </w:p>
    <w:p w14:paraId="19A4A0B8" w14:textId="206AA422" w:rsidR="00631A3D" w:rsidRDefault="00937216" w:rsidP="00631A3D">
      <w:pPr>
        <w:pStyle w:val="afb"/>
      </w:pPr>
      <w:r>
        <w:rPr>
          <w:rFonts w:hint="eastAsia"/>
        </w:rPr>
        <w:t>开放式控制架构</w:t>
      </w:r>
      <w:r w:rsidR="00631A3D">
        <w:rPr>
          <w:rFonts w:hint="eastAsia"/>
        </w:rPr>
        <w:t>的协议的所有动作和特征均以类的方式定义。协议的功能范围相当于它实现的类的功能库。类的集合完全决定了</w:t>
      </w:r>
      <w:r w:rsidR="004836E0">
        <w:rPr>
          <w:rFonts w:hint="eastAsia"/>
        </w:rPr>
        <w:t>通信设备中可实例化</w:t>
      </w:r>
      <w:r w:rsidR="00631A3D">
        <w:rPr>
          <w:rFonts w:hint="eastAsia"/>
        </w:rPr>
        <w:t>什么类型的对象。</w:t>
      </w:r>
    </w:p>
    <w:p w14:paraId="5BB664F8" w14:textId="0FAD6A6A" w:rsidR="00631A3D" w:rsidRDefault="00631A3D" w:rsidP="00631A3D">
      <w:pPr>
        <w:pStyle w:val="afb"/>
      </w:pPr>
      <w:r>
        <w:rPr>
          <w:rFonts w:hint="eastAsia"/>
        </w:rPr>
        <w:t>以这种方式定义的协议称为面向对象的协议，定义</w:t>
      </w:r>
      <w:r w:rsidR="00715AA5">
        <w:rPr>
          <w:rFonts w:hint="eastAsia"/>
        </w:rPr>
        <w:t>如下</w:t>
      </w:r>
      <w:r>
        <w:rPr>
          <w:rFonts w:hint="eastAsia"/>
        </w:rPr>
        <w:t>：</w:t>
      </w:r>
    </w:p>
    <w:p w14:paraId="7F4C6BC9" w14:textId="234E6EC1" w:rsidR="00631A3D" w:rsidRPr="008F2163" w:rsidRDefault="00631A3D" w:rsidP="00631A3D">
      <w:pPr>
        <w:pStyle w:val="affffffff1"/>
        <w:numPr>
          <w:ilvl w:val="0"/>
          <w:numId w:val="32"/>
        </w:numPr>
        <w:spacing w:beforeLines="0" w:afterLines="0"/>
        <w:ind w:left="0" w:firstLine="420"/>
      </w:pPr>
      <w:r w:rsidRPr="008F2163">
        <w:rPr>
          <w:rFonts w:hint="eastAsia"/>
        </w:rPr>
        <w:t>类定义</w:t>
      </w:r>
      <w:r w:rsidR="00AD74AF">
        <w:rPr>
          <w:rFonts w:hint="eastAsia"/>
        </w:rPr>
        <w:t>：</w:t>
      </w:r>
      <w:r w:rsidRPr="008F2163">
        <w:rPr>
          <w:rFonts w:hint="eastAsia"/>
        </w:rPr>
        <w:t>定义可存在于设备中的</w:t>
      </w:r>
      <w:r>
        <w:rPr>
          <w:rFonts w:hint="eastAsia"/>
        </w:rPr>
        <w:t>对象类型；</w:t>
      </w:r>
    </w:p>
    <w:p w14:paraId="31CFFB3A" w14:textId="12FBA208" w:rsidR="00631A3D" w:rsidRPr="008F2163" w:rsidRDefault="00631A3D" w:rsidP="00631A3D">
      <w:pPr>
        <w:pStyle w:val="affffffff1"/>
        <w:numPr>
          <w:ilvl w:val="0"/>
          <w:numId w:val="32"/>
        </w:numPr>
        <w:spacing w:beforeLines="0" w:afterLines="0"/>
        <w:ind w:left="0" w:firstLine="420"/>
      </w:pPr>
      <w:r>
        <w:rPr>
          <w:rFonts w:hint="eastAsia"/>
        </w:rPr>
        <w:t>命名和寻址规则</w:t>
      </w:r>
      <w:r w:rsidR="00AD74AF">
        <w:rPr>
          <w:rFonts w:hint="eastAsia"/>
        </w:rPr>
        <w:t>：</w:t>
      </w:r>
      <w:r>
        <w:rPr>
          <w:rFonts w:hint="eastAsia"/>
        </w:rPr>
        <w:t>定义如何识别对象及其属性；</w:t>
      </w:r>
    </w:p>
    <w:p w14:paraId="12E5A7A1" w14:textId="3FDE1A61" w:rsidR="00631A3D" w:rsidRPr="008F2163" w:rsidRDefault="00631A3D" w:rsidP="00631A3D">
      <w:pPr>
        <w:pStyle w:val="affffffff1"/>
        <w:numPr>
          <w:ilvl w:val="0"/>
          <w:numId w:val="32"/>
        </w:numPr>
        <w:spacing w:beforeLines="0" w:afterLines="0"/>
        <w:ind w:left="0" w:firstLine="420"/>
      </w:pPr>
      <w:r>
        <w:rPr>
          <w:rFonts w:hint="eastAsia"/>
        </w:rPr>
        <w:t>协议数据单元</w:t>
      </w:r>
      <w:r w:rsidR="00C62444">
        <w:rPr>
          <w:rFonts w:hint="eastAsia"/>
        </w:rPr>
        <w:t>（</w:t>
      </w:r>
      <w:r w:rsidR="00C62444" w:rsidRPr="00B21B93">
        <w:rPr>
          <w:rFonts w:ascii="宋体" w:hAnsi="宋体" w:hint="eastAsia"/>
        </w:rPr>
        <w:t>PDU</w:t>
      </w:r>
      <w:r w:rsidR="00C62444">
        <w:rPr>
          <w:rFonts w:hint="eastAsia"/>
        </w:rPr>
        <w:t>）</w:t>
      </w:r>
      <w:r>
        <w:rPr>
          <w:rFonts w:hint="eastAsia"/>
        </w:rPr>
        <w:t>的格式</w:t>
      </w:r>
      <w:r w:rsidR="00AD74AF">
        <w:rPr>
          <w:rFonts w:hint="eastAsia"/>
        </w:rPr>
        <w:t>：</w:t>
      </w:r>
      <w:r>
        <w:rPr>
          <w:rFonts w:hint="eastAsia"/>
        </w:rPr>
        <w:t>指定发送和接收数据的实际格式；</w:t>
      </w:r>
    </w:p>
    <w:p w14:paraId="0F5C90E0" w14:textId="0B1F2549" w:rsidR="00631A3D" w:rsidRPr="008F2163" w:rsidRDefault="00631A3D" w:rsidP="00631A3D">
      <w:pPr>
        <w:pStyle w:val="affffffff1"/>
        <w:numPr>
          <w:ilvl w:val="0"/>
          <w:numId w:val="32"/>
        </w:numPr>
        <w:spacing w:beforeLines="0" w:afterLines="0"/>
        <w:ind w:left="0" w:firstLine="420"/>
      </w:pPr>
      <w:r w:rsidRPr="008F2163">
        <w:rPr>
          <w:rFonts w:hint="eastAsia"/>
        </w:rPr>
        <w:t>协议数据单元的交换规则</w:t>
      </w:r>
      <w:r w:rsidR="00AD74AF">
        <w:rPr>
          <w:rFonts w:hint="eastAsia"/>
        </w:rPr>
        <w:t>：</w:t>
      </w:r>
      <w:r w:rsidRPr="008F2163">
        <w:rPr>
          <w:rFonts w:hint="eastAsia"/>
        </w:rPr>
        <w:t>定义用于实现信息交换的通信序列（见</w:t>
      </w:r>
      <w:r w:rsidRPr="008341DC">
        <w:rPr>
          <w:rFonts w:ascii="宋体" w:hAnsi="宋体" w:hint="eastAsia"/>
        </w:rPr>
        <w:t>4.3</w:t>
      </w:r>
      <w:r w:rsidRPr="008F2163">
        <w:rPr>
          <w:rFonts w:hint="eastAsia"/>
        </w:rPr>
        <w:t>）。</w:t>
      </w:r>
    </w:p>
    <w:p w14:paraId="6D2E9C7E" w14:textId="22C5B1CB" w:rsidR="00631A3D" w:rsidRPr="008341DC" w:rsidRDefault="00CB0184" w:rsidP="005929E9">
      <w:pPr>
        <w:pStyle w:val="aff8"/>
        <w:numPr>
          <w:ilvl w:val="0"/>
          <w:numId w:val="15"/>
        </w:numPr>
        <w:ind w:left="784" w:hanging="358"/>
      </w:pPr>
      <w:r>
        <w:rPr>
          <w:rFonts w:hint="eastAsia"/>
        </w:rPr>
        <w:t>本部分</w:t>
      </w:r>
      <w:r w:rsidR="00631A3D" w:rsidRPr="008341DC">
        <w:rPr>
          <w:rFonts w:hint="eastAsia"/>
        </w:rPr>
        <w:t>以面向对象的设计术语表述</w:t>
      </w:r>
      <w:r>
        <w:rPr>
          <w:rFonts w:hint="eastAsia"/>
        </w:rPr>
        <w:t>，但并不要求</w:t>
      </w:r>
      <w:r w:rsidRPr="008341DC">
        <w:rPr>
          <w:rFonts w:hint="eastAsia"/>
        </w:rPr>
        <w:t>使用面向对象的编程风格</w:t>
      </w:r>
      <w:r w:rsidR="00631A3D" w:rsidRPr="008341DC">
        <w:rPr>
          <w:rFonts w:hint="eastAsia"/>
        </w:rPr>
        <w:t>实现这些协议。实</w:t>
      </w:r>
      <w:r w:rsidR="00631A3D">
        <w:rPr>
          <w:rFonts w:hint="eastAsia"/>
        </w:rPr>
        <w:t>现时</w:t>
      </w:r>
      <w:r w:rsidR="00631A3D" w:rsidRPr="008341DC">
        <w:rPr>
          <w:rFonts w:hint="eastAsia"/>
        </w:rPr>
        <w:t>可选择基于对象或非基于对象的方式。</w:t>
      </w:r>
    </w:p>
    <w:p w14:paraId="303673AD" w14:textId="77777777" w:rsidR="00631A3D" w:rsidRPr="00842076" w:rsidRDefault="00631A3D" w:rsidP="00631A3D">
      <w:pPr>
        <w:pStyle w:val="a8"/>
        <w:spacing w:before="156" w:after="156"/>
        <w:ind w:left="0"/>
      </w:pPr>
      <w:r w:rsidRPr="00842076">
        <w:rPr>
          <w:rFonts w:hint="eastAsia"/>
        </w:rPr>
        <w:t>类</w:t>
      </w:r>
    </w:p>
    <w:p w14:paraId="34008EE3" w14:textId="77777777" w:rsidR="00631A3D" w:rsidRPr="00842076" w:rsidRDefault="00631A3D" w:rsidP="00631A3D">
      <w:pPr>
        <w:pStyle w:val="a8"/>
        <w:numPr>
          <w:ilvl w:val="2"/>
          <w:numId w:val="17"/>
        </w:numPr>
        <w:spacing w:before="156" w:after="156"/>
        <w:ind w:left="0"/>
        <w:outlineLvl w:val="4"/>
      </w:pPr>
      <w:r w:rsidRPr="00842076">
        <w:rPr>
          <w:rFonts w:hint="eastAsia"/>
        </w:rPr>
        <w:t>概述</w:t>
      </w:r>
    </w:p>
    <w:p w14:paraId="1476688B" w14:textId="77777777" w:rsidR="00631A3D" w:rsidRPr="006057E1" w:rsidRDefault="00631A3D" w:rsidP="00631A3D">
      <w:pPr>
        <w:pStyle w:val="a8"/>
        <w:numPr>
          <w:ilvl w:val="2"/>
          <w:numId w:val="18"/>
        </w:numPr>
        <w:spacing w:before="156" w:after="156"/>
        <w:ind w:left="0"/>
        <w:outlineLvl w:val="5"/>
      </w:pPr>
      <w:r w:rsidRPr="006057E1">
        <w:rPr>
          <w:rFonts w:hint="eastAsia"/>
        </w:rPr>
        <w:t>类的内容</w:t>
      </w:r>
    </w:p>
    <w:p w14:paraId="1D955A50" w14:textId="6FCAEED5" w:rsidR="00631A3D" w:rsidRDefault="00575477" w:rsidP="00631A3D">
      <w:pPr>
        <w:ind w:firstLineChars="200" w:firstLine="420"/>
        <w:rPr>
          <w:rFonts w:asciiTheme="minorEastAsia" w:hAnsiTheme="minorEastAsia"/>
          <w:szCs w:val="21"/>
        </w:rPr>
      </w:pPr>
      <w:r>
        <w:rPr>
          <w:rFonts w:hint="eastAsia"/>
        </w:rPr>
        <w:t>开放式控制架构</w:t>
      </w:r>
      <w:r w:rsidR="00631A3D">
        <w:rPr>
          <w:rFonts w:asciiTheme="minorEastAsia" w:hAnsiTheme="minorEastAsia" w:hint="eastAsia"/>
          <w:szCs w:val="21"/>
        </w:rPr>
        <w:t>的类均应包含以下内容：</w:t>
      </w:r>
    </w:p>
    <w:p w14:paraId="05B68349" w14:textId="77777777" w:rsidR="00631A3D" w:rsidRPr="008F2163" w:rsidRDefault="00631A3D" w:rsidP="00631A3D">
      <w:pPr>
        <w:pStyle w:val="affffffff1"/>
        <w:numPr>
          <w:ilvl w:val="0"/>
          <w:numId w:val="33"/>
        </w:numPr>
        <w:spacing w:beforeLines="0" w:afterLines="0"/>
        <w:ind w:left="0" w:firstLine="420"/>
      </w:pPr>
      <w:r w:rsidRPr="008F2163">
        <w:rPr>
          <w:rFonts w:hint="eastAsia"/>
        </w:rPr>
        <w:t>要素集合（属性、方法和事件</w:t>
      </w:r>
      <w:r>
        <w:rPr>
          <w:rFonts w:hint="eastAsia"/>
        </w:rPr>
        <w:t>，</w:t>
      </w:r>
      <w:r w:rsidRPr="008F2163">
        <w:rPr>
          <w:rFonts w:hint="eastAsia"/>
        </w:rPr>
        <w:t>见</w:t>
      </w:r>
      <w:r w:rsidRPr="00D970FD">
        <w:rPr>
          <w:rFonts w:ascii="宋体" w:hAnsi="宋体" w:hint="eastAsia"/>
        </w:rPr>
        <w:t>4.2.2.3）</w:t>
      </w:r>
      <w:r>
        <w:rPr>
          <w:rFonts w:hint="eastAsia"/>
        </w:rPr>
        <w:t>；</w:t>
      </w:r>
    </w:p>
    <w:p w14:paraId="45D7414A" w14:textId="77777777" w:rsidR="00631A3D" w:rsidRPr="008F2163" w:rsidRDefault="00631A3D" w:rsidP="00631A3D">
      <w:pPr>
        <w:pStyle w:val="affffffff1"/>
        <w:numPr>
          <w:ilvl w:val="0"/>
          <w:numId w:val="33"/>
        </w:numPr>
        <w:spacing w:beforeLines="0" w:afterLines="0"/>
        <w:ind w:left="0" w:firstLine="420"/>
      </w:pPr>
      <w:r>
        <w:rPr>
          <w:rFonts w:hint="eastAsia"/>
        </w:rPr>
        <w:t>唯一的类标识符；</w:t>
      </w:r>
    </w:p>
    <w:p w14:paraId="6DF08F71" w14:textId="5E3EBE32" w:rsidR="00631A3D" w:rsidRPr="008F2163" w:rsidRDefault="006D18A1" w:rsidP="00631A3D">
      <w:pPr>
        <w:pStyle w:val="affffffff1"/>
        <w:numPr>
          <w:ilvl w:val="0"/>
          <w:numId w:val="33"/>
        </w:numPr>
        <w:spacing w:beforeLines="0" w:afterLines="0"/>
        <w:ind w:left="0" w:firstLine="420"/>
      </w:pPr>
      <w:r>
        <w:rPr>
          <w:rFonts w:hint="eastAsia"/>
        </w:rPr>
        <w:lastRenderedPageBreak/>
        <w:t>确切</w:t>
      </w:r>
      <w:r w:rsidR="00631A3D" w:rsidRPr="008F2163">
        <w:rPr>
          <w:rFonts w:hint="eastAsia"/>
        </w:rPr>
        <w:t>的父类（根类除外，因为它没有父类）。</w:t>
      </w:r>
    </w:p>
    <w:p w14:paraId="40BBE0E8" w14:textId="0A381A28" w:rsidR="00631A3D" w:rsidRPr="00274192" w:rsidRDefault="00631A3D" w:rsidP="00700E49">
      <w:pPr>
        <w:pStyle w:val="aff8"/>
        <w:numPr>
          <w:ilvl w:val="0"/>
          <w:numId w:val="15"/>
        </w:numPr>
        <w:ind w:left="784" w:hanging="358"/>
      </w:pPr>
      <w:r w:rsidRPr="00274192">
        <w:rPr>
          <w:rFonts w:hint="eastAsia"/>
        </w:rPr>
        <w:t>标准的类名（见</w:t>
      </w:r>
      <w:r>
        <w:t>GY/T XXX.2</w:t>
      </w:r>
      <w:r w:rsidR="00C01126">
        <w:rPr>
          <w:rFonts w:hint="eastAsia"/>
        </w:rPr>
        <w:t>—XXXX</w:t>
      </w:r>
      <w:r w:rsidRPr="00274192">
        <w:rPr>
          <w:rFonts w:hint="eastAsia"/>
        </w:rPr>
        <w:t>）</w:t>
      </w:r>
      <w:r>
        <w:rPr>
          <w:rFonts w:hint="eastAsia"/>
        </w:rPr>
        <w:t>均</w:t>
      </w:r>
      <w:r w:rsidRPr="00274192">
        <w:rPr>
          <w:rFonts w:hint="eastAsia"/>
        </w:rPr>
        <w:t>以“</w:t>
      </w:r>
      <w:proofErr w:type="spellStart"/>
      <w:r w:rsidRPr="00274192">
        <w:rPr>
          <w:rFonts w:hint="eastAsia"/>
        </w:rPr>
        <w:t>Oca</w:t>
      </w:r>
      <w:proofErr w:type="spellEnd"/>
      <w:r w:rsidRPr="00274192">
        <w:rPr>
          <w:rFonts w:hint="eastAsia"/>
        </w:rPr>
        <w:t>”开头。</w:t>
      </w:r>
    </w:p>
    <w:p w14:paraId="02AFEBB1" w14:textId="77777777" w:rsidR="00631A3D" w:rsidRPr="008128EE" w:rsidRDefault="00631A3D" w:rsidP="00631A3D">
      <w:pPr>
        <w:pStyle w:val="a8"/>
        <w:numPr>
          <w:ilvl w:val="2"/>
          <w:numId w:val="18"/>
        </w:numPr>
        <w:spacing w:before="156" w:after="156"/>
        <w:ind w:left="0"/>
        <w:outlineLvl w:val="5"/>
      </w:pPr>
      <w:r w:rsidRPr="008128EE">
        <w:rPr>
          <w:rFonts w:hint="eastAsia"/>
        </w:rPr>
        <w:t>继承</w:t>
      </w:r>
    </w:p>
    <w:p w14:paraId="31F19CC0" w14:textId="04205B5A" w:rsidR="00631A3D" w:rsidRDefault="00972883" w:rsidP="00631A3D">
      <w:pPr>
        <w:pStyle w:val="afb"/>
      </w:pPr>
      <w:r>
        <w:rPr>
          <w:rFonts w:hint="eastAsia"/>
        </w:rPr>
        <w:t>开放式控制架构</w:t>
      </w:r>
      <w:r w:rsidR="00631A3D">
        <w:rPr>
          <w:rFonts w:hint="eastAsia"/>
        </w:rPr>
        <w:t>的类应定义为层次树结构中的节点。该层次树结构应从单一的基础节点（根类）开始，并应按继承顺序排列。继承意味着类均从一个特殊性相对较弱的类（父类）派生出的特殊性更强的实体（子类）。一个类应展示（继承）其父类的所有特征，除非在该类定义中明确重写了原有的继承特征。</w:t>
      </w:r>
    </w:p>
    <w:p w14:paraId="1D17351E" w14:textId="6F84A7D1" w:rsidR="00631A3D" w:rsidRPr="008128EE" w:rsidRDefault="00631A3D" w:rsidP="00631A3D">
      <w:pPr>
        <w:pStyle w:val="a8"/>
        <w:numPr>
          <w:ilvl w:val="2"/>
          <w:numId w:val="18"/>
        </w:numPr>
        <w:spacing w:before="156" w:after="156"/>
        <w:ind w:left="0"/>
        <w:outlineLvl w:val="5"/>
      </w:pPr>
      <w:r w:rsidRPr="008128EE">
        <w:rPr>
          <w:rFonts w:hint="eastAsia"/>
        </w:rPr>
        <w:t>专有类</w:t>
      </w:r>
    </w:p>
    <w:p w14:paraId="1E5D6F55" w14:textId="3A65F532" w:rsidR="00631A3D" w:rsidRDefault="00631A3D" w:rsidP="00631A3D">
      <w:pPr>
        <w:pStyle w:val="afb"/>
      </w:pPr>
      <w:r>
        <w:rPr>
          <w:rFonts w:hint="eastAsia"/>
        </w:rPr>
        <w:t>在</w:t>
      </w:r>
      <w:r w:rsidR="00053A74">
        <w:rPr>
          <w:rFonts w:hint="eastAsia"/>
        </w:rPr>
        <w:t>开放式控制架构</w:t>
      </w:r>
      <w:r>
        <w:rPr>
          <w:rFonts w:hint="eastAsia"/>
        </w:rPr>
        <w:t>的生命周期中，往往会出现特定的产品，尤其是复杂的产品，需要用到专门的控制类，这些类不适合包含在标准的类树中</w:t>
      </w:r>
      <w:r w:rsidR="00715AA5">
        <w:rPr>
          <w:rFonts w:hint="eastAsia"/>
        </w:rPr>
        <w:t>，即专有类</w:t>
      </w:r>
      <w:r>
        <w:rPr>
          <w:rFonts w:hint="eastAsia"/>
        </w:rPr>
        <w:t>。</w:t>
      </w:r>
      <w:r w:rsidR="00715AA5">
        <w:rPr>
          <w:rFonts w:hint="eastAsia"/>
        </w:rPr>
        <w:t>可</w:t>
      </w:r>
      <w:r>
        <w:rPr>
          <w:rFonts w:hint="eastAsia"/>
        </w:rPr>
        <w:t>通过以下四个策略来实现：</w:t>
      </w:r>
    </w:p>
    <w:p w14:paraId="0184C289" w14:textId="77777777" w:rsidR="00631A3D" w:rsidRPr="008F2163" w:rsidRDefault="00631A3D" w:rsidP="00631A3D">
      <w:pPr>
        <w:pStyle w:val="affffffff1"/>
        <w:numPr>
          <w:ilvl w:val="0"/>
          <w:numId w:val="34"/>
        </w:numPr>
        <w:spacing w:beforeLines="0" w:afterLines="0"/>
        <w:ind w:left="0" w:firstLine="420"/>
      </w:pPr>
      <w:r w:rsidRPr="008F2163">
        <w:rPr>
          <w:rFonts w:hint="eastAsia"/>
        </w:rPr>
        <w:t>专有类可从任何的标准类或另外的专有类</w:t>
      </w:r>
      <w:r>
        <w:rPr>
          <w:rFonts w:hint="eastAsia"/>
        </w:rPr>
        <w:t>继承；</w:t>
      </w:r>
    </w:p>
    <w:p w14:paraId="5D27AD27" w14:textId="77777777" w:rsidR="00631A3D" w:rsidRPr="008F2163" w:rsidRDefault="00631A3D" w:rsidP="00631A3D">
      <w:pPr>
        <w:pStyle w:val="affffffff1"/>
        <w:numPr>
          <w:ilvl w:val="0"/>
          <w:numId w:val="34"/>
        </w:numPr>
        <w:spacing w:beforeLines="0" w:afterLines="0"/>
        <w:ind w:left="0" w:firstLine="420"/>
      </w:pPr>
      <w:r>
        <w:rPr>
          <w:rFonts w:hint="eastAsia"/>
        </w:rPr>
        <w:t>专有类宜以最恰当明确的层级附加到标准类树中；</w:t>
      </w:r>
    </w:p>
    <w:p w14:paraId="562A9187" w14:textId="77777777" w:rsidR="00631A3D" w:rsidRPr="008F2163" w:rsidRDefault="00631A3D" w:rsidP="00631A3D">
      <w:pPr>
        <w:pStyle w:val="affffffff1"/>
        <w:numPr>
          <w:ilvl w:val="0"/>
          <w:numId w:val="34"/>
        </w:numPr>
        <w:spacing w:beforeLines="0" w:afterLines="0"/>
        <w:ind w:left="0" w:firstLine="420"/>
      </w:pPr>
      <w:r>
        <w:rPr>
          <w:rFonts w:hint="eastAsia"/>
        </w:rPr>
        <w:t>对专有类应使用专有类的编号；</w:t>
      </w:r>
    </w:p>
    <w:p w14:paraId="3A1DBD9D" w14:textId="77777777" w:rsidR="00631A3D" w:rsidRPr="008F2163" w:rsidRDefault="00631A3D" w:rsidP="00631A3D">
      <w:pPr>
        <w:pStyle w:val="affffffff1"/>
        <w:numPr>
          <w:ilvl w:val="0"/>
          <w:numId w:val="34"/>
        </w:numPr>
        <w:spacing w:beforeLines="0" w:afterLines="0"/>
        <w:ind w:left="0" w:firstLine="420"/>
      </w:pPr>
      <w:r w:rsidRPr="008F2163">
        <w:rPr>
          <w:rFonts w:hint="eastAsia"/>
        </w:rPr>
        <w:t>专有类应根</w:t>
      </w:r>
      <w:r w:rsidRPr="00D970FD">
        <w:rPr>
          <w:rFonts w:ascii="宋体" w:hAnsi="宋体" w:hint="eastAsia"/>
        </w:rPr>
        <w:t>据4.2.2.4</w:t>
      </w:r>
      <w:r w:rsidRPr="008F2163">
        <w:rPr>
          <w:rFonts w:hint="eastAsia"/>
        </w:rPr>
        <w:t>中所列的继承规则定义。</w:t>
      </w:r>
    </w:p>
    <w:p w14:paraId="21FFF426" w14:textId="77777777" w:rsidR="00631A3D" w:rsidRPr="008128EE" w:rsidRDefault="00631A3D" w:rsidP="00631A3D">
      <w:pPr>
        <w:pStyle w:val="a8"/>
        <w:numPr>
          <w:ilvl w:val="2"/>
          <w:numId w:val="18"/>
        </w:numPr>
        <w:spacing w:before="156" w:after="156"/>
        <w:ind w:left="0"/>
        <w:outlineLvl w:val="5"/>
      </w:pPr>
      <w:r w:rsidRPr="008128EE">
        <w:rPr>
          <w:rFonts w:hint="eastAsia"/>
        </w:rPr>
        <w:t>包含</w:t>
      </w:r>
    </w:p>
    <w:p w14:paraId="73460D8C" w14:textId="49CA63D1" w:rsidR="00631A3D" w:rsidRDefault="00631A3D" w:rsidP="00631A3D">
      <w:pPr>
        <w:pStyle w:val="afb"/>
      </w:pPr>
      <w:r>
        <w:rPr>
          <w:rFonts w:hint="eastAsia"/>
        </w:rPr>
        <w:t>在</w:t>
      </w:r>
      <w:r w:rsidR="00053A74">
        <w:rPr>
          <w:rFonts w:hint="eastAsia"/>
        </w:rPr>
        <w:t>开放式控制架构</w:t>
      </w:r>
      <w:r>
        <w:rPr>
          <w:rFonts w:hint="eastAsia"/>
        </w:rPr>
        <w:t>中，一个类有时会包含另一个类</w:t>
      </w:r>
      <w:r w:rsidR="00FF0B4D">
        <w:rPr>
          <w:rFonts w:hint="eastAsia"/>
        </w:rPr>
        <w:t>，该</w:t>
      </w:r>
      <w:r>
        <w:rPr>
          <w:rFonts w:hint="eastAsia"/>
        </w:rPr>
        <w:t>包含类的对象合并了被它包含类的对象。</w:t>
      </w:r>
    </w:p>
    <w:p w14:paraId="6182B974" w14:textId="069F3A68" w:rsidR="00631A3D" w:rsidRDefault="00631A3D" w:rsidP="00631A3D">
      <w:pPr>
        <w:pStyle w:val="afb"/>
      </w:pPr>
      <w:r>
        <w:rPr>
          <w:rFonts w:hint="eastAsia"/>
        </w:rPr>
        <w:t>如果删除包含类的对象，</w:t>
      </w:r>
      <w:r w:rsidR="00FF0B4D">
        <w:rPr>
          <w:rFonts w:hint="eastAsia"/>
        </w:rPr>
        <w:t>也</w:t>
      </w:r>
      <w:r>
        <w:rPr>
          <w:rFonts w:hint="eastAsia"/>
        </w:rPr>
        <w:t>应删除被它包含的类的对象。</w:t>
      </w:r>
    </w:p>
    <w:p w14:paraId="6F11923F" w14:textId="77777777" w:rsidR="00631A3D" w:rsidRPr="008128EE" w:rsidRDefault="00631A3D" w:rsidP="00631A3D">
      <w:pPr>
        <w:pStyle w:val="a8"/>
        <w:numPr>
          <w:ilvl w:val="2"/>
          <w:numId w:val="18"/>
        </w:numPr>
        <w:spacing w:before="156" w:after="156"/>
        <w:ind w:left="0"/>
        <w:outlineLvl w:val="5"/>
      </w:pPr>
      <w:r w:rsidRPr="008128EE">
        <w:rPr>
          <w:rFonts w:hint="eastAsia"/>
        </w:rPr>
        <w:t>收集</w:t>
      </w:r>
    </w:p>
    <w:p w14:paraId="10246570" w14:textId="155C10D3" w:rsidR="00631A3D" w:rsidRDefault="00631A3D" w:rsidP="00631A3D">
      <w:pPr>
        <w:pStyle w:val="afb"/>
      </w:pPr>
      <w:r>
        <w:rPr>
          <w:rFonts w:hint="eastAsia"/>
        </w:rPr>
        <w:t>在</w:t>
      </w:r>
      <w:r w:rsidR="00053A74">
        <w:rPr>
          <w:rFonts w:hint="eastAsia"/>
        </w:rPr>
        <w:t>开放式控制架构</w:t>
      </w:r>
      <w:r>
        <w:rPr>
          <w:rFonts w:hint="eastAsia"/>
        </w:rPr>
        <w:t>中，一个类有时会收集另一个类</w:t>
      </w:r>
      <w:r w:rsidR="00206078">
        <w:rPr>
          <w:rFonts w:hint="eastAsia"/>
        </w:rPr>
        <w:t>，该</w:t>
      </w:r>
      <w:r>
        <w:rPr>
          <w:rFonts w:hint="eastAsia"/>
        </w:rPr>
        <w:t>收集类的对象</w:t>
      </w:r>
      <w:r w:rsidR="00206078">
        <w:rPr>
          <w:rFonts w:hint="eastAsia"/>
        </w:rPr>
        <w:t>引用了</w:t>
      </w:r>
      <w:r>
        <w:rPr>
          <w:rFonts w:hint="eastAsia"/>
        </w:rPr>
        <w:t>被它收集类的对象。</w:t>
      </w:r>
    </w:p>
    <w:p w14:paraId="5F543867" w14:textId="77777777" w:rsidR="00631A3D" w:rsidRDefault="00631A3D" w:rsidP="00631A3D">
      <w:pPr>
        <w:pStyle w:val="afb"/>
      </w:pPr>
      <w:r>
        <w:rPr>
          <w:rFonts w:hint="eastAsia"/>
        </w:rPr>
        <w:t>如果删除收集类的对象，不应删除被它收集的类的对象。</w:t>
      </w:r>
    </w:p>
    <w:p w14:paraId="3D04A288" w14:textId="77777777" w:rsidR="00631A3D" w:rsidRPr="0026645B" w:rsidRDefault="00631A3D" w:rsidP="00631A3D">
      <w:pPr>
        <w:pStyle w:val="a8"/>
        <w:numPr>
          <w:ilvl w:val="2"/>
          <w:numId w:val="17"/>
        </w:numPr>
        <w:spacing w:before="156" w:after="156"/>
        <w:ind w:left="0"/>
        <w:outlineLvl w:val="4"/>
      </w:pPr>
      <w:r w:rsidRPr="0026645B">
        <w:rPr>
          <w:rFonts w:hint="eastAsia"/>
        </w:rPr>
        <w:t>类标识符</w:t>
      </w:r>
    </w:p>
    <w:p w14:paraId="75DC1072" w14:textId="77777777" w:rsidR="00631A3D" w:rsidRDefault="00631A3D" w:rsidP="00631A3D">
      <w:pPr>
        <w:pStyle w:val="affffffff1"/>
        <w:numPr>
          <w:ilvl w:val="0"/>
          <w:numId w:val="16"/>
        </w:numPr>
        <w:spacing w:before="156" w:after="156"/>
        <w:ind w:left="0" w:firstLineChars="0"/>
        <w:outlineLvl w:val="5"/>
        <w:rPr>
          <w:rFonts w:ascii="黑体" w:eastAsia="黑体" w:hAnsi="黑体" w:cs="黑体"/>
          <w:szCs w:val="21"/>
        </w:rPr>
      </w:pPr>
      <w:r w:rsidRPr="00F267BF">
        <w:rPr>
          <w:rFonts w:ascii="黑体" w:eastAsia="黑体" w:hAnsi="黑体" w:cs="黑体" w:hint="eastAsia"/>
          <w:szCs w:val="21"/>
        </w:rPr>
        <w:t>概述</w:t>
      </w:r>
    </w:p>
    <w:p w14:paraId="166FEBD7" w14:textId="77777777" w:rsidR="00631A3D" w:rsidRDefault="00631A3D" w:rsidP="00631A3D">
      <w:pPr>
        <w:pStyle w:val="afb"/>
      </w:pPr>
      <w:r>
        <w:rPr>
          <w:rFonts w:hint="eastAsia"/>
        </w:rPr>
        <w:t>类标识符（类ID）应由谱系键值和版本号组成。</w:t>
      </w:r>
    </w:p>
    <w:p w14:paraId="5EB74556" w14:textId="2E2B4318" w:rsidR="00631A3D" w:rsidRDefault="00631A3D" w:rsidP="00631A3D">
      <w:pPr>
        <w:pStyle w:val="afb"/>
      </w:pPr>
      <w:r>
        <w:rPr>
          <w:rFonts w:hint="eastAsia"/>
        </w:rPr>
        <w:t>类ID表示为{n;i</w:t>
      </w:r>
      <w:r w:rsidRPr="002102D4">
        <w:rPr>
          <w:vertAlign w:val="subscript"/>
        </w:rPr>
        <w:t>1</w:t>
      </w:r>
      <w:r>
        <w:rPr>
          <w:rFonts w:hint="eastAsia"/>
        </w:rPr>
        <w:t>·i</w:t>
      </w:r>
      <w:r w:rsidRPr="002102D4">
        <w:rPr>
          <w:vertAlign w:val="subscript"/>
        </w:rPr>
        <w:t>2</w:t>
      </w:r>
      <w:r>
        <w:rPr>
          <w:rFonts w:hint="eastAsia"/>
        </w:rPr>
        <w:t>·i</w:t>
      </w:r>
      <w:r w:rsidRPr="002102D4">
        <w:rPr>
          <w:vertAlign w:val="subscript"/>
        </w:rPr>
        <w:t>3</w:t>
      </w:r>
      <w:r>
        <w:rPr>
          <w:rFonts w:hint="eastAsia"/>
        </w:rPr>
        <w:t>...}，其中n是类版本号，i</w:t>
      </w:r>
      <w:r w:rsidRPr="002102D4">
        <w:rPr>
          <w:vertAlign w:val="subscript"/>
        </w:rPr>
        <w:t>1</w:t>
      </w:r>
      <w:r>
        <w:rPr>
          <w:rFonts w:hint="eastAsia"/>
        </w:rPr>
        <w:t>·i</w:t>
      </w:r>
      <w:r w:rsidRPr="002102D4">
        <w:rPr>
          <w:vertAlign w:val="subscript"/>
        </w:rPr>
        <w:t>2</w:t>
      </w:r>
      <w:r>
        <w:rPr>
          <w:rFonts w:hint="eastAsia"/>
        </w:rPr>
        <w:t>·i</w:t>
      </w:r>
      <w:r w:rsidRPr="002102D4">
        <w:rPr>
          <w:vertAlign w:val="subscript"/>
        </w:rPr>
        <w:t>3</w:t>
      </w:r>
      <w:r>
        <w:rPr>
          <w:rFonts w:hint="eastAsia"/>
        </w:rPr>
        <w:t>...是谱系键值。</w:t>
      </w:r>
    </w:p>
    <w:p w14:paraId="37EBD0DB" w14:textId="77777777" w:rsidR="00631A3D" w:rsidRDefault="00631A3D" w:rsidP="00631A3D">
      <w:pPr>
        <w:pStyle w:val="affffffff1"/>
        <w:numPr>
          <w:ilvl w:val="0"/>
          <w:numId w:val="16"/>
        </w:numPr>
        <w:spacing w:before="156" w:after="156"/>
        <w:ind w:left="0" w:firstLineChars="0"/>
        <w:outlineLvl w:val="5"/>
        <w:rPr>
          <w:rFonts w:ascii="黑体" w:eastAsia="黑体" w:hAnsi="黑体" w:cs="黑体"/>
          <w:szCs w:val="21"/>
        </w:rPr>
      </w:pPr>
      <w:r>
        <w:rPr>
          <w:rFonts w:ascii="黑体" w:eastAsia="黑体" w:hAnsi="黑体" w:cs="黑体" w:hint="eastAsia"/>
          <w:szCs w:val="21"/>
        </w:rPr>
        <w:t>谱系键值</w:t>
      </w:r>
    </w:p>
    <w:p w14:paraId="6CB82883" w14:textId="052FACA4" w:rsidR="00631A3D" w:rsidRDefault="00631A3D" w:rsidP="00631A3D">
      <w:pPr>
        <w:pStyle w:val="afb"/>
      </w:pPr>
      <w:r>
        <w:rPr>
          <w:rFonts w:hint="eastAsia"/>
        </w:rPr>
        <w:t>每个类均应用形如i</w:t>
      </w:r>
      <w:r w:rsidRPr="002102D4">
        <w:rPr>
          <w:vertAlign w:val="subscript"/>
        </w:rPr>
        <w:t>1</w:t>
      </w:r>
      <w:r>
        <w:rPr>
          <w:rFonts w:hint="eastAsia"/>
        </w:rPr>
        <w:t>•i</w:t>
      </w:r>
      <w:r w:rsidRPr="002102D4">
        <w:rPr>
          <w:vertAlign w:val="subscript"/>
        </w:rPr>
        <w:t>2</w:t>
      </w:r>
      <w:r>
        <w:rPr>
          <w:rFonts w:hint="eastAsia"/>
        </w:rPr>
        <w:t>•i</w:t>
      </w:r>
      <w:r w:rsidRPr="002102D4">
        <w:rPr>
          <w:vertAlign w:val="subscript"/>
        </w:rPr>
        <w:t>3</w:t>
      </w:r>
      <w:r w:rsidR="002E4F84">
        <w:rPr>
          <w:rFonts w:hint="eastAsia"/>
        </w:rPr>
        <w:t>...</w:t>
      </w:r>
      <w:r>
        <w:rPr>
          <w:rFonts w:hint="eastAsia"/>
        </w:rPr>
        <w:t>的层级键值来标识，其中i</w:t>
      </w:r>
      <w:r w:rsidRPr="002102D4">
        <w:rPr>
          <w:vertAlign w:val="subscript"/>
        </w:rPr>
        <w:t>1</w:t>
      </w:r>
      <w:r>
        <w:rPr>
          <w:rFonts w:hint="eastAsia"/>
        </w:rPr>
        <w:t>•i</w:t>
      </w:r>
      <w:r w:rsidRPr="002102D4">
        <w:rPr>
          <w:vertAlign w:val="subscript"/>
        </w:rPr>
        <w:t>2</w:t>
      </w:r>
      <w:r>
        <w:rPr>
          <w:rFonts w:hint="eastAsia"/>
        </w:rPr>
        <w:t>•i</w:t>
      </w:r>
      <w:r w:rsidRPr="002102D4">
        <w:rPr>
          <w:vertAlign w:val="subscript"/>
        </w:rPr>
        <w:t>3</w:t>
      </w:r>
      <w:r>
        <w:rPr>
          <w:rFonts w:hint="eastAsia"/>
        </w:rPr>
        <w:t>...应为类树的特定层级的兄弟节点中能唯一标识该类的正的非零整数值。i</w:t>
      </w:r>
      <w:r w:rsidRPr="002102D4">
        <w:rPr>
          <w:vertAlign w:val="subscript"/>
        </w:rPr>
        <w:t>1</w:t>
      </w:r>
      <w:r>
        <w:rPr>
          <w:rFonts w:hint="eastAsia"/>
        </w:rPr>
        <w:t>，i</w:t>
      </w:r>
      <w:r w:rsidRPr="002102D4">
        <w:rPr>
          <w:vertAlign w:val="subscript"/>
        </w:rPr>
        <w:t>2</w:t>
      </w:r>
      <w:r>
        <w:rPr>
          <w:rFonts w:hint="eastAsia"/>
        </w:rPr>
        <w:t>，i</w:t>
      </w:r>
      <w:r w:rsidRPr="002102D4">
        <w:rPr>
          <w:vertAlign w:val="subscript"/>
        </w:rPr>
        <w:t>3</w:t>
      </w:r>
      <w:r>
        <w:rPr>
          <w:rFonts w:hint="eastAsia"/>
        </w:rPr>
        <w:t>等被称为类索引。类索引值可非连续。</w:t>
      </w:r>
    </w:p>
    <w:p w14:paraId="6FF72A50" w14:textId="77777777" w:rsidR="00631A3D" w:rsidRDefault="00631A3D" w:rsidP="00631A3D">
      <w:pPr>
        <w:pStyle w:val="afb"/>
      </w:pPr>
      <w:r>
        <w:rPr>
          <w:rFonts w:hint="eastAsia"/>
        </w:rPr>
        <w:t>每个类的谱系键值均应由一组类索引组成。类索引从根类开始，向下延伸通过所有相关的子类，并结束于该类，这一组类索引标识了该类的完整谱系。这个键值可以根据描述层级的需要包含足够多的类索引。</w:t>
      </w:r>
    </w:p>
    <w:p w14:paraId="781F4182" w14:textId="77777777" w:rsidR="00631A3D" w:rsidRDefault="00631A3D" w:rsidP="00C510A0">
      <w:pPr>
        <w:pStyle w:val="afb"/>
        <w:ind w:firstLineChars="236" w:firstLine="425"/>
        <w:rPr>
          <w:rFonts w:ascii="黑体" w:eastAsia="黑体" w:hAnsi="黑体"/>
          <w:sz w:val="18"/>
          <w:szCs w:val="18"/>
        </w:rPr>
      </w:pPr>
      <w:r>
        <w:rPr>
          <w:rFonts w:ascii="黑体" w:eastAsia="黑体" w:hAnsi="黑体" w:hint="eastAsia"/>
          <w:sz w:val="18"/>
          <w:szCs w:val="18"/>
        </w:rPr>
        <w:t>示例：</w:t>
      </w:r>
    </w:p>
    <w:p w14:paraId="62212192" w14:textId="77777777" w:rsidR="00631A3D" w:rsidRPr="00F3730C" w:rsidRDefault="00631A3D" w:rsidP="00C510A0">
      <w:pPr>
        <w:pStyle w:val="afb"/>
        <w:ind w:firstLineChars="236" w:firstLine="425"/>
        <w:rPr>
          <w:sz w:val="18"/>
          <w:szCs w:val="18"/>
        </w:rPr>
      </w:pPr>
      <w:r w:rsidRPr="00F3730C">
        <w:rPr>
          <w:rFonts w:hint="eastAsia"/>
          <w:sz w:val="18"/>
          <w:szCs w:val="18"/>
        </w:rPr>
        <w:t>对于谱系键值为1•2•12•7的类X，谱系键值应按如下方式从左到右解释：</w:t>
      </w:r>
    </w:p>
    <w:p w14:paraId="2C11B5EE" w14:textId="77777777" w:rsidR="00631A3D" w:rsidRPr="00F3730C" w:rsidRDefault="00631A3D" w:rsidP="00C510A0">
      <w:pPr>
        <w:pStyle w:val="afb"/>
        <w:ind w:firstLineChars="236" w:firstLine="425"/>
        <w:rPr>
          <w:sz w:val="18"/>
          <w:szCs w:val="18"/>
        </w:rPr>
      </w:pPr>
      <w:r w:rsidRPr="00F3730C">
        <w:rPr>
          <w:rFonts w:hint="eastAsia"/>
          <w:sz w:val="18"/>
          <w:szCs w:val="18"/>
        </w:rPr>
        <w:t>1表示根类。</w:t>
      </w:r>
    </w:p>
    <w:p w14:paraId="3E7D47C6" w14:textId="77777777" w:rsidR="00631A3D" w:rsidRPr="00F3730C" w:rsidRDefault="00631A3D" w:rsidP="00C510A0">
      <w:pPr>
        <w:pStyle w:val="afb"/>
        <w:ind w:firstLineChars="236" w:firstLine="425"/>
        <w:rPr>
          <w:sz w:val="18"/>
          <w:szCs w:val="18"/>
        </w:rPr>
      </w:pPr>
      <w:r w:rsidRPr="00F3730C">
        <w:rPr>
          <w:rFonts w:hint="eastAsia"/>
          <w:sz w:val="18"/>
          <w:szCs w:val="18"/>
        </w:rPr>
        <w:t>1•2表示根类的一个子类。</w:t>
      </w:r>
    </w:p>
    <w:p w14:paraId="67374860" w14:textId="1557EB56" w:rsidR="00631A3D" w:rsidRPr="00F3730C" w:rsidRDefault="00631A3D" w:rsidP="00C510A0">
      <w:pPr>
        <w:pStyle w:val="afb"/>
        <w:ind w:firstLineChars="236" w:firstLine="425"/>
        <w:rPr>
          <w:sz w:val="18"/>
          <w:szCs w:val="18"/>
        </w:rPr>
      </w:pPr>
      <w:r w:rsidRPr="00F3730C">
        <w:rPr>
          <w:rFonts w:hint="eastAsia"/>
          <w:sz w:val="18"/>
          <w:szCs w:val="18"/>
        </w:rPr>
        <w:t>1•2•12表示父类是1•2的一个子类。</w:t>
      </w:r>
    </w:p>
    <w:p w14:paraId="4EE075B9" w14:textId="77777777" w:rsidR="00631A3D" w:rsidRPr="00F3730C" w:rsidRDefault="00631A3D" w:rsidP="00C510A0">
      <w:pPr>
        <w:pStyle w:val="afb"/>
        <w:ind w:firstLineChars="236" w:firstLine="425"/>
        <w:rPr>
          <w:sz w:val="18"/>
          <w:szCs w:val="18"/>
        </w:rPr>
      </w:pPr>
      <w:r w:rsidRPr="00F3730C">
        <w:rPr>
          <w:rFonts w:hint="eastAsia"/>
          <w:sz w:val="18"/>
          <w:szCs w:val="18"/>
        </w:rPr>
        <w:lastRenderedPageBreak/>
        <w:t>1•2•12•7表示类X，其父类为1•2•12。</w:t>
      </w:r>
    </w:p>
    <w:p w14:paraId="141114CC" w14:textId="77777777" w:rsidR="00631A3D" w:rsidRDefault="00631A3D" w:rsidP="00631A3D">
      <w:pPr>
        <w:pStyle w:val="affffffff1"/>
        <w:numPr>
          <w:ilvl w:val="0"/>
          <w:numId w:val="16"/>
        </w:numPr>
        <w:spacing w:before="156" w:after="156"/>
        <w:ind w:left="0" w:firstLineChars="0"/>
        <w:outlineLvl w:val="5"/>
        <w:rPr>
          <w:rFonts w:ascii="黑体" w:eastAsia="黑体" w:hAnsi="黑体" w:cs="黑体"/>
          <w:szCs w:val="21"/>
        </w:rPr>
      </w:pPr>
      <w:r>
        <w:rPr>
          <w:rFonts w:ascii="黑体" w:eastAsia="黑体" w:hAnsi="黑体" w:cs="黑体" w:hint="eastAsia"/>
          <w:szCs w:val="21"/>
        </w:rPr>
        <w:t>标准类ID</w:t>
      </w:r>
    </w:p>
    <w:p w14:paraId="6E57A0BC" w14:textId="00D3A030" w:rsidR="00631A3D" w:rsidRDefault="00631A3D" w:rsidP="00631A3D">
      <w:pPr>
        <w:pStyle w:val="afb"/>
      </w:pPr>
      <w:r>
        <w:rPr>
          <w:rFonts w:hint="eastAsia"/>
        </w:rPr>
        <w:t>每个类的ID包括一个版本号，用于唯一标识类的修订版本。标准类的ID应依据</w:t>
      </w:r>
      <w:r w:rsidR="00410F9B">
        <w:t>GY/T XXX.2</w:t>
      </w:r>
      <w:r w:rsidR="00410F9B">
        <w:t>—</w:t>
      </w:r>
      <w:r w:rsidR="00410F9B">
        <w:t>XXXX</w:t>
      </w:r>
      <w:r w:rsidR="00322EEE">
        <w:rPr>
          <w:rFonts w:hint="eastAsia"/>
        </w:rPr>
        <w:t>来分配，</w:t>
      </w:r>
      <w:r>
        <w:rPr>
          <w:rFonts w:hint="eastAsia"/>
        </w:rPr>
        <w:t>且通过不断地修订，</w:t>
      </w:r>
      <w:r w:rsidR="00410F9B">
        <w:t>GY/T XXX.2</w:t>
      </w:r>
      <w:r w:rsidR="00410F9B">
        <w:t>—</w:t>
      </w:r>
      <w:r w:rsidR="00410F9B">
        <w:t>XXXX</w:t>
      </w:r>
      <w:r>
        <w:rPr>
          <w:rFonts w:hint="eastAsia"/>
        </w:rPr>
        <w:t>包含新的类以及现有类的新版本。</w:t>
      </w:r>
    </w:p>
    <w:p w14:paraId="32BE4934" w14:textId="77777777" w:rsidR="00631A3D" w:rsidRDefault="00631A3D" w:rsidP="00631A3D">
      <w:pPr>
        <w:pStyle w:val="affffffff1"/>
        <w:numPr>
          <w:ilvl w:val="0"/>
          <w:numId w:val="16"/>
        </w:numPr>
        <w:spacing w:before="156" w:after="156"/>
        <w:ind w:left="0" w:firstLineChars="0"/>
        <w:outlineLvl w:val="5"/>
        <w:rPr>
          <w:rFonts w:ascii="黑体" w:eastAsia="黑体" w:hAnsi="黑体" w:cs="黑体"/>
          <w:szCs w:val="21"/>
        </w:rPr>
      </w:pPr>
      <w:r>
        <w:rPr>
          <w:rFonts w:ascii="黑体" w:eastAsia="黑体" w:hAnsi="黑体" w:cs="黑体" w:hint="eastAsia"/>
          <w:szCs w:val="21"/>
        </w:rPr>
        <w:t>专有类ID</w:t>
      </w:r>
    </w:p>
    <w:p w14:paraId="490B21F0" w14:textId="5D410112" w:rsidR="00631A3D" w:rsidRDefault="00631A3D" w:rsidP="00631A3D">
      <w:pPr>
        <w:pStyle w:val="afb"/>
      </w:pPr>
      <w:r>
        <w:rPr>
          <w:rFonts w:hint="eastAsia"/>
        </w:rPr>
        <w:t>专有类ID可由设备制造商设置。设备的制造商应在</w:t>
      </w:r>
      <w:r w:rsidR="00511CC2">
        <w:rPr>
          <w:rFonts w:hint="eastAsia"/>
        </w:rPr>
        <w:t>开放式控制架构设备管理单元</w:t>
      </w:r>
      <w:r w:rsidR="00206078">
        <w:rPr>
          <w:rFonts w:hint="eastAsia"/>
        </w:rPr>
        <w:t>（</w:t>
      </w:r>
      <w:r>
        <w:rPr>
          <w:rFonts w:hint="eastAsia"/>
        </w:rPr>
        <w:t>OcaDeviceManager</w:t>
      </w:r>
      <w:r w:rsidR="00206078">
        <w:rPr>
          <w:rFonts w:hint="eastAsia"/>
        </w:rPr>
        <w:t>）</w:t>
      </w:r>
      <w:r>
        <w:rPr>
          <w:rFonts w:hint="eastAsia"/>
        </w:rPr>
        <w:t>对象的属性中标识。包含专有对象的设备的控制器宜查询其对应的OcaDeviceManager对象，以获得设备制造商信息，并据此作出相应的操作。</w:t>
      </w:r>
    </w:p>
    <w:p w14:paraId="4B21CA0E" w14:textId="5B0B621E" w:rsidR="00631A3D" w:rsidRPr="00A275E6" w:rsidRDefault="00631A3D" w:rsidP="00AF1FA1">
      <w:pPr>
        <w:pStyle w:val="a3"/>
        <w:numPr>
          <w:ilvl w:val="0"/>
          <w:numId w:val="0"/>
        </w:numPr>
        <w:ind w:left="896" w:hanging="470"/>
      </w:pPr>
      <w:r w:rsidRPr="00A77657">
        <w:rPr>
          <w:rFonts w:ascii="黑体" w:eastAsia="黑体" w:hAnsi="黑体" w:hint="eastAsia"/>
        </w:rPr>
        <w:t>注</w:t>
      </w:r>
      <w:r w:rsidR="00582D3B">
        <w:rPr>
          <w:rFonts w:ascii="黑体" w:eastAsia="黑体" w:hAnsi="黑体" w:hint="eastAsia"/>
        </w:rPr>
        <w:t>1</w:t>
      </w:r>
      <w:r w:rsidRPr="00A77657">
        <w:rPr>
          <w:rFonts w:ascii="黑体" w:eastAsia="黑体" w:hAnsi="黑体" w:hint="eastAsia"/>
        </w:rPr>
        <w:t>：</w:t>
      </w:r>
      <w:r w:rsidRPr="00B37A1B">
        <w:rPr>
          <w:rFonts w:hint="eastAsia"/>
        </w:rPr>
        <w:t>两个制造商对不同的对象使用相同的专有类的索引值</w:t>
      </w:r>
      <w:r w:rsidR="00EE324F">
        <w:rPr>
          <w:rFonts w:hint="eastAsia"/>
        </w:rPr>
        <w:t>的现象是不可避免的</w:t>
      </w:r>
      <w:r w:rsidRPr="00B37A1B">
        <w:rPr>
          <w:rFonts w:hint="eastAsia"/>
        </w:rPr>
        <w:t>。</w:t>
      </w:r>
    </w:p>
    <w:p w14:paraId="6A515B11" w14:textId="187A313B" w:rsidR="00631A3D" w:rsidRDefault="00631A3D" w:rsidP="00631A3D">
      <w:pPr>
        <w:pStyle w:val="afb"/>
      </w:pPr>
      <w:r>
        <w:rPr>
          <w:rFonts w:hint="eastAsia"/>
        </w:rPr>
        <w:t>如果专有类</w:t>
      </w:r>
      <w:r w:rsidR="007F4177">
        <w:rPr>
          <w:rFonts w:hint="eastAsia"/>
        </w:rPr>
        <w:t>ID{n;</w:t>
      </w:r>
      <w:r>
        <w:rPr>
          <w:rFonts w:hint="eastAsia"/>
        </w:rPr>
        <w:t>i</w:t>
      </w:r>
      <w:r w:rsidRPr="002102D4">
        <w:rPr>
          <w:vertAlign w:val="subscript"/>
        </w:rPr>
        <w:t>1</w:t>
      </w:r>
      <w:r>
        <w:rPr>
          <w:rFonts w:hint="eastAsia"/>
        </w:rPr>
        <w:t>•i</w:t>
      </w:r>
      <w:r w:rsidRPr="002102D4">
        <w:rPr>
          <w:vertAlign w:val="subscript"/>
        </w:rPr>
        <w:t>2</w:t>
      </w:r>
      <w:r>
        <w:rPr>
          <w:rFonts w:hint="eastAsia"/>
        </w:rPr>
        <w:t>•i</w:t>
      </w:r>
      <w:r w:rsidRPr="002102D4">
        <w:rPr>
          <w:vertAlign w:val="subscript"/>
        </w:rPr>
        <w:t xml:space="preserve">3 </w:t>
      </w:r>
      <w:r>
        <w:rPr>
          <w:rFonts w:hint="eastAsia"/>
        </w:rPr>
        <w:t>...</w:t>
      </w:r>
      <w:r w:rsidR="00AA2AC4">
        <w:rPr>
          <w:rFonts w:hint="eastAsia"/>
        </w:rPr>
        <w:t>i</w:t>
      </w:r>
      <w:r w:rsidR="00AA2AC4" w:rsidRPr="00FA380E">
        <w:rPr>
          <w:vertAlign w:val="subscript"/>
        </w:rPr>
        <w:t>k</w:t>
      </w:r>
      <w:r w:rsidR="00AA2AC4">
        <w:rPr>
          <w:rFonts w:hint="eastAsia"/>
        </w:rPr>
        <w:t>...</w:t>
      </w:r>
      <w:r>
        <w:rPr>
          <w:rFonts w:hint="eastAsia"/>
        </w:rPr>
        <w:t>}中某个特定的索引i</w:t>
      </w:r>
      <w:r w:rsidRPr="00FA380E">
        <w:rPr>
          <w:vertAlign w:val="subscript"/>
        </w:rPr>
        <w:t>k</w:t>
      </w:r>
      <w:r>
        <w:rPr>
          <w:rFonts w:hint="eastAsia"/>
        </w:rPr>
        <w:t>是专有的，则其右侧的所有索引也应是专有的。</w:t>
      </w:r>
    </w:p>
    <w:p w14:paraId="4E1F8F2A" w14:textId="4DC193BC" w:rsidR="00631A3D" w:rsidRDefault="00631A3D" w:rsidP="00631A3D">
      <w:pPr>
        <w:pStyle w:val="a3"/>
        <w:numPr>
          <w:ilvl w:val="0"/>
          <w:numId w:val="0"/>
        </w:numPr>
        <w:ind w:left="896" w:hanging="448"/>
      </w:pPr>
      <w:r w:rsidRPr="00A77657">
        <w:rPr>
          <w:rFonts w:ascii="黑体" w:eastAsia="黑体" w:hAnsi="黑体" w:hint="eastAsia"/>
        </w:rPr>
        <w:t>注</w:t>
      </w:r>
      <w:r w:rsidR="00582D3B">
        <w:rPr>
          <w:rFonts w:ascii="黑体" w:eastAsia="黑体" w:hAnsi="黑体" w:hint="eastAsia"/>
        </w:rPr>
        <w:t>2</w:t>
      </w:r>
      <w:r w:rsidRPr="00A77657">
        <w:rPr>
          <w:rFonts w:ascii="黑体" w:eastAsia="黑体" w:hAnsi="黑体" w:hint="eastAsia"/>
        </w:rPr>
        <w:t>：</w:t>
      </w:r>
      <w:r w:rsidR="00EE324F" w:rsidRPr="006F228E">
        <w:rPr>
          <w:rFonts w:hint="eastAsia"/>
        </w:rPr>
        <w:t>根据以上规则，</w:t>
      </w:r>
      <w:r>
        <w:rPr>
          <w:rFonts w:hint="eastAsia"/>
        </w:rPr>
        <w:t>标准类</w:t>
      </w:r>
      <w:proofErr w:type="gramStart"/>
      <w:r>
        <w:rPr>
          <w:rFonts w:hint="eastAsia"/>
        </w:rPr>
        <w:t>不</w:t>
      </w:r>
      <w:proofErr w:type="gramEnd"/>
      <w:r>
        <w:rPr>
          <w:rFonts w:hint="eastAsia"/>
        </w:rPr>
        <w:t>应从专有类继承。</w:t>
      </w:r>
    </w:p>
    <w:p w14:paraId="2BC41EFE" w14:textId="77777777" w:rsidR="00631A3D" w:rsidRDefault="00631A3D" w:rsidP="00631A3D">
      <w:pPr>
        <w:pStyle w:val="afb"/>
      </w:pPr>
      <w:r>
        <w:rPr>
          <w:rFonts w:hint="eastAsia"/>
        </w:rPr>
        <w:t>对专有类定义上的任何更改，应用更高的类版本号来标识。</w:t>
      </w:r>
    </w:p>
    <w:p w14:paraId="1DE5BCDC" w14:textId="4DC1A13D" w:rsidR="00631A3D" w:rsidRDefault="006A6A67" w:rsidP="0041424F">
      <w:pPr>
        <w:pStyle w:val="a8"/>
        <w:numPr>
          <w:ilvl w:val="2"/>
          <w:numId w:val="17"/>
        </w:numPr>
        <w:spacing w:before="156" w:after="156"/>
        <w:ind w:left="0"/>
        <w:outlineLvl w:val="4"/>
      </w:pPr>
      <w:r>
        <w:rPr>
          <w:rFonts w:hint="eastAsia"/>
        </w:rPr>
        <w:t>类</w:t>
      </w:r>
      <w:r>
        <w:t>的</w:t>
      </w:r>
      <w:r w:rsidR="0035284B" w:rsidRPr="008128EE">
        <w:rPr>
          <w:rFonts w:hint="eastAsia"/>
        </w:rPr>
        <w:t>属性</w:t>
      </w:r>
      <w:r w:rsidR="005F3C9E">
        <w:rPr>
          <w:rFonts w:hint="eastAsia"/>
        </w:rPr>
        <w:t>、</w:t>
      </w:r>
      <w:r w:rsidR="0035284B" w:rsidRPr="008128EE">
        <w:rPr>
          <w:rFonts w:hint="eastAsia"/>
        </w:rPr>
        <w:t>方法</w:t>
      </w:r>
      <w:r w:rsidR="00631A3D" w:rsidRPr="008128EE">
        <w:rPr>
          <w:rFonts w:hint="eastAsia"/>
        </w:rPr>
        <w:t>和事件</w:t>
      </w:r>
    </w:p>
    <w:p w14:paraId="53E4E500" w14:textId="428221B6" w:rsidR="002A5F1E" w:rsidRPr="0041424F" w:rsidRDefault="002A5F1E" w:rsidP="0041424F">
      <w:pPr>
        <w:pStyle w:val="affffffff1"/>
        <w:numPr>
          <w:ilvl w:val="0"/>
          <w:numId w:val="19"/>
        </w:numPr>
        <w:spacing w:before="156" w:after="156"/>
        <w:ind w:left="0" w:firstLineChars="0"/>
        <w:outlineLvl w:val="5"/>
        <w:rPr>
          <w:rFonts w:hAnsi="黑体" w:cs="黑体"/>
        </w:rPr>
      </w:pPr>
      <w:r w:rsidRPr="0041424F">
        <w:rPr>
          <w:rFonts w:ascii="黑体" w:eastAsia="黑体" w:hAnsi="黑体" w:cs="黑体" w:hint="eastAsia"/>
          <w:szCs w:val="21"/>
        </w:rPr>
        <w:t>概述</w:t>
      </w:r>
    </w:p>
    <w:p w14:paraId="1BDD0EBF" w14:textId="4B8D9580" w:rsidR="00631A3D" w:rsidRDefault="00EE324F" w:rsidP="0035284B">
      <w:pPr>
        <w:pStyle w:val="afb"/>
      </w:pPr>
      <w:r>
        <w:rPr>
          <w:rFonts w:hint="eastAsia"/>
        </w:rPr>
        <w:t>开放式控制架构</w:t>
      </w:r>
      <w:r w:rsidR="004D2298">
        <w:rPr>
          <w:rFonts w:hint="eastAsia"/>
        </w:rPr>
        <w:t>的</w:t>
      </w:r>
      <w:r w:rsidR="00631A3D">
        <w:rPr>
          <w:rFonts w:hint="eastAsia"/>
        </w:rPr>
        <w:t>类应具有允许访问其数据和操作状态的要素。类的要素</w:t>
      </w:r>
      <w:r w:rsidR="00511CC2">
        <w:rPr>
          <w:rFonts w:hint="eastAsia"/>
        </w:rPr>
        <w:t>有</w:t>
      </w:r>
      <w:r w:rsidR="00631A3D">
        <w:rPr>
          <w:rFonts w:hint="eastAsia"/>
        </w:rPr>
        <w:t>：</w:t>
      </w:r>
    </w:p>
    <w:p w14:paraId="0A8B700F" w14:textId="1179457A" w:rsidR="00631A3D" w:rsidRDefault="00631A3D" w:rsidP="004E5CEB">
      <w:pPr>
        <w:pStyle w:val="afb"/>
        <w:numPr>
          <w:ilvl w:val="0"/>
          <w:numId w:val="62"/>
        </w:numPr>
        <w:ind w:firstLineChars="0"/>
      </w:pPr>
      <w:r>
        <w:rPr>
          <w:rFonts w:hint="eastAsia"/>
        </w:rPr>
        <w:t>属性：类应定义若干属性，</w:t>
      </w:r>
      <w:r w:rsidR="0035284B">
        <w:rPr>
          <w:rFonts w:hint="eastAsia"/>
        </w:rPr>
        <w:t>代表</w:t>
      </w:r>
      <w:r>
        <w:rPr>
          <w:rFonts w:hint="eastAsia"/>
        </w:rPr>
        <w:t>类的</w:t>
      </w:r>
      <w:r w:rsidR="0035284B">
        <w:rPr>
          <w:rFonts w:hint="eastAsia"/>
        </w:rPr>
        <w:t>可</w:t>
      </w:r>
      <w:r>
        <w:rPr>
          <w:rFonts w:hint="eastAsia"/>
        </w:rPr>
        <w:t>监控</w:t>
      </w:r>
      <w:r w:rsidR="00654493">
        <w:rPr>
          <w:rFonts w:hint="eastAsia"/>
        </w:rPr>
        <w:t>参数的变量，并能被控制网络所访问</w:t>
      </w:r>
      <w:r>
        <w:rPr>
          <w:rFonts w:hint="eastAsia"/>
        </w:rPr>
        <w:t>；</w:t>
      </w:r>
    </w:p>
    <w:p w14:paraId="71FFC0E5" w14:textId="04FB16DA" w:rsidR="00631A3D" w:rsidRDefault="00631A3D" w:rsidP="004E5CEB">
      <w:pPr>
        <w:pStyle w:val="afb"/>
        <w:numPr>
          <w:ilvl w:val="0"/>
          <w:numId w:val="62"/>
        </w:numPr>
        <w:ind w:firstLineChars="0"/>
      </w:pPr>
      <w:r>
        <w:rPr>
          <w:rFonts w:hint="eastAsia"/>
        </w:rPr>
        <w:t>方法：类应定义若干种方法，它们是一些程序，控制器可由符合</w:t>
      </w:r>
      <w:r w:rsidR="00EE324F">
        <w:rPr>
          <w:rFonts w:hint="eastAsia"/>
        </w:rPr>
        <w:t>开放式控制架构</w:t>
      </w:r>
      <w:r>
        <w:rPr>
          <w:rFonts w:hint="eastAsia"/>
        </w:rPr>
        <w:t>的协议命令来调用这些程序去获取和更改属性值、改变类的运行状态以及执行其他的操作；</w:t>
      </w:r>
    </w:p>
    <w:p w14:paraId="7B980361" w14:textId="7CB006B7" w:rsidR="00631A3D" w:rsidRDefault="00631A3D" w:rsidP="004E5CEB">
      <w:pPr>
        <w:pStyle w:val="afb"/>
        <w:numPr>
          <w:ilvl w:val="0"/>
          <w:numId w:val="62"/>
        </w:numPr>
        <w:ind w:firstLineChars="0"/>
      </w:pPr>
      <w:r>
        <w:rPr>
          <w:rFonts w:hint="eastAsia"/>
        </w:rPr>
        <w:t>事件：类可以定义一个或多个事件，事件</w:t>
      </w:r>
      <w:r w:rsidR="004D2298">
        <w:rPr>
          <w:rFonts w:hint="eastAsia"/>
        </w:rPr>
        <w:t>是</w:t>
      </w:r>
      <w:r>
        <w:rPr>
          <w:rFonts w:hint="eastAsia"/>
        </w:rPr>
        <w:t>由设备激发以通知控制器发生了特定的事件的回调函数。为了接收事件，控制器应事先订阅它们</w:t>
      </w:r>
      <w:r w:rsidR="001D643B">
        <w:rPr>
          <w:rFonts w:hint="eastAsia"/>
        </w:rPr>
        <w:t>，</w:t>
      </w:r>
      <w:r w:rsidR="00E421F5">
        <w:rPr>
          <w:rFonts w:hint="eastAsia"/>
        </w:rPr>
        <w:t>见</w:t>
      </w:r>
      <w:r w:rsidR="00FE6EC1">
        <w:rPr>
          <w:rFonts w:hint="eastAsia"/>
        </w:rPr>
        <w:t>第</w:t>
      </w:r>
      <w:r w:rsidR="003947C3">
        <w:t>6</w:t>
      </w:r>
      <w:r w:rsidR="00FE6EC1">
        <w:rPr>
          <w:rFonts w:hint="eastAsia"/>
        </w:rPr>
        <w:t>章</w:t>
      </w:r>
      <w:r>
        <w:rPr>
          <w:rFonts w:hint="eastAsia"/>
        </w:rPr>
        <w:t>。</w:t>
      </w:r>
    </w:p>
    <w:p w14:paraId="11C6998D" w14:textId="67D1F480" w:rsidR="00631A3D" w:rsidRDefault="00631A3D" w:rsidP="00631A3D">
      <w:pPr>
        <w:pStyle w:val="afb"/>
      </w:pPr>
      <w:r>
        <w:rPr>
          <w:rFonts w:hint="eastAsia"/>
        </w:rPr>
        <w:t>这些要素应用于定义设备和控制器之间的数据交换协议。在通信协议的要素中表示类要素的方式取决于每个特定的符合</w:t>
      </w:r>
      <w:r w:rsidR="001D643B">
        <w:rPr>
          <w:rFonts w:hint="eastAsia"/>
        </w:rPr>
        <w:t>开放式控制架构</w:t>
      </w:r>
      <w:r>
        <w:rPr>
          <w:rFonts w:hint="eastAsia"/>
        </w:rPr>
        <w:t>的协议，</w:t>
      </w:r>
      <w:r w:rsidR="00E421F5">
        <w:rPr>
          <w:rFonts w:hint="eastAsia"/>
        </w:rPr>
        <w:t>见</w:t>
      </w:r>
      <w:r w:rsidR="00410F9B">
        <w:rPr>
          <w:rFonts w:hint="eastAsia"/>
        </w:rPr>
        <w:t>GY/T XXX.3—XXXX</w:t>
      </w:r>
      <w:r>
        <w:rPr>
          <w:rFonts w:hint="eastAsia"/>
        </w:rPr>
        <w:t>。</w:t>
      </w:r>
    </w:p>
    <w:p w14:paraId="0AFD6CB3" w14:textId="77777777" w:rsidR="00631A3D" w:rsidRPr="008128EE" w:rsidRDefault="00631A3D" w:rsidP="00631A3D">
      <w:pPr>
        <w:pStyle w:val="affffffff1"/>
        <w:numPr>
          <w:ilvl w:val="0"/>
          <w:numId w:val="19"/>
        </w:numPr>
        <w:spacing w:before="156" w:after="156"/>
        <w:ind w:left="0" w:firstLineChars="0"/>
        <w:outlineLvl w:val="5"/>
        <w:rPr>
          <w:rFonts w:ascii="黑体" w:eastAsia="黑体" w:hAnsi="黑体" w:cs="黑体"/>
          <w:szCs w:val="21"/>
        </w:rPr>
      </w:pPr>
      <w:r w:rsidRPr="008128EE">
        <w:rPr>
          <w:rFonts w:ascii="黑体" w:eastAsia="黑体" w:hAnsi="黑体" w:cs="黑体" w:hint="eastAsia"/>
          <w:szCs w:val="21"/>
        </w:rPr>
        <w:t>要素ID</w:t>
      </w:r>
    </w:p>
    <w:p w14:paraId="373FC487" w14:textId="0FB3A7FE" w:rsidR="00631A3D" w:rsidRDefault="00631A3D" w:rsidP="00631A3D">
      <w:pPr>
        <w:pStyle w:val="afb"/>
      </w:pPr>
      <w:r>
        <w:rPr>
          <w:rFonts w:hint="eastAsia"/>
        </w:rPr>
        <w:t>在类树中，每个</w:t>
      </w:r>
      <w:r w:rsidR="0035284B">
        <w:rPr>
          <w:rFonts w:hint="eastAsia"/>
        </w:rPr>
        <w:t>属性、方法和事件</w:t>
      </w:r>
      <w:r>
        <w:rPr>
          <w:rFonts w:hint="eastAsia"/>
        </w:rPr>
        <w:t>不仅应分配一个名称，而且还要赋予一个要素ID，形如：LLtNN，其中</w:t>
      </w:r>
      <w:r w:rsidR="00CF6207">
        <w:rPr>
          <w:rFonts w:hint="eastAsia"/>
        </w:rPr>
        <w:t>：</w:t>
      </w:r>
    </w:p>
    <w:p w14:paraId="24633D0C" w14:textId="77777777" w:rsidR="00631A3D" w:rsidRDefault="00631A3D" w:rsidP="00631A3D">
      <w:pPr>
        <w:pStyle w:val="afb"/>
      </w:pPr>
      <w:r>
        <w:rPr>
          <w:rFonts w:hint="eastAsia"/>
        </w:rPr>
        <w:t>LL应为两位数表示的类树层级。</w:t>
      </w:r>
    </w:p>
    <w:p w14:paraId="0E29AC36" w14:textId="77777777" w:rsidR="00631A3D" w:rsidRDefault="00631A3D" w:rsidP="00631A3D">
      <w:pPr>
        <w:pStyle w:val="afb"/>
      </w:pPr>
      <w:r>
        <w:rPr>
          <w:rFonts w:hint="eastAsia"/>
        </w:rPr>
        <w:t>例如，全局根类OcaRoot在层级01定义。OcaRoot的子类将在层级02定义。孙类将在层级03定义。等等。</w:t>
      </w:r>
    </w:p>
    <w:p w14:paraId="6FC04597" w14:textId="4DC8B3A4" w:rsidR="00631A3D" w:rsidRDefault="002A5F1E" w:rsidP="00631A3D">
      <w:pPr>
        <w:pStyle w:val="afb"/>
      </w:pPr>
      <w:r>
        <w:rPr>
          <w:rFonts w:hint="eastAsia"/>
        </w:rPr>
        <w:t>t</w:t>
      </w:r>
      <w:r w:rsidR="00631A3D">
        <w:rPr>
          <w:rFonts w:hint="eastAsia"/>
        </w:rPr>
        <w:t>应为类型代码</w:t>
      </w:r>
      <w:r w:rsidR="00582D3B">
        <w:rPr>
          <w:rFonts w:hint="eastAsia"/>
        </w:rPr>
        <w:t>，用</w:t>
      </w:r>
      <w:r w:rsidR="00631A3D">
        <w:rPr>
          <w:rFonts w:hint="eastAsia"/>
        </w:rPr>
        <w:t>p表示属性，m表示方法，e表示事件。</w:t>
      </w:r>
    </w:p>
    <w:p w14:paraId="3E3AB7FA" w14:textId="77777777" w:rsidR="00631A3D" w:rsidRDefault="00631A3D" w:rsidP="00631A3D">
      <w:pPr>
        <w:pStyle w:val="afb"/>
      </w:pPr>
      <w:r>
        <w:rPr>
          <w:rFonts w:hint="eastAsia"/>
        </w:rPr>
        <w:t>NN应为每个类中的每个类型的序列号，起始值为01。</w:t>
      </w:r>
    </w:p>
    <w:p w14:paraId="6DB0D0E7" w14:textId="77777777" w:rsidR="00631A3D" w:rsidRDefault="00631A3D" w:rsidP="00631A3D">
      <w:pPr>
        <w:pStyle w:val="afb"/>
      </w:pPr>
      <w:r>
        <w:rPr>
          <w:rFonts w:hint="eastAsia"/>
        </w:rPr>
        <w:t>在每个类中，要素ID的值应是唯一的。</w:t>
      </w:r>
    </w:p>
    <w:p w14:paraId="334B1B04" w14:textId="77777777" w:rsidR="00631A3D" w:rsidRPr="00001D74" w:rsidRDefault="00631A3D" w:rsidP="00631A3D">
      <w:pPr>
        <w:pStyle w:val="aff6"/>
        <w:ind w:left="426"/>
        <w:rPr>
          <w:rFonts w:ascii="黑体" w:eastAsia="黑体" w:hAnsi="黑体"/>
        </w:rPr>
      </w:pPr>
      <w:r w:rsidRPr="00001D74">
        <w:rPr>
          <w:rFonts w:ascii="黑体" w:eastAsia="黑体" w:hAnsi="黑体" w:hint="eastAsia"/>
        </w:rPr>
        <w:t>示例1：</w:t>
      </w:r>
    </w:p>
    <w:p w14:paraId="63582DE9" w14:textId="07FEA075" w:rsidR="00631A3D" w:rsidRDefault="00631A3D" w:rsidP="00631A3D">
      <w:pPr>
        <w:pStyle w:val="aff6"/>
        <w:ind w:firstLineChars="236" w:firstLine="425"/>
      </w:pPr>
      <w:r>
        <w:rPr>
          <w:rFonts w:hint="eastAsia"/>
        </w:rPr>
        <w:t>01p01</w:t>
      </w:r>
      <w:r w:rsidRPr="00A33EB6">
        <w:rPr>
          <w:rFonts w:hint="eastAsia"/>
        </w:rPr>
        <w:t>是定义</w:t>
      </w:r>
      <w:proofErr w:type="gramStart"/>
      <w:r w:rsidRPr="00A33EB6">
        <w:rPr>
          <w:rFonts w:hint="eastAsia"/>
        </w:rPr>
        <w:t>在类树</w:t>
      </w:r>
      <w:proofErr w:type="gramEnd"/>
      <w:r w:rsidRPr="00A33EB6">
        <w:rPr>
          <w:rFonts w:hint="eastAsia"/>
        </w:rPr>
        <w:t>01层级上的类的第一个属性。在这种情况下，由于</w:t>
      </w:r>
      <w:proofErr w:type="spellStart"/>
      <w:r w:rsidRPr="00A33EB6">
        <w:rPr>
          <w:rFonts w:hint="eastAsia"/>
        </w:rPr>
        <w:t>OcaRoot</w:t>
      </w:r>
      <w:proofErr w:type="spellEnd"/>
      <w:r w:rsidRPr="00A33EB6">
        <w:rPr>
          <w:rFonts w:hint="eastAsia"/>
        </w:rPr>
        <w:t>是层级01的唯一的类，因此</w:t>
      </w:r>
      <w:r w:rsidR="003947C3" w:rsidRPr="00A33EB6">
        <w:rPr>
          <w:rFonts w:hint="eastAsia"/>
        </w:rPr>
        <w:t>01</w:t>
      </w:r>
      <w:r w:rsidR="003947C3">
        <w:t>p</w:t>
      </w:r>
      <w:r w:rsidR="003947C3" w:rsidRPr="00A33EB6">
        <w:rPr>
          <w:rFonts w:hint="eastAsia"/>
        </w:rPr>
        <w:t>01</w:t>
      </w:r>
      <w:r w:rsidRPr="00A33EB6">
        <w:rPr>
          <w:rFonts w:hint="eastAsia"/>
        </w:rPr>
        <w:t>是</w:t>
      </w:r>
      <w:proofErr w:type="spellStart"/>
      <w:r w:rsidRPr="00A33EB6">
        <w:rPr>
          <w:rFonts w:hint="eastAsia"/>
        </w:rPr>
        <w:t>OcaRoot</w:t>
      </w:r>
      <w:proofErr w:type="spellEnd"/>
      <w:r w:rsidRPr="00A33EB6">
        <w:rPr>
          <w:rFonts w:hint="eastAsia"/>
        </w:rPr>
        <w:t>的第一个属性。</w:t>
      </w:r>
    </w:p>
    <w:p w14:paraId="48E62C18" w14:textId="77777777" w:rsidR="00631A3D" w:rsidRDefault="00631A3D" w:rsidP="00631A3D">
      <w:pPr>
        <w:pStyle w:val="aff6"/>
        <w:ind w:firstLineChars="236" w:firstLine="425"/>
        <w:rPr>
          <w:rFonts w:ascii="黑体" w:eastAsia="黑体" w:hAnsi="黑体"/>
        </w:rPr>
      </w:pPr>
      <w:r w:rsidRPr="00001D74">
        <w:rPr>
          <w:rFonts w:ascii="黑体" w:eastAsia="黑体" w:hAnsi="黑体" w:hint="eastAsia"/>
        </w:rPr>
        <w:t>示例2：</w:t>
      </w:r>
    </w:p>
    <w:p w14:paraId="41367680" w14:textId="77777777" w:rsidR="00631A3D" w:rsidRPr="00A33EB6" w:rsidRDefault="00631A3D" w:rsidP="00631A3D">
      <w:pPr>
        <w:pStyle w:val="aff6"/>
        <w:ind w:firstLineChars="236" w:firstLine="425"/>
      </w:pPr>
      <w:r>
        <w:rPr>
          <w:rFonts w:hint="eastAsia"/>
        </w:rPr>
        <w:lastRenderedPageBreak/>
        <w:t>03m02</w:t>
      </w:r>
      <w:r w:rsidRPr="00A33EB6">
        <w:rPr>
          <w:rFonts w:hint="eastAsia"/>
        </w:rPr>
        <w:t>是定义</w:t>
      </w:r>
      <w:proofErr w:type="gramStart"/>
      <w:r w:rsidRPr="00A33EB6">
        <w:rPr>
          <w:rFonts w:hint="eastAsia"/>
        </w:rPr>
        <w:t>在类树的</w:t>
      </w:r>
      <w:proofErr w:type="gramEnd"/>
      <w:r w:rsidRPr="00A33EB6">
        <w:rPr>
          <w:rFonts w:hint="eastAsia"/>
        </w:rPr>
        <w:t>03层级上的类的第二个方法。在03层级上定义了多个类</w:t>
      </w:r>
      <w:r>
        <w:rPr>
          <w:rFonts w:hint="eastAsia"/>
        </w:rPr>
        <w:t>，</w:t>
      </w:r>
      <w:r w:rsidRPr="00A33EB6">
        <w:rPr>
          <w:rFonts w:hint="eastAsia"/>
        </w:rPr>
        <w:t>此ID将适用于任何这些类的第二个方法。</w:t>
      </w:r>
    </w:p>
    <w:p w14:paraId="616CE7E9" w14:textId="77777777" w:rsidR="00631A3D" w:rsidRDefault="00631A3D" w:rsidP="004E5CEB">
      <w:pPr>
        <w:pStyle w:val="a3"/>
        <w:numPr>
          <w:ilvl w:val="0"/>
          <w:numId w:val="47"/>
        </w:numPr>
      </w:pPr>
      <w:r>
        <w:rPr>
          <w:rFonts w:hint="eastAsia"/>
        </w:rPr>
        <w:t>要素ID的规则旨在提供一种方法，用于唯一标识任何给定类的所有新增和继承要素的方法，并考虑到将来在不同层级上</w:t>
      </w:r>
      <w:proofErr w:type="gramStart"/>
      <w:r>
        <w:rPr>
          <w:rFonts w:hint="eastAsia"/>
        </w:rPr>
        <w:t>对类树进行</w:t>
      </w:r>
      <w:proofErr w:type="gramEnd"/>
      <w:r>
        <w:rPr>
          <w:rFonts w:hint="eastAsia"/>
        </w:rPr>
        <w:t>扩充，同时不会带来标识的重复。</w:t>
      </w:r>
    </w:p>
    <w:p w14:paraId="2A09C690" w14:textId="64E07E7A" w:rsidR="00631A3D" w:rsidRDefault="00631A3D" w:rsidP="00631A3D">
      <w:pPr>
        <w:pStyle w:val="a3"/>
      </w:pPr>
      <w:r>
        <w:rPr>
          <w:rFonts w:hint="eastAsia"/>
        </w:rPr>
        <w:t>关于这种方法的一个例子，</w:t>
      </w:r>
      <w:r w:rsidR="00B64107">
        <w:rPr>
          <w:rFonts w:hint="eastAsia"/>
        </w:rPr>
        <w:t>参</w:t>
      </w:r>
      <w:r>
        <w:rPr>
          <w:rFonts w:hint="eastAsia"/>
        </w:rPr>
        <w:t>见附录A中的类</w:t>
      </w:r>
      <w:proofErr w:type="spellStart"/>
      <w:r>
        <w:rPr>
          <w:rFonts w:hint="eastAsia"/>
        </w:rPr>
        <w:t>OcaGain</w:t>
      </w:r>
      <w:proofErr w:type="spellEnd"/>
      <w:r>
        <w:rPr>
          <w:rFonts w:hint="eastAsia"/>
        </w:rPr>
        <w:t>。</w:t>
      </w:r>
    </w:p>
    <w:p w14:paraId="541351E3" w14:textId="77777777" w:rsidR="00631A3D" w:rsidRDefault="00631A3D" w:rsidP="00631A3D">
      <w:pPr>
        <w:pStyle w:val="a3"/>
      </w:pPr>
      <w:r>
        <w:rPr>
          <w:rFonts w:hint="eastAsia"/>
        </w:rPr>
        <w:t>要素ID可以是属性ID，方法ID或事件ID，具体取决于其标识的要素的类型。</w:t>
      </w:r>
    </w:p>
    <w:p w14:paraId="04394790" w14:textId="77777777" w:rsidR="00631A3D" w:rsidRPr="00AC5241" w:rsidRDefault="00631A3D" w:rsidP="00631A3D">
      <w:pPr>
        <w:pStyle w:val="affffffff1"/>
        <w:numPr>
          <w:ilvl w:val="0"/>
          <w:numId w:val="19"/>
        </w:numPr>
        <w:spacing w:before="156" w:after="156"/>
        <w:ind w:left="0" w:firstLineChars="0"/>
        <w:outlineLvl w:val="5"/>
        <w:rPr>
          <w:rFonts w:ascii="黑体" w:eastAsia="黑体" w:hAnsi="黑体" w:cs="黑体"/>
          <w:szCs w:val="21"/>
        </w:rPr>
      </w:pPr>
      <w:r>
        <w:rPr>
          <w:rFonts w:ascii="黑体" w:eastAsia="黑体" w:hAnsi="黑体" w:cs="黑体" w:hint="eastAsia"/>
          <w:szCs w:val="21"/>
        </w:rPr>
        <w:t>协议不变性</w:t>
      </w:r>
    </w:p>
    <w:p w14:paraId="247B077A" w14:textId="362BF3B5" w:rsidR="00631A3D" w:rsidRDefault="00631A3D" w:rsidP="00631A3D">
      <w:pPr>
        <w:pStyle w:val="afb"/>
      </w:pPr>
      <w:r>
        <w:rPr>
          <w:rFonts w:hint="eastAsia"/>
        </w:rPr>
        <w:t>对于任何给定的类，无论使用哪种符合</w:t>
      </w:r>
      <w:r w:rsidR="00513B77">
        <w:rPr>
          <w:rFonts w:hint="eastAsia"/>
        </w:rPr>
        <w:t>开放式控制架构</w:t>
      </w:r>
      <w:r>
        <w:rPr>
          <w:rFonts w:hint="eastAsia"/>
        </w:rPr>
        <w:t>的协议，以下项目应保持不变：</w:t>
      </w:r>
    </w:p>
    <w:p w14:paraId="1EDA9496" w14:textId="77777777" w:rsidR="00631A3D" w:rsidRPr="00571A63" w:rsidRDefault="00631A3D" w:rsidP="004E5CEB">
      <w:pPr>
        <w:pStyle w:val="affffffff1"/>
        <w:numPr>
          <w:ilvl w:val="0"/>
          <w:numId w:val="45"/>
        </w:numPr>
        <w:spacing w:beforeLines="0" w:afterLines="0"/>
        <w:ind w:left="0" w:firstLine="420"/>
      </w:pPr>
      <w:r w:rsidRPr="00571A63">
        <w:rPr>
          <w:rFonts w:hint="eastAsia"/>
        </w:rPr>
        <w:t>属性、方法和事件集合；</w:t>
      </w:r>
    </w:p>
    <w:p w14:paraId="4282F9FC" w14:textId="77777777" w:rsidR="00631A3D" w:rsidRPr="00571A63" w:rsidRDefault="00631A3D" w:rsidP="004E5CEB">
      <w:pPr>
        <w:pStyle w:val="affffffff1"/>
        <w:numPr>
          <w:ilvl w:val="0"/>
          <w:numId w:val="45"/>
        </w:numPr>
        <w:spacing w:beforeLines="0" w:afterLines="0"/>
        <w:ind w:left="0" w:firstLine="420"/>
      </w:pPr>
      <w:r w:rsidRPr="00571A63">
        <w:rPr>
          <w:rFonts w:hint="eastAsia"/>
        </w:rPr>
        <w:t>要</w:t>
      </w:r>
      <w:r w:rsidRPr="00FF36D8">
        <w:rPr>
          <w:rFonts w:ascii="宋体" w:hAnsi="宋体" w:hint="eastAsia"/>
        </w:rPr>
        <w:t>素ID集</w:t>
      </w:r>
      <w:r w:rsidRPr="00571A63">
        <w:rPr>
          <w:rFonts w:hint="eastAsia"/>
        </w:rPr>
        <w:t>合。</w:t>
      </w:r>
    </w:p>
    <w:p w14:paraId="35BD1AEE" w14:textId="77777777" w:rsidR="00631A3D" w:rsidRPr="00AC5241" w:rsidRDefault="00631A3D" w:rsidP="00631A3D">
      <w:pPr>
        <w:pStyle w:val="affffffff1"/>
        <w:numPr>
          <w:ilvl w:val="0"/>
          <w:numId w:val="19"/>
        </w:numPr>
        <w:spacing w:before="156" w:after="156"/>
        <w:ind w:left="0" w:firstLineChars="0"/>
        <w:outlineLvl w:val="5"/>
        <w:rPr>
          <w:rFonts w:ascii="黑体" w:eastAsia="黑体" w:hAnsi="黑体" w:cs="黑体"/>
          <w:szCs w:val="21"/>
        </w:rPr>
      </w:pPr>
      <w:r>
        <w:rPr>
          <w:rFonts w:ascii="黑体" w:eastAsia="黑体" w:hAnsi="黑体" w:cs="黑体" w:hint="eastAsia"/>
          <w:szCs w:val="21"/>
        </w:rPr>
        <w:t>文本格式</w:t>
      </w:r>
    </w:p>
    <w:p w14:paraId="32BEE2E5" w14:textId="0E088FB1" w:rsidR="00631A3D" w:rsidRDefault="00513B77" w:rsidP="00631A3D">
      <w:pPr>
        <w:pStyle w:val="afb"/>
      </w:pPr>
      <w:r>
        <w:rPr>
          <w:rFonts w:hint="eastAsia"/>
        </w:rPr>
        <w:t>开放式控制架构</w:t>
      </w:r>
      <w:r w:rsidR="00631A3D">
        <w:rPr>
          <w:rFonts w:hint="eastAsia"/>
        </w:rPr>
        <w:t>的属性、方法参数和事件参数中的所有文本均应采用UTF-8格式（见</w:t>
      </w:r>
      <w:r w:rsidR="00D052E7">
        <w:t>GB/T 13000</w:t>
      </w:r>
      <w:r w:rsidR="00D052E7">
        <w:rPr>
          <w:rFonts w:hint="eastAsia"/>
        </w:rPr>
        <w:t>—</w:t>
      </w:r>
      <w:r w:rsidR="00055812">
        <w:t>2010</w:t>
      </w:r>
      <w:r w:rsidR="00631A3D">
        <w:rPr>
          <w:rFonts w:hint="eastAsia"/>
        </w:rPr>
        <w:t>）。</w:t>
      </w:r>
    </w:p>
    <w:p w14:paraId="60133B23" w14:textId="3672D4F2" w:rsidR="00631A3D" w:rsidRPr="00206677" w:rsidRDefault="006A6A67" w:rsidP="00206677">
      <w:pPr>
        <w:pStyle w:val="a8"/>
        <w:numPr>
          <w:ilvl w:val="2"/>
          <w:numId w:val="17"/>
        </w:numPr>
        <w:spacing w:before="156" w:after="156"/>
        <w:ind w:left="0"/>
        <w:outlineLvl w:val="4"/>
      </w:pPr>
      <w:r>
        <w:rPr>
          <w:rFonts w:hint="eastAsia"/>
        </w:rPr>
        <w:t>类</w:t>
      </w:r>
      <w:r>
        <w:t>的</w:t>
      </w:r>
      <w:r w:rsidR="00631A3D" w:rsidRPr="00206677">
        <w:rPr>
          <w:rFonts w:hint="eastAsia"/>
        </w:rPr>
        <w:t>继承和更新规则</w:t>
      </w:r>
    </w:p>
    <w:p w14:paraId="5CD0A6A6" w14:textId="77777777" w:rsidR="00631A3D" w:rsidRDefault="00631A3D" w:rsidP="00631A3D">
      <w:pPr>
        <w:pStyle w:val="afb"/>
      </w:pPr>
      <w:r>
        <w:rPr>
          <w:rFonts w:hint="eastAsia"/>
        </w:rPr>
        <w:t>继承规则确保通过从现有类创建新类，以不影响现有产品或系统操作的方式将新功能添加到协议中。继承能确保新的子类至少能支持其父类的功能和接口。</w:t>
      </w:r>
    </w:p>
    <w:p w14:paraId="4B960E96" w14:textId="784C49E7" w:rsidR="00631A3D" w:rsidRDefault="00513B77" w:rsidP="00631A3D">
      <w:pPr>
        <w:pStyle w:val="afb"/>
      </w:pPr>
      <w:r>
        <w:rPr>
          <w:rFonts w:hint="eastAsia"/>
        </w:rPr>
        <w:t>开放式控制架构</w:t>
      </w:r>
      <w:r w:rsidR="00631A3D">
        <w:rPr>
          <w:rFonts w:hint="eastAsia"/>
        </w:rPr>
        <w:t>的类继承规则是：</w:t>
      </w:r>
    </w:p>
    <w:p w14:paraId="56BA79FD" w14:textId="77777777" w:rsidR="00631A3D" w:rsidRDefault="00631A3D" w:rsidP="00631A3D">
      <w:pPr>
        <w:pStyle w:val="affffffff1"/>
        <w:numPr>
          <w:ilvl w:val="0"/>
          <w:numId w:val="35"/>
        </w:numPr>
        <w:spacing w:beforeLines="0" w:afterLines="0"/>
        <w:ind w:left="0" w:firstLine="420"/>
      </w:pPr>
      <w:r>
        <w:rPr>
          <w:rFonts w:hint="eastAsia"/>
        </w:rPr>
        <w:t>除了根类之外的任何给定类，都应确切地从另一个类继承。</w:t>
      </w:r>
    </w:p>
    <w:p w14:paraId="4AE6D585" w14:textId="77777777" w:rsidR="00631A3D" w:rsidRDefault="00631A3D" w:rsidP="00631A3D">
      <w:pPr>
        <w:pStyle w:val="affffffff1"/>
        <w:numPr>
          <w:ilvl w:val="0"/>
          <w:numId w:val="35"/>
        </w:numPr>
        <w:spacing w:beforeLines="0" w:afterLines="0"/>
        <w:ind w:left="0" w:firstLine="420"/>
      </w:pPr>
      <w:r>
        <w:rPr>
          <w:rFonts w:hint="eastAsia"/>
        </w:rPr>
        <w:t>子类应实现其父类所有的属性，方法和事件。</w:t>
      </w:r>
    </w:p>
    <w:p w14:paraId="149A3DC4" w14:textId="77777777" w:rsidR="00631A3D" w:rsidRDefault="00631A3D" w:rsidP="00631A3D">
      <w:pPr>
        <w:pStyle w:val="affffffff1"/>
        <w:numPr>
          <w:ilvl w:val="0"/>
          <w:numId w:val="35"/>
        </w:numPr>
        <w:spacing w:beforeLines="0" w:afterLines="0"/>
        <w:ind w:left="0" w:firstLine="420"/>
      </w:pPr>
      <w:r>
        <w:rPr>
          <w:rFonts w:hint="eastAsia"/>
        </w:rPr>
        <w:t>子类可通过以下方式</w:t>
      </w:r>
      <w:proofErr w:type="gramStart"/>
      <w:r>
        <w:rPr>
          <w:rFonts w:hint="eastAsia"/>
        </w:rPr>
        <w:t>扩充父类的</w:t>
      </w:r>
      <w:proofErr w:type="gramEnd"/>
      <w:r>
        <w:rPr>
          <w:rFonts w:hint="eastAsia"/>
        </w:rPr>
        <w:t>定义：</w:t>
      </w:r>
    </w:p>
    <w:p w14:paraId="7C4031A3" w14:textId="63F5FFD8" w:rsidR="00631A3D" w:rsidRPr="004820A1" w:rsidRDefault="00631A3D" w:rsidP="00631A3D">
      <w:pPr>
        <w:pStyle w:val="a5"/>
      </w:pPr>
      <w:r w:rsidRPr="004820A1">
        <w:rPr>
          <w:rFonts w:hint="eastAsia"/>
        </w:rPr>
        <w:t>添加新的属性、方法</w:t>
      </w:r>
      <w:r w:rsidR="001577D6">
        <w:rPr>
          <w:rFonts w:hint="eastAsia"/>
        </w:rPr>
        <w:t>和/</w:t>
      </w:r>
      <w:r w:rsidRPr="004820A1">
        <w:rPr>
          <w:rFonts w:hint="eastAsia"/>
        </w:rPr>
        <w:t>或事件</w:t>
      </w:r>
      <w:r>
        <w:rPr>
          <w:rFonts w:hint="eastAsia"/>
        </w:rPr>
        <w:t>；</w:t>
      </w:r>
    </w:p>
    <w:p w14:paraId="45BD2536" w14:textId="3CF062B9" w:rsidR="00631A3D" w:rsidRPr="004820A1" w:rsidRDefault="00631A3D" w:rsidP="00631A3D">
      <w:pPr>
        <w:pStyle w:val="a5"/>
      </w:pPr>
      <w:r w:rsidRPr="004820A1">
        <w:rPr>
          <w:rFonts w:hint="eastAsia"/>
        </w:rPr>
        <w:t>增强现有的属性、方法</w:t>
      </w:r>
      <w:r w:rsidR="001577D6">
        <w:rPr>
          <w:rFonts w:hint="eastAsia"/>
        </w:rPr>
        <w:t>和/</w:t>
      </w:r>
      <w:r w:rsidRPr="004820A1">
        <w:rPr>
          <w:rFonts w:hint="eastAsia"/>
        </w:rPr>
        <w:t>或事件的定义。在这种情况下，所增强的定义应支持由</w:t>
      </w:r>
      <w:proofErr w:type="gramStart"/>
      <w:r w:rsidRPr="004820A1">
        <w:rPr>
          <w:rFonts w:hint="eastAsia"/>
        </w:rPr>
        <w:t>父类定义</w:t>
      </w:r>
      <w:proofErr w:type="gramEnd"/>
      <w:r w:rsidRPr="004820A1">
        <w:rPr>
          <w:rFonts w:hint="eastAsia"/>
        </w:rPr>
        <w:t>的所有功能。</w:t>
      </w:r>
    </w:p>
    <w:p w14:paraId="04497125" w14:textId="77777777" w:rsidR="00631A3D" w:rsidRDefault="00631A3D" w:rsidP="00631A3D">
      <w:pPr>
        <w:pStyle w:val="affffffff1"/>
        <w:numPr>
          <w:ilvl w:val="0"/>
          <w:numId w:val="35"/>
        </w:numPr>
        <w:spacing w:beforeLines="0" w:afterLines="0"/>
        <w:ind w:left="0" w:firstLine="420"/>
        <w:rPr>
          <w:rFonts w:asciiTheme="minorEastAsia" w:hAnsiTheme="minorEastAsia"/>
          <w:szCs w:val="21"/>
        </w:rPr>
      </w:pPr>
      <w:r>
        <w:rPr>
          <w:rFonts w:asciiTheme="minorEastAsia" w:hAnsiTheme="minorEastAsia" w:hint="eastAsia"/>
          <w:szCs w:val="21"/>
        </w:rPr>
        <w:t>子类继承的方法和事件应保留其父类对应的要素ID。</w:t>
      </w:r>
    </w:p>
    <w:p w14:paraId="10865AD5" w14:textId="77777777" w:rsidR="00631A3D" w:rsidRDefault="00631A3D" w:rsidP="00631A3D">
      <w:pPr>
        <w:pStyle w:val="affffffff1"/>
        <w:numPr>
          <w:ilvl w:val="0"/>
          <w:numId w:val="35"/>
        </w:numPr>
        <w:spacing w:beforeLines="0" w:afterLines="0"/>
        <w:ind w:left="0" w:firstLine="420"/>
        <w:rPr>
          <w:rFonts w:asciiTheme="minorEastAsia" w:hAnsiTheme="minorEastAsia"/>
          <w:szCs w:val="21"/>
        </w:rPr>
      </w:pPr>
      <w:r>
        <w:rPr>
          <w:rFonts w:asciiTheme="minorEastAsia" w:hAnsiTheme="minorEastAsia" w:hint="eastAsia"/>
          <w:szCs w:val="21"/>
        </w:rPr>
        <w:t>标准类</w:t>
      </w:r>
      <w:proofErr w:type="gramStart"/>
      <w:r>
        <w:rPr>
          <w:rFonts w:asciiTheme="minorEastAsia" w:hAnsiTheme="minorEastAsia" w:hint="eastAsia"/>
          <w:szCs w:val="21"/>
        </w:rPr>
        <w:t>不</w:t>
      </w:r>
      <w:proofErr w:type="gramEnd"/>
      <w:r>
        <w:rPr>
          <w:rFonts w:asciiTheme="minorEastAsia" w:hAnsiTheme="minorEastAsia" w:hint="eastAsia"/>
          <w:szCs w:val="21"/>
        </w:rPr>
        <w:t>应从专有类继承。</w:t>
      </w:r>
    </w:p>
    <w:p w14:paraId="0D574E4F" w14:textId="77777777" w:rsidR="00631A3D" w:rsidRDefault="00631A3D" w:rsidP="00631A3D">
      <w:pPr>
        <w:ind w:firstLineChars="200" w:firstLine="420"/>
        <w:rPr>
          <w:rFonts w:asciiTheme="minorEastAsia" w:hAnsiTheme="minorEastAsia"/>
          <w:szCs w:val="21"/>
        </w:rPr>
      </w:pPr>
      <w:r w:rsidRPr="00895915">
        <w:rPr>
          <w:rFonts w:ascii="宋体" w:hint="eastAsia"/>
          <w:noProof/>
          <w:kern w:val="0"/>
          <w:szCs w:val="20"/>
        </w:rPr>
        <w:t>当更新现有类时，应遵守以下规则</w:t>
      </w:r>
      <w:r>
        <w:rPr>
          <w:rFonts w:asciiTheme="minorEastAsia" w:hAnsiTheme="minorEastAsia" w:hint="eastAsia"/>
          <w:szCs w:val="21"/>
        </w:rPr>
        <w:t>：</w:t>
      </w:r>
    </w:p>
    <w:p w14:paraId="6963F7A0" w14:textId="77777777" w:rsidR="00631A3D" w:rsidRDefault="00631A3D" w:rsidP="00631A3D">
      <w:pPr>
        <w:pStyle w:val="affffffff1"/>
        <w:numPr>
          <w:ilvl w:val="0"/>
          <w:numId w:val="36"/>
        </w:numPr>
        <w:spacing w:beforeLines="0" w:afterLines="0"/>
        <w:ind w:left="0" w:firstLine="420"/>
        <w:rPr>
          <w:rFonts w:asciiTheme="minorEastAsia" w:hAnsiTheme="minorEastAsia"/>
          <w:szCs w:val="21"/>
        </w:rPr>
      </w:pPr>
      <w:r>
        <w:rPr>
          <w:rFonts w:asciiTheme="minorEastAsia" w:hAnsiTheme="minorEastAsia" w:hint="eastAsia"/>
          <w:szCs w:val="21"/>
        </w:rPr>
        <w:t>类版本号应递增。</w:t>
      </w:r>
    </w:p>
    <w:p w14:paraId="3B1FA78B" w14:textId="3C4B41C5" w:rsidR="00631A3D" w:rsidRDefault="00631A3D" w:rsidP="00631A3D">
      <w:pPr>
        <w:pStyle w:val="affffffff1"/>
        <w:numPr>
          <w:ilvl w:val="0"/>
          <w:numId w:val="36"/>
        </w:numPr>
        <w:spacing w:beforeLines="0" w:afterLines="0"/>
        <w:ind w:left="0" w:firstLine="420"/>
        <w:rPr>
          <w:rFonts w:asciiTheme="minorEastAsia" w:hAnsiTheme="minorEastAsia"/>
          <w:szCs w:val="21"/>
        </w:rPr>
      </w:pPr>
      <w:r>
        <w:rPr>
          <w:rFonts w:asciiTheme="minorEastAsia" w:hAnsiTheme="minorEastAsia" w:hint="eastAsia"/>
          <w:szCs w:val="21"/>
        </w:rPr>
        <w:t>更新的类应实现现有类的所有属性、方法和事件。</w:t>
      </w:r>
    </w:p>
    <w:p w14:paraId="486B40FC" w14:textId="77777777" w:rsidR="00631A3D" w:rsidRDefault="00631A3D" w:rsidP="00631A3D">
      <w:pPr>
        <w:pStyle w:val="affffffff1"/>
        <w:numPr>
          <w:ilvl w:val="0"/>
          <w:numId w:val="36"/>
        </w:numPr>
        <w:spacing w:beforeLines="0" w:afterLines="0"/>
        <w:ind w:left="0" w:firstLine="420"/>
        <w:rPr>
          <w:rFonts w:asciiTheme="minorEastAsia" w:hAnsiTheme="minorEastAsia"/>
          <w:szCs w:val="21"/>
        </w:rPr>
      </w:pPr>
      <w:r>
        <w:rPr>
          <w:rFonts w:asciiTheme="minorEastAsia" w:hAnsiTheme="minorEastAsia" w:hint="eastAsia"/>
          <w:szCs w:val="21"/>
        </w:rPr>
        <w:t>更新的类可通过以下方式扩充现有类的定义：</w:t>
      </w:r>
    </w:p>
    <w:p w14:paraId="55A8D3F2" w14:textId="7F84D9D7" w:rsidR="00631A3D" w:rsidRPr="004820A1" w:rsidRDefault="00631A3D" w:rsidP="004E5CEB">
      <w:pPr>
        <w:pStyle w:val="a5"/>
        <w:numPr>
          <w:ilvl w:val="1"/>
          <w:numId w:val="48"/>
        </w:numPr>
      </w:pPr>
      <w:r w:rsidRPr="004820A1">
        <w:rPr>
          <w:rFonts w:hint="eastAsia"/>
        </w:rPr>
        <w:t>添加新的属性、方法</w:t>
      </w:r>
      <w:r w:rsidR="001577D6">
        <w:rPr>
          <w:rFonts w:hint="eastAsia"/>
        </w:rPr>
        <w:t>和/</w:t>
      </w:r>
      <w:r w:rsidRPr="004820A1">
        <w:rPr>
          <w:rFonts w:hint="eastAsia"/>
        </w:rPr>
        <w:t>或事件</w:t>
      </w:r>
      <w:r>
        <w:rPr>
          <w:rFonts w:hint="eastAsia"/>
        </w:rPr>
        <w:t>；</w:t>
      </w:r>
    </w:p>
    <w:p w14:paraId="48D7C0EE" w14:textId="232DF0C2" w:rsidR="00631A3D" w:rsidRPr="004820A1" w:rsidRDefault="00631A3D" w:rsidP="004E5CEB">
      <w:pPr>
        <w:pStyle w:val="a5"/>
        <w:numPr>
          <w:ilvl w:val="1"/>
          <w:numId w:val="48"/>
        </w:numPr>
      </w:pPr>
      <w:r w:rsidRPr="004820A1">
        <w:rPr>
          <w:rFonts w:hint="eastAsia"/>
        </w:rPr>
        <w:t>增强现有属性、方法</w:t>
      </w:r>
      <w:r w:rsidR="001577D6">
        <w:rPr>
          <w:rFonts w:hint="eastAsia"/>
        </w:rPr>
        <w:t>和/</w:t>
      </w:r>
      <w:r w:rsidRPr="004820A1">
        <w:rPr>
          <w:rFonts w:hint="eastAsia"/>
        </w:rPr>
        <w:t>或事件的定义。在这种情况下，所增强的定义应支持由现有类定义的所有功能。</w:t>
      </w:r>
    </w:p>
    <w:p w14:paraId="18115862" w14:textId="77777777" w:rsidR="00631A3D" w:rsidRDefault="00631A3D" w:rsidP="00631A3D">
      <w:pPr>
        <w:pStyle w:val="affffffff1"/>
        <w:numPr>
          <w:ilvl w:val="0"/>
          <w:numId w:val="36"/>
        </w:numPr>
        <w:spacing w:beforeLines="0" w:afterLines="0"/>
        <w:ind w:left="0" w:firstLine="420"/>
        <w:rPr>
          <w:rFonts w:asciiTheme="minorEastAsia" w:hAnsiTheme="minorEastAsia"/>
          <w:szCs w:val="21"/>
        </w:rPr>
      </w:pPr>
      <w:r>
        <w:rPr>
          <w:rFonts w:asciiTheme="minorEastAsia" w:hAnsiTheme="minorEastAsia" w:hint="eastAsia"/>
          <w:szCs w:val="21"/>
        </w:rPr>
        <w:t>被更新类的方法和事件应保留其父类对应的要素ID。</w:t>
      </w:r>
    </w:p>
    <w:p w14:paraId="6C786CFC" w14:textId="77777777" w:rsidR="00631A3D" w:rsidRPr="00A61487" w:rsidRDefault="00631A3D" w:rsidP="00631A3D">
      <w:pPr>
        <w:pStyle w:val="a8"/>
        <w:spacing w:before="156" w:after="156"/>
        <w:ind w:left="0"/>
      </w:pPr>
      <w:r w:rsidRPr="00A61487">
        <w:rPr>
          <w:rFonts w:hint="eastAsia"/>
        </w:rPr>
        <w:t>类的实例化</w:t>
      </w:r>
    </w:p>
    <w:p w14:paraId="62F9E107" w14:textId="77777777" w:rsidR="00631A3D" w:rsidRDefault="00631A3D" w:rsidP="00631A3D">
      <w:pPr>
        <w:pStyle w:val="afb"/>
      </w:pPr>
      <w:r>
        <w:rPr>
          <w:rFonts w:hint="eastAsia"/>
        </w:rPr>
        <w:t>正如创建其网络控制接口所需，设备应将类实例化为对象。每个对象应由唯一的对象编号（ONo）标识。</w:t>
      </w:r>
    </w:p>
    <w:p w14:paraId="273AAF86" w14:textId="77777777" w:rsidR="00631A3D" w:rsidRPr="00A61487" w:rsidRDefault="00631A3D" w:rsidP="00631A3D">
      <w:pPr>
        <w:pStyle w:val="a7"/>
        <w:spacing w:before="156" w:after="156"/>
      </w:pPr>
      <w:bookmarkStart w:id="34" w:name="_Toc4675504"/>
      <w:r w:rsidRPr="00A61487">
        <w:rPr>
          <w:rFonts w:hint="eastAsia"/>
        </w:rPr>
        <w:t>消息</w:t>
      </w:r>
      <w:bookmarkEnd w:id="34"/>
    </w:p>
    <w:p w14:paraId="116C6353" w14:textId="77777777" w:rsidR="00631A3D" w:rsidRPr="00A61487" w:rsidRDefault="00631A3D" w:rsidP="00631A3D">
      <w:pPr>
        <w:pStyle w:val="a8"/>
        <w:spacing w:before="156" w:after="156"/>
        <w:ind w:left="0"/>
      </w:pPr>
      <w:r w:rsidRPr="00A61487">
        <w:rPr>
          <w:rFonts w:hint="eastAsia"/>
        </w:rPr>
        <w:lastRenderedPageBreak/>
        <w:t>概述</w:t>
      </w:r>
    </w:p>
    <w:p w14:paraId="062B311C" w14:textId="0769B758" w:rsidR="00631A3D" w:rsidRDefault="00631A3D" w:rsidP="00631A3D">
      <w:pPr>
        <w:pStyle w:val="afb"/>
      </w:pPr>
      <w:r>
        <w:rPr>
          <w:rFonts w:hint="eastAsia"/>
        </w:rPr>
        <w:t>监控操作应由协议数据单元（PDU）中的消息来执行。PDU在两个对象之间传递，这两个对象可在不同设备中。</w:t>
      </w:r>
      <w:r w:rsidR="006136DF">
        <w:rPr>
          <w:rFonts w:hint="eastAsia"/>
        </w:rPr>
        <w:t>开放式控制架构</w:t>
      </w:r>
      <w:r>
        <w:rPr>
          <w:rFonts w:hint="eastAsia"/>
        </w:rPr>
        <w:t>的消息应是以下</w:t>
      </w:r>
      <w:r w:rsidR="0052387B">
        <w:rPr>
          <w:rFonts w:hint="eastAsia"/>
        </w:rPr>
        <w:t>三</w:t>
      </w:r>
      <w:r>
        <w:rPr>
          <w:rFonts w:hint="eastAsia"/>
        </w:rPr>
        <w:t>种类型之一：</w:t>
      </w:r>
    </w:p>
    <w:p w14:paraId="4207BD5D" w14:textId="57FB5628" w:rsidR="00631A3D" w:rsidRDefault="00B8761F" w:rsidP="004E5CEB">
      <w:pPr>
        <w:pStyle w:val="afb"/>
        <w:numPr>
          <w:ilvl w:val="0"/>
          <w:numId w:val="63"/>
        </w:numPr>
        <w:ind w:firstLineChars="0"/>
      </w:pPr>
      <w:r>
        <w:rPr>
          <w:rFonts w:hint="eastAsia"/>
        </w:rPr>
        <w:t>命令：请求设备返回数据</w:t>
      </w:r>
      <w:r w:rsidR="001577D6">
        <w:rPr>
          <w:rFonts w:hint="eastAsia"/>
        </w:rPr>
        <w:t>和/</w:t>
      </w:r>
      <w:r>
        <w:rPr>
          <w:rFonts w:hint="eastAsia"/>
        </w:rPr>
        <w:t>或执行操作。</w:t>
      </w:r>
    </w:p>
    <w:p w14:paraId="3DF8697C" w14:textId="0D6BD6C5" w:rsidR="00631A3D" w:rsidRDefault="00B8761F" w:rsidP="004E5CEB">
      <w:pPr>
        <w:pStyle w:val="afb"/>
        <w:numPr>
          <w:ilvl w:val="0"/>
          <w:numId w:val="63"/>
        </w:numPr>
        <w:ind w:firstLineChars="0"/>
      </w:pPr>
      <w:r>
        <w:rPr>
          <w:rFonts w:hint="eastAsia"/>
        </w:rPr>
        <w:t>应答：报告命令执行成功或失败。如果有，则返回所请求的数据。</w:t>
      </w:r>
    </w:p>
    <w:p w14:paraId="7DF38592" w14:textId="77777777" w:rsidR="00631A3D" w:rsidRDefault="00631A3D" w:rsidP="004E5CEB">
      <w:pPr>
        <w:pStyle w:val="afb"/>
        <w:numPr>
          <w:ilvl w:val="0"/>
          <w:numId w:val="63"/>
        </w:numPr>
        <w:ind w:firstLineChars="0"/>
      </w:pPr>
      <w:r>
        <w:rPr>
          <w:rFonts w:hint="eastAsia"/>
        </w:rPr>
        <w:t>通知：报告设备内部发生的特定事件，并提供相关数据。</w:t>
      </w:r>
    </w:p>
    <w:p w14:paraId="025835D8" w14:textId="698169D2" w:rsidR="00631A3D" w:rsidRDefault="00631A3D" w:rsidP="00631A3D">
      <w:pPr>
        <w:pStyle w:val="afb"/>
      </w:pPr>
      <w:r>
        <w:rPr>
          <w:rFonts w:hint="eastAsia"/>
        </w:rPr>
        <w:t>除了设备复位消息（见第12章）外，</w:t>
      </w:r>
      <w:r w:rsidR="006136DF">
        <w:rPr>
          <w:rFonts w:hint="eastAsia"/>
        </w:rPr>
        <w:t>开放式控制架构</w:t>
      </w:r>
      <w:r>
        <w:rPr>
          <w:rFonts w:hint="eastAsia"/>
        </w:rPr>
        <w:t>的命令消息均应由对应的应答消息应答。通知消息不应</w:t>
      </w:r>
      <w:r w:rsidR="000679CA">
        <w:rPr>
          <w:rFonts w:hint="eastAsia"/>
        </w:rPr>
        <w:t>响应</w:t>
      </w:r>
      <w:r>
        <w:rPr>
          <w:rFonts w:hint="eastAsia"/>
        </w:rPr>
        <w:t>。</w:t>
      </w:r>
    </w:p>
    <w:p w14:paraId="0D164011" w14:textId="77777777" w:rsidR="00631A3D" w:rsidRPr="00A1775B" w:rsidRDefault="00631A3D" w:rsidP="00631A3D">
      <w:pPr>
        <w:pStyle w:val="a8"/>
        <w:spacing w:before="156" w:after="156"/>
        <w:ind w:left="0"/>
      </w:pPr>
      <w:r w:rsidRPr="00A1775B">
        <w:rPr>
          <w:rFonts w:hint="eastAsia"/>
        </w:rPr>
        <w:t>消息分发服务</w:t>
      </w:r>
    </w:p>
    <w:p w14:paraId="29A4802E" w14:textId="6454AB7F" w:rsidR="00631A3D" w:rsidRDefault="006136DF" w:rsidP="00631A3D">
      <w:pPr>
        <w:pStyle w:val="afb"/>
      </w:pPr>
      <w:r>
        <w:rPr>
          <w:rFonts w:hint="eastAsia"/>
        </w:rPr>
        <w:t>开放式控制架构</w:t>
      </w:r>
      <w:r w:rsidR="00631A3D">
        <w:rPr>
          <w:rFonts w:hint="eastAsia"/>
        </w:rPr>
        <w:t>支持两种消息分发服务：可靠服务和快速服务。</w:t>
      </w:r>
    </w:p>
    <w:p w14:paraId="26D6316E" w14:textId="77777777" w:rsidR="00631A3D" w:rsidRDefault="00631A3D" w:rsidP="00631A3D">
      <w:pPr>
        <w:pStyle w:val="afb"/>
      </w:pPr>
      <w:r>
        <w:rPr>
          <w:rFonts w:hint="eastAsia"/>
        </w:rPr>
        <w:t>可靠分发服务应使用网络提供的有保证的传输手段。可靠服务不应用于组播。例如，在TCP/IP网络中，可靠服务使用TCP。</w:t>
      </w:r>
    </w:p>
    <w:p w14:paraId="0233138E" w14:textId="77777777" w:rsidR="00631A3D" w:rsidRDefault="00631A3D" w:rsidP="00631A3D">
      <w:pPr>
        <w:pStyle w:val="afb"/>
      </w:pPr>
      <w:r>
        <w:rPr>
          <w:rFonts w:hint="eastAsia"/>
        </w:rPr>
        <w:t>快速分发服务可使用较低开销，较低可靠性的传输手段。如果网络支持，快速服务可用于组播。例如，在TCP/IP网络中，快速服务使用UDP。</w:t>
      </w:r>
    </w:p>
    <w:p w14:paraId="7C81EE75" w14:textId="2B89C21E" w:rsidR="00631A3D" w:rsidRDefault="006136DF" w:rsidP="00631A3D">
      <w:pPr>
        <w:pStyle w:val="afb"/>
      </w:pPr>
      <w:r>
        <w:rPr>
          <w:rFonts w:hint="eastAsia"/>
        </w:rPr>
        <w:t>开放式控制架构</w:t>
      </w:r>
      <w:r w:rsidR="00631A3D">
        <w:rPr>
          <w:rFonts w:hint="eastAsia"/>
        </w:rPr>
        <w:t>的所有命令和应答消息应使用可靠分发服务来传递。通知消息可使用两种服务中的任何一种服务。订阅机制可使用快速分发服务，见</w:t>
      </w:r>
      <w:r w:rsidR="001400B8">
        <w:rPr>
          <w:rFonts w:hint="eastAsia"/>
        </w:rPr>
        <w:t>第</w:t>
      </w:r>
      <w:r w:rsidR="001400B8">
        <w:t>6</w:t>
      </w:r>
      <w:r w:rsidR="00631A3D">
        <w:rPr>
          <w:rFonts w:hint="eastAsia"/>
        </w:rPr>
        <w:t>章；设备复位机制应使用快速分发服务，见第12章。</w:t>
      </w:r>
    </w:p>
    <w:p w14:paraId="1FA60C16" w14:textId="77777777" w:rsidR="00631A3D" w:rsidRPr="001C04F9" w:rsidRDefault="00631A3D" w:rsidP="00631A3D">
      <w:pPr>
        <w:pStyle w:val="aff8"/>
        <w:numPr>
          <w:ilvl w:val="0"/>
          <w:numId w:val="15"/>
        </w:numPr>
        <w:ind w:left="709" w:hanging="283"/>
        <w:rPr>
          <w:rFonts w:hAnsi="宋体"/>
          <w:szCs w:val="21"/>
        </w:rPr>
      </w:pPr>
      <w:r>
        <w:rPr>
          <w:rFonts w:asciiTheme="minorEastAsia" w:hAnsiTheme="minorEastAsia" w:hint="eastAsia"/>
        </w:rPr>
        <w:t>对于某些类型的网络，可靠服务和快速服务可能相同。</w:t>
      </w:r>
    </w:p>
    <w:p w14:paraId="402A674F" w14:textId="77777777" w:rsidR="00631A3D" w:rsidRDefault="00631A3D" w:rsidP="00631A3D">
      <w:pPr>
        <w:pStyle w:val="a6"/>
        <w:spacing w:before="312" w:after="312"/>
        <w:ind w:left="0"/>
        <w:rPr>
          <w:rFonts w:hAnsi="黑体"/>
          <w:szCs w:val="21"/>
        </w:rPr>
      </w:pPr>
      <w:bookmarkStart w:id="35" w:name="_Toc528524170"/>
      <w:bookmarkStart w:id="36" w:name="_Toc4675505"/>
      <w:r>
        <w:rPr>
          <w:rFonts w:hAnsi="黑体" w:hint="eastAsia"/>
          <w:szCs w:val="21"/>
        </w:rPr>
        <w:t>设备模型</w:t>
      </w:r>
      <w:bookmarkEnd w:id="35"/>
      <w:bookmarkEnd w:id="36"/>
    </w:p>
    <w:p w14:paraId="35CA07D5" w14:textId="77777777" w:rsidR="00631A3D" w:rsidRPr="00B36A24" w:rsidRDefault="00631A3D" w:rsidP="00631A3D">
      <w:pPr>
        <w:pStyle w:val="a7"/>
        <w:spacing w:before="156" w:after="156"/>
      </w:pPr>
      <w:bookmarkStart w:id="37" w:name="_Toc4675506"/>
      <w:r w:rsidRPr="00B36A24">
        <w:rPr>
          <w:rFonts w:hint="eastAsia"/>
        </w:rPr>
        <w:t>设备的可配置性</w:t>
      </w:r>
      <w:bookmarkEnd w:id="37"/>
    </w:p>
    <w:p w14:paraId="52CD24AE" w14:textId="7AF4652E" w:rsidR="00EA708B" w:rsidRDefault="00631A3D" w:rsidP="00307DAC">
      <w:pPr>
        <w:pStyle w:val="afb"/>
      </w:pPr>
      <w:r>
        <w:rPr>
          <w:rFonts w:hint="eastAsia"/>
        </w:rPr>
        <w:t>符合</w:t>
      </w:r>
      <w:r w:rsidR="006136DF">
        <w:rPr>
          <w:rFonts w:hint="eastAsia"/>
        </w:rPr>
        <w:t>开放式控制架构</w:t>
      </w:r>
      <w:r>
        <w:rPr>
          <w:rFonts w:hint="eastAsia"/>
        </w:rPr>
        <w:t>的设备的可配置性可分为固定，可插拔，部分可配置和完全可配置，</w:t>
      </w:r>
      <w:r w:rsidR="00E421F5">
        <w:rPr>
          <w:rFonts w:hint="eastAsia"/>
        </w:rPr>
        <w:t>见</w:t>
      </w:r>
      <w:r>
        <w:rPr>
          <w:rFonts w:hint="eastAsia"/>
        </w:rPr>
        <w:t>表1。</w:t>
      </w:r>
    </w:p>
    <w:p w14:paraId="7AA5C941" w14:textId="77777777" w:rsidR="006136DF" w:rsidRPr="00D21851" w:rsidRDefault="006136DF" w:rsidP="006136DF">
      <w:pPr>
        <w:pStyle w:val="affffff0"/>
        <w:numPr>
          <w:ilvl w:val="0"/>
          <w:numId w:val="39"/>
        </w:numPr>
        <w:spacing w:before="156" w:after="156"/>
        <w:ind w:left="0"/>
      </w:pPr>
      <w:r w:rsidRPr="00D21851">
        <w:rPr>
          <w:rFonts w:hint="eastAsia"/>
        </w:rPr>
        <w:t>可配置性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55"/>
        <w:gridCol w:w="1640"/>
        <w:gridCol w:w="6509"/>
      </w:tblGrid>
      <w:tr w:rsidR="006136DF" w:rsidRPr="004C7457" w14:paraId="4226715F" w14:textId="77777777" w:rsidTr="00260547">
        <w:trPr>
          <w:jc w:val="center"/>
        </w:trPr>
        <w:tc>
          <w:tcPr>
            <w:tcW w:w="886" w:type="pct"/>
            <w:tcBorders>
              <w:top w:val="single" w:sz="8" w:space="0" w:color="auto"/>
              <w:bottom w:val="single" w:sz="8" w:space="0" w:color="auto"/>
            </w:tcBorders>
            <w:vAlign w:val="center"/>
          </w:tcPr>
          <w:p w14:paraId="4526B0E8" w14:textId="77777777" w:rsidR="006136DF" w:rsidRPr="006101FA" w:rsidRDefault="006136DF" w:rsidP="008A2226">
            <w:pPr>
              <w:jc w:val="center"/>
              <w:rPr>
                <w:rFonts w:ascii="宋体" w:hAnsi="宋体" w:cstheme="minorEastAsia"/>
                <w:kern w:val="0"/>
                <w:sz w:val="18"/>
                <w:szCs w:val="18"/>
              </w:rPr>
            </w:pPr>
            <w:r w:rsidRPr="006101FA">
              <w:rPr>
                <w:rFonts w:ascii="宋体" w:hAnsi="宋体" w:cstheme="minorEastAsia" w:hint="eastAsia"/>
                <w:kern w:val="0"/>
                <w:sz w:val="18"/>
                <w:szCs w:val="18"/>
              </w:rPr>
              <w:t>可配置性</w:t>
            </w:r>
          </w:p>
        </w:tc>
        <w:tc>
          <w:tcPr>
            <w:tcW w:w="828" w:type="pct"/>
            <w:tcBorders>
              <w:top w:val="single" w:sz="8" w:space="0" w:color="auto"/>
              <w:bottom w:val="single" w:sz="8" w:space="0" w:color="auto"/>
            </w:tcBorders>
            <w:vAlign w:val="center"/>
          </w:tcPr>
          <w:p w14:paraId="785D9C81" w14:textId="77777777" w:rsidR="006136DF" w:rsidRPr="006101FA" w:rsidRDefault="006136DF" w:rsidP="008A2226">
            <w:pPr>
              <w:jc w:val="center"/>
              <w:rPr>
                <w:rFonts w:ascii="宋体" w:hAnsi="宋体" w:cstheme="minorEastAsia"/>
                <w:kern w:val="0"/>
                <w:sz w:val="18"/>
                <w:szCs w:val="18"/>
              </w:rPr>
            </w:pPr>
            <w:r w:rsidRPr="006101FA">
              <w:rPr>
                <w:rFonts w:ascii="宋体" w:hAnsi="宋体" w:cstheme="minorEastAsia" w:hint="eastAsia"/>
                <w:kern w:val="0"/>
                <w:sz w:val="18"/>
                <w:szCs w:val="18"/>
              </w:rPr>
              <w:t>类型</w:t>
            </w:r>
          </w:p>
        </w:tc>
        <w:tc>
          <w:tcPr>
            <w:tcW w:w="3286" w:type="pct"/>
            <w:tcBorders>
              <w:top w:val="single" w:sz="8" w:space="0" w:color="auto"/>
              <w:bottom w:val="single" w:sz="8" w:space="0" w:color="auto"/>
            </w:tcBorders>
            <w:vAlign w:val="center"/>
          </w:tcPr>
          <w:p w14:paraId="3A49F41B" w14:textId="77777777" w:rsidR="006136DF" w:rsidRPr="006101FA" w:rsidRDefault="006136DF" w:rsidP="008A2226">
            <w:pPr>
              <w:jc w:val="center"/>
              <w:rPr>
                <w:rFonts w:ascii="宋体" w:hAnsi="宋体" w:cstheme="minorEastAsia"/>
                <w:kern w:val="0"/>
                <w:sz w:val="18"/>
                <w:szCs w:val="18"/>
              </w:rPr>
            </w:pPr>
            <w:r w:rsidRPr="006101FA">
              <w:rPr>
                <w:rFonts w:ascii="宋体" w:hAnsi="宋体" w:cstheme="minorEastAsia" w:hint="eastAsia"/>
                <w:kern w:val="0"/>
                <w:sz w:val="18"/>
                <w:szCs w:val="18"/>
              </w:rPr>
              <w:t>描述</w:t>
            </w:r>
          </w:p>
        </w:tc>
      </w:tr>
      <w:tr w:rsidR="006136DF" w14:paraId="575BE5AA" w14:textId="77777777" w:rsidTr="00260547">
        <w:trPr>
          <w:jc w:val="center"/>
        </w:trPr>
        <w:tc>
          <w:tcPr>
            <w:tcW w:w="886" w:type="pct"/>
            <w:tcBorders>
              <w:top w:val="single" w:sz="8" w:space="0" w:color="auto"/>
            </w:tcBorders>
            <w:vAlign w:val="center"/>
          </w:tcPr>
          <w:p w14:paraId="57D820E1" w14:textId="77777777" w:rsidR="006136DF" w:rsidRDefault="006136DF" w:rsidP="008A2226">
            <w:pPr>
              <w:jc w:val="center"/>
              <w:rPr>
                <w:rFonts w:asciiTheme="minorEastAsia" w:hAnsiTheme="minorEastAsia" w:cstheme="minorEastAsia"/>
                <w:sz w:val="18"/>
                <w:szCs w:val="18"/>
              </w:rPr>
            </w:pPr>
            <w:r>
              <w:rPr>
                <w:rFonts w:asciiTheme="minorEastAsia" w:eastAsiaTheme="minorEastAsia" w:hAnsiTheme="minorEastAsia" w:cstheme="minorEastAsia" w:hint="eastAsia"/>
                <w:sz w:val="18"/>
                <w:szCs w:val="18"/>
              </w:rPr>
              <w:t>固定</w:t>
            </w:r>
          </w:p>
        </w:tc>
        <w:tc>
          <w:tcPr>
            <w:tcW w:w="828" w:type="pct"/>
            <w:tcBorders>
              <w:top w:val="single" w:sz="8" w:space="0" w:color="auto"/>
            </w:tcBorders>
            <w:vAlign w:val="center"/>
          </w:tcPr>
          <w:p w14:paraId="197229A3" w14:textId="77777777" w:rsidR="006136DF" w:rsidRDefault="006136DF" w:rsidP="008A2226">
            <w:pPr>
              <w:jc w:val="center"/>
              <w:rPr>
                <w:rFonts w:asciiTheme="minorEastAsia" w:hAnsiTheme="minorEastAsia" w:cstheme="minorEastAsia"/>
                <w:sz w:val="18"/>
                <w:szCs w:val="18"/>
              </w:rPr>
            </w:pPr>
            <w:r>
              <w:rPr>
                <w:rFonts w:asciiTheme="minorEastAsia" w:eastAsiaTheme="minorEastAsia" w:hAnsiTheme="minorEastAsia" w:cstheme="minorEastAsia" w:hint="eastAsia"/>
                <w:sz w:val="18"/>
                <w:szCs w:val="18"/>
              </w:rPr>
              <w:t>静态</w:t>
            </w:r>
          </w:p>
        </w:tc>
        <w:tc>
          <w:tcPr>
            <w:tcW w:w="3286" w:type="pct"/>
            <w:tcBorders>
              <w:top w:val="single" w:sz="8" w:space="0" w:color="auto"/>
            </w:tcBorders>
            <w:vAlign w:val="center"/>
          </w:tcPr>
          <w:p w14:paraId="4BB41A25" w14:textId="784769AE" w:rsidR="006136DF" w:rsidRDefault="006136DF" w:rsidP="008A2226">
            <w:pPr>
              <w:rPr>
                <w:rFonts w:asciiTheme="minorEastAsia" w:hAnsiTheme="minorEastAsia" w:cstheme="minorEastAsia"/>
                <w:sz w:val="18"/>
                <w:szCs w:val="18"/>
              </w:rPr>
            </w:pPr>
            <w:r>
              <w:rPr>
                <w:rFonts w:asciiTheme="minorEastAsia" w:eastAsiaTheme="minorEastAsia" w:hAnsiTheme="minorEastAsia" w:cstheme="minorEastAsia" w:hint="eastAsia"/>
                <w:sz w:val="18"/>
                <w:szCs w:val="18"/>
              </w:rPr>
              <w:t>设备在固件编程时就永久地指配对</w:t>
            </w:r>
            <w:proofErr w:type="gramStart"/>
            <w:r>
              <w:rPr>
                <w:rFonts w:asciiTheme="minorEastAsia" w:eastAsiaTheme="minorEastAsia" w:hAnsiTheme="minorEastAsia" w:cstheme="minorEastAsia" w:hint="eastAsia"/>
                <w:sz w:val="18"/>
                <w:szCs w:val="18"/>
              </w:rPr>
              <w:t>象</w:t>
            </w:r>
            <w:proofErr w:type="gramEnd"/>
            <w:r>
              <w:rPr>
                <w:rFonts w:asciiTheme="minorEastAsia" w:eastAsiaTheme="minorEastAsia" w:hAnsiTheme="minorEastAsia" w:cstheme="minorEastAsia" w:hint="eastAsia"/>
                <w:sz w:val="18"/>
                <w:szCs w:val="18"/>
              </w:rPr>
              <w:t>库和信号流拓扑</w:t>
            </w:r>
          </w:p>
        </w:tc>
      </w:tr>
      <w:tr w:rsidR="006136DF" w14:paraId="2B916F46" w14:textId="77777777" w:rsidTr="00260547">
        <w:trPr>
          <w:trHeight w:val="599"/>
          <w:jc w:val="center"/>
        </w:trPr>
        <w:tc>
          <w:tcPr>
            <w:tcW w:w="886" w:type="pct"/>
            <w:vAlign w:val="center"/>
          </w:tcPr>
          <w:p w14:paraId="7B869DFF" w14:textId="77777777" w:rsidR="006136DF" w:rsidRPr="0005621E" w:rsidRDefault="006136DF" w:rsidP="008A2226">
            <w:pPr>
              <w:jc w:val="center"/>
              <w:rPr>
                <w:rFonts w:ascii="宋体" w:hAnsi="宋体"/>
                <w:sz w:val="18"/>
                <w:szCs w:val="18"/>
              </w:rPr>
            </w:pPr>
            <w:r w:rsidRPr="0005621E">
              <w:rPr>
                <w:rFonts w:ascii="宋体" w:hAnsi="宋体" w:hint="eastAsia"/>
                <w:sz w:val="18"/>
                <w:szCs w:val="18"/>
              </w:rPr>
              <w:t>可插拔</w:t>
            </w:r>
          </w:p>
        </w:tc>
        <w:tc>
          <w:tcPr>
            <w:tcW w:w="828" w:type="pct"/>
            <w:vAlign w:val="center"/>
          </w:tcPr>
          <w:p w14:paraId="76682769" w14:textId="77777777" w:rsidR="006136DF" w:rsidRPr="0005621E" w:rsidRDefault="006136DF" w:rsidP="008A2226">
            <w:pPr>
              <w:jc w:val="center"/>
              <w:rPr>
                <w:rFonts w:ascii="宋体" w:hAnsi="宋体"/>
                <w:sz w:val="18"/>
                <w:szCs w:val="18"/>
              </w:rPr>
            </w:pPr>
            <w:r w:rsidRPr="0005621E">
              <w:rPr>
                <w:rFonts w:ascii="宋体" w:hAnsi="宋体" w:hint="eastAsia"/>
                <w:sz w:val="18"/>
                <w:szCs w:val="18"/>
              </w:rPr>
              <w:t>静态</w:t>
            </w:r>
          </w:p>
        </w:tc>
        <w:tc>
          <w:tcPr>
            <w:tcW w:w="3286" w:type="pct"/>
            <w:vAlign w:val="center"/>
          </w:tcPr>
          <w:p w14:paraId="14BCD704" w14:textId="66AE2109" w:rsidR="006136DF" w:rsidRDefault="006136DF" w:rsidP="008A2226">
            <w:pPr>
              <w:rPr>
                <w:rFonts w:asciiTheme="minorEastAsia" w:hAnsiTheme="minorEastAsia" w:cstheme="minorEastAsia"/>
                <w:sz w:val="18"/>
                <w:szCs w:val="18"/>
              </w:rPr>
            </w:pPr>
            <w:r>
              <w:rPr>
                <w:rFonts w:asciiTheme="minorEastAsia" w:eastAsiaTheme="minorEastAsia" w:hAnsiTheme="minorEastAsia" w:cstheme="minorEastAsia" w:hint="eastAsia"/>
                <w:sz w:val="18"/>
                <w:szCs w:val="18"/>
              </w:rPr>
              <w:t>当设备离线时，通过插入和拔出硬件模块，调整物理控制，重新加载或重新调整软件或通过其他手动方法，可改变设备的对象库和信号流拓扑</w:t>
            </w:r>
          </w:p>
        </w:tc>
      </w:tr>
      <w:tr w:rsidR="006136DF" w14:paraId="012D5C2B" w14:textId="77777777" w:rsidTr="00260547">
        <w:trPr>
          <w:jc w:val="center"/>
        </w:trPr>
        <w:tc>
          <w:tcPr>
            <w:tcW w:w="886" w:type="pct"/>
            <w:vAlign w:val="center"/>
          </w:tcPr>
          <w:p w14:paraId="05669A76" w14:textId="77777777" w:rsidR="006136DF" w:rsidRPr="0005621E" w:rsidRDefault="006136DF" w:rsidP="008A2226">
            <w:pPr>
              <w:jc w:val="center"/>
              <w:rPr>
                <w:rFonts w:ascii="宋体" w:hAnsi="宋体"/>
                <w:sz w:val="18"/>
                <w:szCs w:val="18"/>
              </w:rPr>
            </w:pPr>
            <w:r w:rsidRPr="0005621E">
              <w:rPr>
                <w:rFonts w:ascii="宋体" w:hAnsi="宋体" w:hint="eastAsia"/>
                <w:sz w:val="18"/>
                <w:szCs w:val="18"/>
              </w:rPr>
              <w:t>部分可配置</w:t>
            </w:r>
          </w:p>
        </w:tc>
        <w:tc>
          <w:tcPr>
            <w:tcW w:w="828" w:type="pct"/>
            <w:vAlign w:val="center"/>
          </w:tcPr>
          <w:p w14:paraId="4C406607" w14:textId="77777777" w:rsidR="006136DF" w:rsidRPr="0005621E" w:rsidRDefault="006136DF" w:rsidP="008A2226">
            <w:pPr>
              <w:jc w:val="center"/>
              <w:rPr>
                <w:rFonts w:ascii="宋体" w:hAnsi="宋体"/>
                <w:sz w:val="18"/>
                <w:szCs w:val="18"/>
              </w:rPr>
            </w:pPr>
            <w:r w:rsidRPr="0005621E">
              <w:rPr>
                <w:rFonts w:ascii="宋体" w:hAnsi="宋体" w:hint="eastAsia"/>
                <w:sz w:val="18"/>
                <w:szCs w:val="18"/>
              </w:rPr>
              <w:t>动态</w:t>
            </w:r>
          </w:p>
        </w:tc>
        <w:tc>
          <w:tcPr>
            <w:tcW w:w="3286" w:type="pct"/>
            <w:vAlign w:val="center"/>
          </w:tcPr>
          <w:p w14:paraId="5D96E71E" w14:textId="4136349B" w:rsidR="006136DF" w:rsidRDefault="006136DF" w:rsidP="008A2226">
            <w:pPr>
              <w:rPr>
                <w:rFonts w:asciiTheme="minorEastAsia" w:hAnsiTheme="minorEastAsia" w:cstheme="minorEastAsia"/>
                <w:sz w:val="18"/>
                <w:szCs w:val="18"/>
              </w:rPr>
            </w:pPr>
            <w:r>
              <w:rPr>
                <w:rFonts w:asciiTheme="minorEastAsia" w:eastAsiaTheme="minorEastAsia" w:hAnsiTheme="minorEastAsia" w:cstheme="minorEastAsia" w:hint="eastAsia"/>
                <w:sz w:val="18"/>
                <w:szCs w:val="18"/>
              </w:rPr>
              <w:t>设备在线时，控制器可改变设备的信号流拓扑</w:t>
            </w:r>
          </w:p>
        </w:tc>
      </w:tr>
      <w:tr w:rsidR="006136DF" w14:paraId="4D33B581" w14:textId="77777777" w:rsidTr="00260547">
        <w:trPr>
          <w:trHeight w:val="484"/>
          <w:jc w:val="center"/>
        </w:trPr>
        <w:tc>
          <w:tcPr>
            <w:tcW w:w="886" w:type="pct"/>
            <w:vAlign w:val="center"/>
          </w:tcPr>
          <w:p w14:paraId="4435912C" w14:textId="77777777" w:rsidR="006136DF" w:rsidRPr="0005621E" w:rsidRDefault="006136DF" w:rsidP="008A2226">
            <w:pPr>
              <w:jc w:val="center"/>
              <w:rPr>
                <w:rFonts w:ascii="宋体" w:hAnsi="宋体"/>
                <w:sz w:val="18"/>
                <w:szCs w:val="18"/>
              </w:rPr>
            </w:pPr>
            <w:r w:rsidRPr="0005621E">
              <w:rPr>
                <w:rFonts w:ascii="宋体" w:hAnsi="宋体" w:hint="eastAsia"/>
                <w:sz w:val="18"/>
                <w:szCs w:val="18"/>
              </w:rPr>
              <w:t>完全可配置</w:t>
            </w:r>
          </w:p>
        </w:tc>
        <w:tc>
          <w:tcPr>
            <w:tcW w:w="828" w:type="pct"/>
            <w:vAlign w:val="center"/>
          </w:tcPr>
          <w:p w14:paraId="560F1DA0" w14:textId="77777777" w:rsidR="006136DF" w:rsidRPr="0005621E" w:rsidRDefault="006136DF" w:rsidP="008A2226">
            <w:pPr>
              <w:jc w:val="center"/>
              <w:rPr>
                <w:rFonts w:ascii="宋体" w:hAnsi="宋体"/>
                <w:sz w:val="18"/>
                <w:szCs w:val="18"/>
              </w:rPr>
            </w:pPr>
            <w:r w:rsidRPr="0005621E">
              <w:rPr>
                <w:rFonts w:ascii="宋体" w:hAnsi="宋体" w:hint="eastAsia"/>
                <w:sz w:val="18"/>
                <w:szCs w:val="18"/>
              </w:rPr>
              <w:t>动态</w:t>
            </w:r>
          </w:p>
        </w:tc>
        <w:tc>
          <w:tcPr>
            <w:tcW w:w="3286" w:type="pct"/>
            <w:vAlign w:val="center"/>
          </w:tcPr>
          <w:p w14:paraId="1CF063DC" w14:textId="578CEC15" w:rsidR="006136DF" w:rsidRDefault="006136DF" w:rsidP="008A2226">
            <w:pPr>
              <w:rPr>
                <w:rFonts w:asciiTheme="minorEastAsia" w:hAnsiTheme="minorEastAsia" w:cstheme="minorEastAsia"/>
                <w:sz w:val="18"/>
                <w:szCs w:val="18"/>
              </w:rPr>
            </w:pPr>
            <w:r>
              <w:rPr>
                <w:rFonts w:asciiTheme="minorEastAsia" w:eastAsiaTheme="minorEastAsia" w:hAnsiTheme="minorEastAsia" w:cstheme="minorEastAsia" w:hint="eastAsia"/>
                <w:sz w:val="18"/>
                <w:szCs w:val="18"/>
              </w:rPr>
              <w:t>在“部分可配置”的基础上，设备在线时，控制器还可创建和删除设备内部对象</w:t>
            </w:r>
          </w:p>
        </w:tc>
      </w:tr>
    </w:tbl>
    <w:p w14:paraId="0B28CAE6" w14:textId="77777777" w:rsidR="00A94CE4" w:rsidRDefault="00A94CE4" w:rsidP="00631A3D">
      <w:pPr>
        <w:pStyle w:val="afb"/>
      </w:pPr>
    </w:p>
    <w:p w14:paraId="3B7844FB" w14:textId="19181436" w:rsidR="00631A3D" w:rsidRDefault="00EE4B55" w:rsidP="00631A3D">
      <w:pPr>
        <w:pStyle w:val="afb"/>
      </w:pPr>
      <w:r>
        <w:rPr>
          <w:rFonts w:hint="eastAsia"/>
        </w:rPr>
        <w:t>固定和可插拔设备称为静态设备，因为控制器不能改变</w:t>
      </w:r>
      <w:r>
        <w:t>其</w:t>
      </w:r>
      <w:r>
        <w:rPr>
          <w:rFonts w:hint="eastAsia"/>
        </w:rPr>
        <w:t>配置项</w:t>
      </w:r>
      <w:r w:rsidR="00631A3D">
        <w:rPr>
          <w:rFonts w:hint="eastAsia"/>
        </w:rPr>
        <w:t>。部分可配置和完全可配置设备</w:t>
      </w:r>
      <w:r>
        <w:rPr>
          <w:rFonts w:hint="eastAsia"/>
        </w:rPr>
        <w:t>称为动态设备，</w:t>
      </w:r>
      <w:r>
        <w:t>因为</w:t>
      </w:r>
      <w:r w:rsidR="00A46F7A">
        <w:rPr>
          <w:rFonts w:hint="eastAsia"/>
        </w:rPr>
        <w:t>控制器</w:t>
      </w:r>
      <w:r w:rsidR="00631A3D">
        <w:rPr>
          <w:rFonts w:hint="eastAsia"/>
        </w:rPr>
        <w:t>可在线改变</w:t>
      </w:r>
      <w:r w:rsidR="00A46F7A">
        <w:rPr>
          <w:rFonts w:hint="eastAsia"/>
        </w:rPr>
        <w:t>其配置项</w:t>
      </w:r>
      <w:r w:rsidR="00631A3D">
        <w:rPr>
          <w:rFonts w:hint="eastAsia"/>
        </w:rPr>
        <w:t>。</w:t>
      </w:r>
    </w:p>
    <w:p w14:paraId="7E3438D2" w14:textId="4BCC1875" w:rsidR="0036464C" w:rsidRPr="00A91400" w:rsidRDefault="00631A3D">
      <w:pPr>
        <w:pStyle w:val="afb"/>
      </w:pPr>
      <w:r w:rsidRPr="0050099B">
        <w:rPr>
          <w:rFonts w:hint="eastAsia"/>
        </w:rPr>
        <w:t>配置管理的详细内容见5.4.3</w:t>
      </w:r>
      <w:r w:rsidRPr="00A91400">
        <w:rPr>
          <w:rFonts w:hint="eastAsia"/>
        </w:rPr>
        <w:t>和</w:t>
      </w:r>
      <w:r w:rsidR="00410F9B">
        <w:rPr>
          <w:rFonts w:hint="eastAsia"/>
        </w:rPr>
        <w:t>GY/T XXX.2—XXXX</w:t>
      </w:r>
      <w:r w:rsidRPr="00A91400">
        <w:rPr>
          <w:rFonts w:hint="eastAsia"/>
        </w:rPr>
        <w:t>。创建和删除对象见5.</w:t>
      </w:r>
      <w:r w:rsidR="00692DB7">
        <w:t>9</w:t>
      </w:r>
      <w:r w:rsidR="00692DB7">
        <w:rPr>
          <w:rFonts w:hint="eastAsia"/>
        </w:rPr>
        <w:t>和5.10</w:t>
      </w:r>
      <w:r w:rsidRPr="00A91400">
        <w:rPr>
          <w:rFonts w:hint="eastAsia"/>
        </w:rPr>
        <w:t>。</w:t>
      </w:r>
    </w:p>
    <w:p w14:paraId="0A46635E" w14:textId="77777777" w:rsidR="00631A3D" w:rsidRPr="00D94D9D" w:rsidRDefault="00631A3D" w:rsidP="00631A3D">
      <w:pPr>
        <w:pStyle w:val="a7"/>
        <w:spacing w:beforeLines="100" w:before="312" w:after="156"/>
      </w:pPr>
      <w:bookmarkStart w:id="38" w:name="_Toc4675507"/>
      <w:r w:rsidRPr="00D94D9D">
        <w:rPr>
          <w:rFonts w:hint="eastAsia"/>
        </w:rPr>
        <w:t>对象寻址</w:t>
      </w:r>
      <w:bookmarkEnd w:id="38"/>
    </w:p>
    <w:p w14:paraId="495EB84F" w14:textId="6C9D9CB0" w:rsidR="00631A3D" w:rsidRDefault="00631A3D" w:rsidP="00631A3D">
      <w:pPr>
        <w:pStyle w:val="afb"/>
      </w:pPr>
      <w:r>
        <w:rPr>
          <w:rFonts w:hint="eastAsia"/>
        </w:rPr>
        <w:lastRenderedPageBreak/>
        <w:t>在符合</w:t>
      </w:r>
      <w:r w:rsidR="00A91400">
        <w:rPr>
          <w:rFonts w:hAnsi="宋体" w:hint="eastAsia"/>
        </w:rPr>
        <w:t>开放式控制架构</w:t>
      </w:r>
      <w:r>
        <w:rPr>
          <w:rFonts w:hint="eastAsia"/>
        </w:rPr>
        <w:t>的设备中，每个对象（即特定类的每个实例化）应由对象编号进行唯一标识。根据设备的可配置性，对象编号应在不同时刻进行分配，见表2。</w:t>
      </w:r>
    </w:p>
    <w:p w14:paraId="759105B1" w14:textId="4F9460A8" w:rsidR="00DD6DC8" w:rsidRPr="00307DAC" w:rsidRDefault="00DD6DC8" w:rsidP="00307DAC">
      <w:pPr>
        <w:pStyle w:val="aff8"/>
        <w:numPr>
          <w:ilvl w:val="0"/>
          <w:numId w:val="15"/>
        </w:numPr>
        <w:ind w:left="840" w:hanging="414"/>
        <w:rPr>
          <w:rFonts w:asciiTheme="minorEastAsia" w:hAnsiTheme="minorEastAsia"/>
        </w:rPr>
      </w:pPr>
      <w:r>
        <w:rPr>
          <w:rFonts w:asciiTheme="minorEastAsia" w:hAnsiTheme="minorEastAsia" w:hint="eastAsia"/>
        </w:rPr>
        <w:t>在</w:t>
      </w:r>
      <w:proofErr w:type="gramStart"/>
      <w:r>
        <w:rPr>
          <w:rFonts w:asciiTheme="minorEastAsia" w:hAnsiTheme="minorEastAsia" w:hint="eastAsia"/>
        </w:rPr>
        <w:t>特定实现</w:t>
      </w:r>
      <w:proofErr w:type="gramEnd"/>
      <w:r>
        <w:rPr>
          <w:rFonts w:asciiTheme="minorEastAsia" w:hAnsiTheme="minorEastAsia" w:hint="eastAsia"/>
        </w:rPr>
        <w:t>中，开发人员可使用特定的对象编号方案来优化设备性能</w:t>
      </w:r>
      <w:r w:rsidR="001577D6">
        <w:rPr>
          <w:rFonts w:hint="eastAsia"/>
        </w:rPr>
        <w:t>和/</w:t>
      </w:r>
      <w:r>
        <w:rPr>
          <w:rFonts w:asciiTheme="minorEastAsia" w:hAnsiTheme="minorEastAsia" w:hint="eastAsia"/>
        </w:rPr>
        <w:t>或简化对象管理。例如，开发者可选择设备的对象编号值与内部表索引值相对应，以便于对输入命令的快速解码。</w:t>
      </w:r>
    </w:p>
    <w:p w14:paraId="71EF3EB2" w14:textId="77777777" w:rsidR="006136DF" w:rsidRPr="000A79B0" w:rsidRDefault="006136DF" w:rsidP="006136DF">
      <w:pPr>
        <w:pStyle w:val="affffff0"/>
        <w:numPr>
          <w:ilvl w:val="0"/>
          <w:numId w:val="39"/>
        </w:numPr>
        <w:spacing w:before="156" w:after="156"/>
        <w:ind w:left="0"/>
      </w:pPr>
      <w:r w:rsidRPr="000A79B0">
        <w:rPr>
          <w:rFonts w:hint="eastAsia"/>
        </w:rPr>
        <w:t>对象编号分配</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738"/>
        <w:gridCol w:w="5166"/>
      </w:tblGrid>
      <w:tr w:rsidR="006136DF" w:rsidRPr="004C7457" w14:paraId="220DA97C" w14:textId="77777777" w:rsidTr="00D159CE">
        <w:trPr>
          <w:jc w:val="center"/>
        </w:trPr>
        <w:tc>
          <w:tcPr>
            <w:tcW w:w="2392" w:type="pct"/>
            <w:tcBorders>
              <w:top w:val="single" w:sz="8" w:space="0" w:color="auto"/>
              <w:bottom w:val="single" w:sz="8" w:space="0" w:color="auto"/>
            </w:tcBorders>
            <w:vAlign w:val="center"/>
          </w:tcPr>
          <w:p w14:paraId="024528FB" w14:textId="77777777" w:rsidR="006136DF" w:rsidRPr="0090789A" w:rsidRDefault="006136DF" w:rsidP="008A2226">
            <w:pPr>
              <w:jc w:val="center"/>
              <w:rPr>
                <w:rFonts w:ascii="宋体" w:hAnsi="宋体"/>
                <w:sz w:val="18"/>
                <w:szCs w:val="18"/>
              </w:rPr>
            </w:pPr>
            <w:r w:rsidRPr="0090789A">
              <w:rPr>
                <w:rFonts w:ascii="宋体" w:hAnsi="宋体" w:hint="eastAsia"/>
                <w:sz w:val="18"/>
                <w:szCs w:val="18"/>
              </w:rPr>
              <w:t>可配置性</w:t>
            </w:r>
          </w:p>
        </w:tc>
        <w:tc>
          <w:tcPr>
            <w:tcW w:w="2608" w:type="pct"/>
            <w:tcBorders>
              <w:top w:val="single" w:sz="8" w:space="0" w:color="auto"/>
              <w:bottom w:val="single" w:sz="8" w:space="0" w:color="auto"/>
            </w:tcBorders>
            <w:vAlign w:val="center"/>
          </w:tcPr>
          <w:p w14:paraId="3241D178" w14:textId="77777777" w:rsidR="006136DF" w:rsidRPr="0090789A" w:rsidRDefault="006136DF" w:rsidP="008A2226">
            <w:pPr>
              <w:jc w:val="center"/>
              <w:rPr>
                <w:rFonts w:ascii="宋体" w:hAnsi="宋体"/>
                <w:sz w:val="18"/>
                <w:szCs w:val="18"/>
              </w:rPr>
            </w:pPr>
            <w:proofErr w:type="spellStart"/>
            <w:r w:rsidRPr="0090789A">
              <w:rPr>
                <w:rFonts w:ascii="宋体" w:hAnsi="宋体"/>
                <w:sz w:val="18"/>
                <w:szCs w:val="18"/>
              </w:rPr>
              <w:t>ONo</w:t>
            </w:r>
            <w:proofErr w:type="spellEnd"/>
            <w:r w:rsidRPr="0090789A">
              <w:rPr>
                <w:rFonts w:ascii="宋体" w:hAnsi="宋体" w:hint="eastAsia"/>
                <w:sz w:val="18"/>
                <w:szCs w:val="18"/>
              </w:rPr>
              <w:t>分配时间刻</w:t>
            </w:r>
          </w:p>
        </w:tc>
      </w:tr>
      <w:tr w:rsidR="006136DF" w:rsidRPr="00D84FC4" w14:paraId="2A0268AF" w14:textId="77777777" w:rsidTr="00D159CE">
        <w:trPr>
          <w:jc w:val="center"/>
        </w:trPr>
        <w:tc>
          <w:tcPr>
            <w:tcW w:w="2392" w:type="pct"/>
            <w:tcBorders>
              <w:top w:val="single" w:sz="8" w:space="0" w:color="auto"/>
            </w:tcBorders>
            <w:vAlign w:val="center"/>
          </w:tcPr>
          <w:p w14:paraId="012BD012"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固定</w:t>
            </w:r>
          </w:p>
        </w:tc>
        <w:tc>
          <w:tcPr>
            <w:tcW w:w="2608" w:type="pct"/>
            <w:tcBorders>
              <w:top w:val="single" w:sz="8" w:space="0" w:color="auto"/>
            </w:tcBorders>
            <w:vAlign w:val="center"/>
          </w:tcPr>
          <w:p w14:paraId="08D9E3BC"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设备制造时</w:t>
            </w:r>
          </w:p>
        </w:tc>
      </w:tr>
      <w:tr w:rsidR="006136DF" w:rsidRPr="00D84FC4" w14:paraId="7CACFC1B" w14:textId="77777777" w:rsidTr="00D159CE">
        <w:trPr>
          <w:jc w:val="center"/>
        </w:trPr>
        <w:tc>
          <w:tcPr>
            <w:tcW w:w="2392" w:type="pct"/>
            <w:vAlign w:val="center"/>
          </w:tcPr>
          <w:p w14:paraId="3976C832"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可插拔</w:t>
            </w:r>
          </w:p>
        </w:tc>
        <w:tc>
          <w:tcPr>
            <w:tcW w:w="2608" w:type="pct"/>
            <w:vAlign w:val="center"/>
          </w:tcPr>
          <w:p w14:paraId="1CEAF45B"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设备启动时</w:t>
            </w:r>
          </w:p>
        </w:tc>
      </w:tr>
      <w:tr w:rsidR="006136DF" w:rsidRPr="00D84FC4" w14:paraId="19799C68" w14:textId="77777777" w:rsidTr="00D159CE">
        <w:trPr>
          <w:jc w:val="center"/>
        </w:trPr>
        <w:tc>
          <w:tcPr>
            <w:tcW w:w="2392" w:type="pct"/>
            <w:vAlign w:val="center"/>
          </w:tcPr>
          <w:p w14:paraId="135088BB"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部分可配置</w:t>
            </w:r>
          </w:p>
        </w:tc>
        <w:tc>
          <w:tcPr>
            <w:tcW w:w="2608" w:type="pct"/>
            <w:vAlign w:val="center"/>
          </w:tcPr>
          <w:p w14:paraId="139A1739"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设备制造时</w:t>
            </w:r>
          </w:p>
        </w:tc>
      </w:tr>
      <w:tr w:rsidR="006136DF" w:rsidRPr="00D84FC4" w14:paraId="58C86A3C" w14:textId="77777777" w:rsidTr="00D159CE">
        <w:trPr>
          <w:jc w:val="center"/>
        </w:trPr>
        <w:tc>
          <w:tcPr>
            <w:tcW w:w="2392" w:type="pct"/>
            <w:vAlign w:val="center"/>
          </w:tcPr>
          <w:p w14:paraId="69720C2F"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完全可配置</w:t>
            </w:r>
          </w:p>
        </w:tc>
        <w:tc>
          <w:tcPr>
            <w:tcW w:w="2608" w:type="pct"/>
            <w:vAlign w:val="center"/>
          </w:tcPr>
          <w:p w14:paraId="574A4F13" w14:textId="77777777" w:rsidR="006136DF" w:rsidRPr="00D84FC4" w:rsidRDefault="006136DF" w:rsidP="008A2226">
            <w:pPr>
              <w:jc w:val="center"/>
              <w:rPr>
                <w:rFonts w:ascii="宋体" w:hAnsi="宋体"/>
                <w:sz w:val="18"/>
                <w:szCs w:val="18"/>
              </w:rPr>
            </w:pPr>
            <w:r w:rsidRPr="00D84FC4">
              <w:rPr>
                <w:rFonts w:ascii="宋体" w:hAnsi="宋体" w:hint="eastAsia"/>
                <w:sz w:val="18"/>
                <w:szCs w:val="18"/>
              </w:rPr>
              <w:t>对象创建时</w:t>
            </w:r>
          </w:p>
        </w:tc>
      </w:tr>
    </w:tbl>
    <w:p w14:paraId="40307E91" w14:textId="7D5A85E4" w:rsidR="00631A3D" w:rsidRDefault="00631A3D" w:rsidP="00631A3D">
      <w:pPr>
        <w:pStyle w:val="afb"/>
        <w:spacing w:beforeLines="100" w:before="312"/>
      </w:pPr>
      <w:r>
        <w:rPr>
          <w:rFonts w:hint="eastAsia"/>
        </w:rPr>
        <w:t>在完全可配置的设备中，当对象被删除</w:t>
      </w:r>
      <w:r w:rsidR="008533C2">
        <w:rPr>
          <w:rFonts w:hint="eastAsia"/>
        </w:rPr>
        <w:t>并</w:t>
      </w:r>
      <w:r>
        <w:rPr>
          <w:rFonts w:hint="eastAsia"/>
        </w:rPr>
        <w:t>重新创建</w:t>
      </w:r>
      <w:r w:rsidR="008533C2">
        <w:rPr>
          <w:rFonts w:hint="eastAsia"/>
        </w:rPr>
        <w:t>，且设备没有复位</w:t>
      </w:r>
      <w:r>
        <w:rPr>
          <w:rFonts w:hint="eastAsia"/>
        </w:rPr>
        <w:t>时，对象编号值不能被重新使用。</w:t>
      </w:r>
      <w:r w:rsidR="006136DF">
        <w:rPr>
          <w:rFonts w:hint="eastAsia"/>
        </w:rPr>
        <w:t>极端</w:t>
      </w:r>
      <w:r>
        <w:rPr>
          <w:rFonts w:hint="eastAsia"/>
        </w:rPr>
        <w:t>情况下如果对象编号地址空间耗尽，对象编号值宜从最初值重新开始。</w:t>
      </w:r>
    </w:p>
    <w:p w14:paraId="1F7465E8" w14:textId="77777777" w:rsidR="00631A3D" w:rsidRDefault="00631A3D" w:rsidP="00631A3D">
      <w:pPr>
        <w:pStyle w:val="afb"/>
      </w:pPr>
      <w:r>
        <w:rPr>
          <w:rFonts w:hint="eastAsia"/>
        </w:rPr>
        <w:t>开发设备的人员可以根据需要选择对象编号值，但应遵守以下规则：</w:t>
      </w:r>
    </w:p>
    <w:p w14:paraId="4F7637F8" w14:textId="17CD7932" w:rsidR="00631A3D" w:rsidRPr="00D94D9D" w:rsidRDefault="00631A3D" w:rsidP="004E5CEB">
      <w:pPr>
        <w:pStyle w:val="a4"/>
        <w:numPr>
          <w:ilvl w:val="0"/>
          <w:numId w:val="49"/>
        </w:numPr>
      </w:pPr>
      <w:r w:rsidRPr="00D94D9D">
        <w:rPr>
          <w:rFonts w:hint="eastAsia"/>
        </w:rPr>
        <w:t>对象编号应为32</w:t>
      </w:r>
      <w:r w:rsidR="005070EF">
        <w:rPr>
          <w:rFonts w:hint="eastAsia"/>
        </w:rPr>
        <w:t>位整数。</w:t>
      </w:r>
    </w:p>
    <w:p w14:paraId="054DF1E6" w14:textId="00D01A50" w:rsidR="00631A3D" w:rsidRPr="00D94D9D" w:rsidRDefault="005070EF" w:rsidP="004E5CEB">
      <w:pPr>
        <w:pStyle w:val="a4"/>
        <w:numPr>
          <w:ilvl w:val="0"/>
          <w:numId w:val="49"/>
        </w:numPr>
      </w:pPr>
      <w:r>
        <w:rPr>
          <w:rFonts w:hint="eastAsia"/>
        </w:rPr>
        <w:t>每个对象应有唯一的对象编号。</w:t>
      </w:r>
    </w:p>
    <w:p w14:paraId="1A45BF00" w14:textId="4603B0DF" w:rsidR="00631A3D" w:rsidRPr="00D94D9D" w:rsidRDefault="00631A3D" w:rsidP="004E5CEB">
      <w:pPr>
        <w:pStyle w:val="a4"/>
        <w:numPr>
          <w:ilvl w:val="0"/>
          <w:numId w:val="49"/>
        </w:numPr>
      </w:pPr>
      <w:r w:rsidRPr="00D94D9D">
        <w:rPr>
          <w:rFonts w:hint="eastAsia"/>
        </w:rPr>
        <w:t>对象编号不应为0</w:t>
      </w:r>
      <w:r w:rsidR="005070EF">
        <w:rPr>
          <w:rFonts w:hint="eastAsia"/>
        </w:rPr>
        <w:t>。</w:t>
      </w:r>
    </w:p>
    <w:p w14:paraId="00BD308E" w14:textId="2C3D65D2" w:rsidR="00631A3D" w:rsidRPr="00D94D9D" w:rsidRDefault="00631A3D" w:rsidP="004E5CEB">
      <w:pPr>
        <w:pStyle w:val="a4"/>
        <w:numPr>
          <w:ilvl w:val="0"/>
          <w:numId w:val="49"/>
        </w:numPr>
      </w:pPr>
      <w:r w:rsidRPr="00D94D9D">
        <w:rPr>
          <w:rFonts w:hint="eastAsia"/>
        </w:rPr>
        <w:t>从01到4095的对象编号值应给管理单元（</w:t>
      </w:r>
      <w:r w:rsidR="00E421F5">
        <w:rPr>
          <w:rFonts w:hint="eastAsia"/>
        </w:rPr>
        <w:t>见</w:t>
      </w:r>
      <w:r w:rsidRPr="00D94D9D">
        <w:rPr>
          <w:rFonts w:hint="eastAsia"/>
        </w:rPr>
        <w:t>5.6）和</w:t>
      </w:r>
      <w:r>
        <w:rPr>
          <w:rFonts w:hint="eastAsia"/>
        </w:rPr>
        <w:t>其他</w:t>
      </w:r>
      <w:r w:rsidR="005070EF">
        <w:rPr>
          <w:rFonts w:hint="eastAsia"/>
        </w:rPr>
        <w:t>需要预定</w:t>
      </w:r>
      <w:proofErr w:type="gramStart"/>
      <w:r w:rsidR="005070EF">
        <w:rPr>
          <w:rFonts w:hint="eastAsia"/>
        </w:rPr>
        <w:t>义对象</w:t>
      </w:r>
      <w:proofErr w:type="gramEnd"/>
      <w:r w:rsidR="005070EF">
        <w:rPr>
          <w:rFonts w:hint="eastAsia"/>
        </w:rPr>
        <w:t>编号的对象保留。它们应保留用于</w:t>
      </w:r>
      <w:r w:rsidR="00DD6DC8">
        <w:rPr>
          <w:rFonts w:hint="eastAsia"/>
        </w:rPr>
        <w:t>开放式控制架构</w:t>
      </w:r>
      <w:r w:rsidR="005070EF">
        <w:rPr>
          <w:rFonts w:hint="eastAsia"/>
        </w:rPr>
        <w:t>的标准化。</w:t>
      </w:r>
    </w:p>
    <w:p w14:paraId="74FC6AFC" w14:textId="77777777" w:rsidR="00631A3D" w:rsidRPr="00D94D9D" w:rsidRDefault="00631A3D" w:rsidP="004E5CEB">
      <w:pPr>
        <w:pStyle w:val="a4"/>
        <w:numPr>
          <w:ilvl w:val="0"/>
          <w:numId w:val="49"/>
        </w:numPr>
      </w:pPr>
      <w:r w:rsidRPr="00D94D9D">
        <w:rPr>
          <w:rFonts w:hint="eastAsia"/>
        </w:rPr>
        <w:t>不同的对象编号不能指向同一个对象。</w:t>
      </w:r>
    </w:p>
    <w:p w14:paraId="12A1369E" w14:textId="77777777" w:rsidR="00631A3D" w:rsidRPr="00144C7E" w:rsidRDefault="00631A3D" w:rsidP="00231069">
      <w:pPr>
        <w:pStyle w:val="a3"/>
        <w:numPr>
          <w:ilvl w:val="0"/>
          <w:numId w:val="0"/>
        </w:numPr>
        <w:ind w:left="812" w:hanging="386"/>
        <w:rPr>
          <w:szCs w:val="21"/>
        </w:rPr>
      </w:pPr>
      <w:r w:rsidRPr="00A05B21">
        <w:rPr>
          <w:rFonts w:ascii="黑体" w:eastAsia="黑体" w:hAnsi="黑体" w:hint="eastAsia"/>
        </w:rPr>
        <w:t>注：</w:t>
      </w:r>
      <w:r>
        <w:rPr>
          <w:rFonts w:hint="eastAsia"/>
        </w:rPr>
        <w:t>与一些其他媒体控制协议不同，</w:t>
      </w:r>
      <w:proofErr w:type="spellStart"/>
      <w:r>
        <w:t>ONo</w:t>
      </w:r>
      <w:proofErr w:type="spellEnd"/>
      <w:r>
        <w:rPr>
          <w:rFonts w:hint="eastAsia"/>
        </w:rPr>
        <w:t>不是基于某种分层级的多字段（</w:t>
      </w:r>
      <w:proofErr w:type="spellStart"/>
      <w:r>
        <w:rPr>
          <w:rFonts w:hint="eastAsia"/>
        </w:rPr>
        <w:t>i</w:t>
      </w:r>
      <w:proofErr w:type="spellEnd"/>
      <w:r>
        <w:rPr>
          <w:rFonts w:hint="eastAsia"/>
        </w:rPr>
        <w:t>•j•k...）值。使用简单的32位</w:t>
      </w:r>
      <w:proofErr w:type="spellStart"/>
      <w:r>
        <w:t>ONo</w:t>
      </w:r>
      <w:proofErr w:type="spellEnd"/>
      <w:r>
        <w:rPr>
          <w:rFonts w:hint="eastAsia"/>
        </w:rPr>
        <w:t>值是一种设计选择，旨在最大限度地提高协议效率，并最大限度地减少解析对象引用、处理命</w:t>
      </w:r>
      <w:r w:rsidRPr="00425B25">
        <w:rPr>
          <w:rFonts w:hint="eastAsia"/>
        </w:rPr>
        <w:t>令响应和管理错误时的设备开销。</w:t>
      </w:r>
    </w:p>
    <w:p w14:paraId="4DB90E02" w14:textId="44636B9F" w:rsidR="00631A3D" w:rsidRPr="00795CC3" w:rsidRDefault="00631A3D" w:rsidP="00631A3D">
      <w:pPr>
        <w:pStyle w:val="a7"/>
        <w:spacing w:before="156" w:after="156"/>
      </w:pPr>
      <w:bookmarkStart w:id="39" w:name="_Toc4675508"/>
      <w:r w:rsidRPr="00795CC3">
        <w:rPr>
          <w:rFonts w:hint="eastAsia"/>
        </w:rPr>
        <w:t>设备模型</w:t>
      </w:r>
      <w:bookmarkEnd w:id="39"/>
    </w:p>
    <w:p w14:paraId="4F5B4EEC" w14:textId="77777777" w:rsidR="00631A3D" w:rsidRPr="00795CC3" w:rsidRDefault="00631A3D" w:rsidP="00631A3D">
      <w:pPr>
        <w:pStyle w:val="a8"/>
        <w:spacing w:before="156" w:after="156"/>
        <w:ind w:left="0"/>
      </w:pPr>
      <w:r w:rsidRPr="00795CC3">
        <w:rPr>
          <w:rFonts w:hint="eastAsia"/>
        </w:rPr>
        <w:t>概述</w:t>
      </w:r>
    </w:p>
    <w:p w14:paraId="7CEF98A9" w14:textId="64F727DC" w:rsidR="00631A3D" w:rsidRDefault="00631A3D" w:rsidP="00631A3D">
      <w:pPr>
        <w:pStyle w:val="afb"/>
      </w:pPr>
      <w:r>
        <w:rPr>
          <w:rFonts w:hint="eastAsia"/>
        </w:rPr>
        <w:t>图1</w:t>
      </w:r>
      <w:r w:rsidR="000679CA">
        <w:rPr>
          <w:rFonts w:hint="eastAsia"/>
        </w:rPr>
        <w:t>是</w:t>
      </w:r>
      <w:r w:rsidR="00A91400">
        <w:rPr>
          <w:rFonts w:hAnsi="宋体" w:hint="eastAsia"/>
        </w:rPr>
        <w:t>开放式控制架构</w:t>
      </w:r>
      <w:r>
        <w:rPr>
          <w:rFonts w:hint="eastAsia"/>
        </w:rPr>
        <w:t>的设备模型。加框的元素表示对象。这些对象的类的定义</w:t>
      </w:r>
      <w:r w:rsidR="00E421F5">
        <w:rPr>
          <w:rFonts w:hint="eastAsia"/>
        </w:rPr>
        <w:t>见</w:t>
      </w:r>
      <w:r w:rsidR="00410F9B">
        <w:rPr>
          <w:rFonts w:hint="eastAsia"/>
        </w:rPr>
        <w:t>GY/T XXX.2—XXXX</w:t>
      </w:r>
      <w:r>
        <w:rPr>
          <w:rFonts w:hint="eastAsia"/>
        </w:rPr>
        <w:t>。5.3</w:t>
      </w:r>
      <w:r w:rsidR="000679CA">
        <w:rPr>
          <w:rFonts w:hint="eastAsia"/>
        </w:rPr>
        <w:t>描述</w:t>
      </w:r>
      <w:r>
        <w:rPr>
          <w:rFonts w:hint="eastAsia"/>
        </w:rPr>
        <w:t>可用类，举出</w:t>
      </w:r>
      <w:r w:rsidR="004965A8">
        <w:rPr>
          <w:rFonts w:hint="eastAsia"/>
        </w:rPr>
        <w:t>示</w:t>
      </w:r>
      <w:r>
        <w:rPr>
          <w:rFonts w:hint="eastAsia"/>
        </w:rPr>
        <w:t>例</w:t>
      </w:r>
      <w:r w:rsidR="000679CA">
        <w:rPr>
          <w:rFonts w:hint="eastAsia"/>
        </w:rPr>
        <w:t>和</w:t>
      </w:r>
      <w:r>
        <w:rPr>
          <w:rFonts w:hint="eastAsia"/>
        </w:rPr>
        <w:t>特有的结构布局。</w:t>
      </w:r>
    </w:p>
    <w:p w14:paraId="2ADD2AE6" w14:textId="77777777" w:rsidR="00CD3555" w:rsidRPr="004965A8" w:rsidRDefault="00CD3555" w:rsidP="00631A3D">
      <w:pPr>
        <w:pStyle w:val="afb"/>
      </w:pPr>
    </w:p>
    <w:p w14:paraId="0EC07EF0" w14:textId="1E654DBA" w:rsidR="00631A3D" w:rsidRDefault="00616C33" w:rsidP="00DF1C19">
      <w:pPr>
        <w:spacing w:before="156" w:after="156"/>
        <w:jc w:val="center"/>
        <w:rPr>
          <w:rFonts w:asciiTheme="minorEastAsia" w:hAnsiTheme="minorEastAsia"/>
          <w:szCs w:val="21"/>
        </w:rPr>
      </w:pPr>
      <w:r>
        <w:object w:dxaOrig="6690" w:dyaOrig="5926" w14:anchorId="7C051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6pt;height:295.4pt" o:ole="">
            <v:imagedata r:id="rId19" o:title=""/>
          </v:shape>
          <o:OLEObject Type="Embed" ProgID="Visio.Drawing.15" ShapeID="_x0000_i1025" DrawAspect="Content" ObjectID="_1616504615" r:id="rId20"/>
        </w:object>
      </w:r>
    </w:p>
    <w:p w14:paraId="09D2741D" w14:textId="28E59F62" w:rsidR="00631A3D" w:rsidRPr="00C40F5D" w:rsidRDefault="00A91400" w:rsidP="004833C8">
      <w:pPr>
        <w:pStyle w:val="affffff2"/>
        <w:numPr>
          <w:ilvl w:val="0"/>
          <w:numId w:val="41"/>
        </w:numPr>
        <w:spacing w:before="156" w:after="156"/>
      </w:pPr>
      <w:r>
        <w:rPr>
          <w:rFonts w:hAnsi="宋体" w:hint="eastAsia"/>
        </w:rPr>
        <w:t>开放式控制架构</w:t>
      </w:r>
      <w:r w:rsidR="00631A3D">
        <w:rPr>
          <w:rFonts w:hint="eastAsia"/>
        </w:rPr>
        <w:t>的</w:t>
      </w:r>
      <w:r w:rsidR="00631A3D" w:rsidRPr="00C40F5D">
        <w:rPr>
          <w:rFonts w:hint="eastAsia"/>
        </w:rPr>
        <w:t>设备模型</w:t>
      </w:r>
    </w:p>
    <w:p w14:paraId="69BD357A" w14:textId="77777777" w:rsidR="00631A3D" w:rsidRPr="00DF34D4" w:rsidRDefault="00631A3D" w:rsidP="00631A3D">
      <w:pPr>
        <w:pStyle w:val="a8"/>
        <w:spacing w:before="156" w:after="156"/>
        <w:ind w:left="0"/>
      </w:pPr>
      <w:r w:rsidRPr="00DF34D4">
        <w:rPr>
          <w:rFonts w:hint="eastAsia"/>
        </w:rPr>
        <w:t>管理单元、工作单元和代理</w:t>
      </w:r>
    </w:p>
    <w:p w14:paraId="1AB98B53" w14:textId="0C20355E" w:rsidR="00631A3D" w:rsidRDefault="00616C33" w:rsidP="00631A3D">
      <w:pPr>
        <w:pStyle w:val="afb"/>
      </w:pPr>
      <w:r>
        <w:rPr>
          <w:rFonts w:hint="eastAsia"/>
        </w:rPr>
        <w:t>开放式控制架构</w:t>
      </w:r>
      <w:r w:rsidR="00631A3D">
        <w:rPr>
          <w:rFonts w:hint="eastAsia"/>
        </w:rPr>
        <w:t>的设备模型包含如下三类对象：</w:t>
      </w:r>
    </w:p>
    <w:p w14:paraId="5B9D6276" w14:textId="205143A2" w:rsidR="00631A3D" w:rsidRPr="002102D4" w:rsidRDefault="00631A3D" w:rsidP="004E5CEB">
      <w:pPr>
        <w:pStyle w:val="a4"/>
        <w:numPr>
          <w:ilvl w:val="0"/>
          <w:numId w:val="50"/>
        </w:numPr>
      </w:pPr>
      <w:r w:rsidRPr="00DF34D4">
        <w:rPr>
          <w:rFonts w:hint="eastAsia"/>
        </w:rPr>
        <w:t>管理单元</w:t>
      </w:r>
      <w:r w:rsidR="00692DB7">
        <w:rPr>
          <w:rFonts w:hint="eastAsia"/>
        </w:rPr>
        <w:t>：该</w:t>
      </w:r>
      <w:r w:rsidRPr="00DF34D4">
        <w:rPr>
          <w:rFonts w:hint="eastAsia"/>
        </w:rPr>
        <w:t>对象应是控制对象，它影响或报告设备的基本属性和总体状态。在每个设备中，每种管理单元类只应有一个实例（即一个设备管理单元，一个安全管理单元等）。每个管理单元应有一个标准对象编号。</w:t>
      </w:r>
      <w:r w:rsidR="00616C33" w:rsidRPr="002102D4">
        <w:rPr>
          <w:rFonts w:hint="eastAsia"/>
        </w:rPr>
        <w:t>部分管理单元是</w:t>
      </w:r>
      <w:r w:rsidR="00594389">
        <w:rPr>
          <w:rFonts w:asciiTheme="minorEastAsia" w:hAnsiTheme="minorEastAsia" w:hint="eastAsia"/>
        </w:rPr>
        <w:t>必需的</w:t>
      </w:r>
      <w:r w:rsidR="00616C33" w:rsidRPr="002102D4">
        <w:rPr>
          <w:rFonts w:hint="eastAsia"/>
        </w:rPr>
        <w:t>，其他是可选的</w:t>
      </w:r>
      <w:r w:rsidR="00E452AA">
        <w:rPr>
          <w:rFonts w:hint="eastAsia"/>
        </w:rPr>
        <w:t>，</w:t>
      </w:r>
      <w:r w:rsidR="00E421F5">
        <w:rPr>
          <w:rFonts w:hint="eastAsia"/>
        </w:rPr>
        <w:t>见</w:t>
      </w:r>
      <w:r w:rsidR="00616C33" w:rsidRPr="002102D4">
        <w:t>5.6和</w:t>
      </w:r>
      <w:r w:rsidR="00410F9B">
        <w:t>GY/T XXX.2</w:t>
      </w:r>
      <w:r w:rsidR="00410F9B">
        <w:t>—</w:t>
      </w:r>
      <w:r w:rsidR="00410F9B">
        <w:t>XXXX</w:t>
      </w:r>
      <w:r w:rsidR="00616C33" w:rsidRPr="002102D4">
        <w:t>。</w:t>
      </w:r>
    </w:p>
    <w:p w14:paraId="3FD72016" w14:textId="51A94103" w:rsidR="00631A3D" w:rsidRDefault="00631A3D" w:rsidP="004E5CEB">
      <w:pPr>
        <w:pStyle w:val="a4"/>
        <w:numPr>
          <w:ilvl w:val="0"/>
          <w:numId w:val="50"/>
        </w:numPr>
      </w:pPr>
      <w:r>
        <w:rPr>
          <w:rFonts w:hint="eastAsia"/>
        </w:rPr>
        <w:t>工作单元</w:t>
      </w:r>
      <w:r w:rsidR="00692DB7">
        <w:rPr>
          <w:rFonts w:hint="eastAsia"/>
        </w:rPr>
        <w:t>：该</w:t>
      </w:r>
      <w:r>
        <w:rPr>
          <w:rFonts w:hint="eastAsia"/>
        </w:rPr>
        <w:t>对象应直接控制设备的应用功能</w:t>
      </w:r>
      <w:r w:rsidR="00E452AA">
        <w:rPr>
          <w:rFonts w:hint="eastAsia"/>
        </w:rPr>
        <w:t>，</w:t>
      </w:r>
      <w:r>
        <w:rPr>
          <w:rFonts w:hint="eastAsia"/>
        </w:rPr>
        <w:t>见5.4。包括：音频静音开关，增益控制，均衡器，电平监测，过载监测器</w:t>
      </w:r>
      <w:r w:rsidR="00E452AA">
        <w:rPr>
          <w:rFonts w:hint="eastAsia"/>
        </w:rPr>
        <w:t>，</w:t>
      </w:r>
      <w:r>
        <w:rPr>
          <w:rFonts w:hint="eastAsia"/>
        </w:rPr>
        <w:t>视频摄像机控制，信号属性，图像处理参数和信号处理功能等。工作单元</w:t>
      </w:r>
      <w:r w:rsidR="00616C33">
        <w:rPr>
          <w:rFonts w:hint="eastAsia"/>
        </w:rPr>
        <w:t>应按</w:t>
      </w:r>
      <w:r>
        <w:rPr>
          <w:rFonts w:hint="eastAsia"/>
        </w:rPr>
        <w:t>表</w:t>
      </w:r>
      <w:r w:rsidRPr="000B36B1">
        <w:rPr>
          <w:rFonts w:eastAsiaTheme="minorEastAsia" w:hint="eastAsia"/>
        </w:rPr>
        <w:t>3</w:t>
      </w:r>
      <w:r w:rsidR="00616C33">
        <w:rPr>
          <w:rFonts w:eastAsiaTheme="minorEastAsia" w:hint="eastAsia"/>
        </w:rPr>
        <w:t>分类</w:t>
      </w:r>
      <w:r>
        <w:rPr>
          <w:rFonts w:hint="eastAsia"/>
        </w:rPr>
        <w:t>。</w:t>
      </w:r>
    </w:p>
    <w:p w14:paraId="3AF6AFF4" w14:textId="6A91104C" w:rsidR="00631A3D" w:rsidRPr="00E403F6" w:rsidRDefault="00631A3D" w:rsidP="00631A3D">
      <w:pPr>
        <w:pStyle w:val="affffff0"/>
        <w:numPr>
          <w:ilvl w:val="0"/>
          <w:numId w:val="39"/>
        </w:numPr>
        <w:spacing w:before="156" w:after="156"/>
        <w:ind w:left="0"/>
        <w:rPr>
          <w:rFonts w:hAnsi="黑体" w:cs="黑体"/>
          <w:szCs w:val="21"/>
        </w:rPr>
      </w:pPr>
      <w:r w:rsidRPr="002725FD">
        <w:rPr>
          <w:rFonts w:hAnsi="黑体" w:cs="黑体" w:hint="eastAsia"/>
          <w:szCs w:val="21"/>
        </w:rPr>
        <w:t>工</w:t>
      </w:r>
      <w:r w:rsidRPr="00E403F6">
        <w:rPr>
          <w:rFonts w:hAnsi="黑体" w:cs="黑体" w:hint="eastAsia"/>
          <w:szCs w:val="21"/>
        </w:rPr>
        <w:t>作单元</w:t>
      </w:r>
      <w:r w:rsidR="00616C33">
        <w:rPr>
          <w:rFonts w:hAnsi="黑体" w:cs="黑体" w:hint="eastAsia"/>
          <w:szCs w:val="21"/>
        </w:rPr>
        <w:t>类型</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31"/>
        <w:gridCol w:w="7273"/>
      </w:tblGrid>
      <w:tr w:rsidR="00631A3D" w:rsidRPr="00034575" w14:paraId="0F11058E" w14:textId="77777777" w:rsidTr="00D159CE">
        <w:trPr>
          <w:jc w:val="center"/>
        </w:trPr>
        <w:tc>
          <w:tcPr>
            <w:tcW w:w="1328" w:type="pct"/>
            <w:tcBorders>
              <w:top w:val="single" w:sz="8" w:space="0" w:color="auto"/>
              <w:bottom w:val="single" w:sz="8" w:space="0" w:color="auto"/>
            </w:tcBorders>
            <w:vAlign w:val="center"/>
          </w:tcPr>
          <w:p w14:paraId="24C8F3D1" w14:textId="5A2B366F"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类型</w:t>
            </w:r>
          </w:p>
        </w:tc>
        <w:tc>
          <w:tcPr>
            <w:tcW w:w="3672" w:type="pct"/>
            <w:tcBorders>
              <w:top w:val="single" w:sz="8" w:space="0" w:color="auto"/>
              <w:bottom w:val="single" w:sz="8" w:space="0" w:color="auto"/>
            </w:tcBorders>
            <w:vAlign w:val="center"/>
          </w:tcPr>
          <w:p w14:paraId="4C3E5A0A"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功能</w:t>
            </w:r>
          </w:p>
        </w:tc>
      </w:tr>
      <w:tr w:rsidR="00631A3D" w14:paraId="0EA73CF3" w14:textId="77777777" w:rsidTr="00D159CE">
        <w:trPr>
          <w:jc w:val="center"/>
        </w:trPr>
        <w:tc>
          <w:tcPr>
            <w:tcW w:w="1328" w:type="pct"/>
            <w:tcBorders>
              <w:top w:val="single" w:sz="8" w:space="0" w:color="auto"/>
            </w:tcBorders>
            <w:vAlign w:val="center"/>
          </w:tcPr>
          <w:p w14:paraId="1B0EDCD9" w14:textId="3F2A77D0" w:rsidR="00631A3D" w:rsidRPr="002F6D5B" w:rsidRDefault="00631A3D" w:rsidP="00E421F5">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执行器</w:t>
            </w:r>
          </w:p>
        </w:tc>
        <w:tc>
          <w:tcPr>
            <w:tcW w:w="3672" w:type="pct"/>
            <w:tcBorders>
              <w:top w:val="single" w:sz="8" w:space="0" w:color="auto"/>
            </w:tcBorders>
            <w:vAlign w:val="center"/>
          </w:tcPr>
          <w:p w14:paraId="243B3684" w14:textId="77777777" w:rsidR="00631A3D" w:rsidRPr="002F6D5B" w:rsidRDefault="00631A3D" w:rsidP="00EB18A8">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控制应用功能(例如：开关)</w:t>
            </w:r>
          </w:p>
        </w:tc>
      </w:tr>
      <w:tr w:rsidR="00631A3D" w14:paraId="64452ADC" w14:textId="77777777" w:rsidTr="00D159CE">
        <w:trPr>
          <w:jc w:val="center"/>
        </w:trPr>
        <w:tc>
          <w:tcPr>
            <w:tcW w:w="1328" w:type="pct"/>
            <w:vAlign w:val="center"/>
          </w:tcPr>
          <w:p w14:paraId="40D9E555" w14:textId="4F0D8DD7" w:rsidR="00631A3D" w:rsidRPr="002F6D5B" w:rsidRDefault="00631A3D" w:rsidP="00E421F5">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传感器</w:t>
            </w:r>
          </w:p>
        </w:tc>
        <w:tc>
          <w:tcPr>
            <w:tcW w:w="3672" w:type="pct"/>
            <w:vAlign w:val="center"/>
          </w:tcPr>
          <w:p w14:paraId="023FCA6B" w14:textId="77777777" w:rsidR="00631A3D" w:rsidRPr="002F6D5B" w:rsidRDefault="00631A3D" w:rsidP="00EB18A8">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检测信号参数和</w:t>
            </w:r>
            <w:r>
              <w:rPr>
                <w:rFonts w:asciiTheme="minorEastAsia" w:eastAsiaTheme="minorEastAsia" w:hAnsiTheme="minorEastAsia" w:hint="eastAsia"/>
                <w:sz w:val="18"/>
                <w:szCs w:val="18"/>
              </w:rPr>
              <w:t>其他</w:t>
            </w:r>
            <w:r w:rsidRPr="002F6D5B">
              <w:rPr>
                <w:rFonts w:asciiTheme="minorEastAsia" w:eastAsiaTheme="minorEastAsia" w:hAnsiTheme="minorEastAsia" w:hint="eastAsia"/>
                <w:sz w:val="18"/>
                <w:szCs w:val="18"/>
              </w:rPr>
              <w:t>数值</w:t>
            </w:r>
            <w:r>
              <w:rPr>
                <w:rFonts w:asciiTheme="minorEastAsia" w:eastAsiaTheme="minorEastAsia" w:hAnsiTheme="minorEastAsia" w:hint="eastAsia"/>
                <w:sz w:val="18"/>
                <w:szCs w:val="18"/>
              </w:rPr>
              <w:t>，并将其</w:t>
            </w:r>
            <w:r w:rsidRPr="002F6D5B">
              <w:rPr>
                <w:rFonts w:asciiTheme="minorEastAsia" w:eastAsiaTheme="minorEastAsia" w:hAnsiTheme="minorEastAsia" w:hint="eastAsia"/>
                <w:sz w:val="18"/>
                <w:szCs w:val="18"/>
              </w:rPr>
              <w:t>报告给控制器</w:t>
            </w:r>
          </w:p>
        </w:tc>
      </w:tr>
      <w:tr w:rsidR="00631A3D" w14:paraId="24D22580" w14:textId="77777777" w:rsidTr="00D159CE">
        <w:trPr>
          <w:jc w:val="center"/>
        </w:trPr>
        <w:tc>
          <w:tcPr>
            <w:tcW w:w="1328" w:type="pct"/>
            <w:vAlign w:val="center"/>
          </w:tcPr>
          <w:p w14:paraId="4C8A1869" w14:textId="4D18B29F" w:rsidR="00631A3D" w:rsidRPr="002F6D5B" w:rsidRDefault="00631A3D" w:rsidP="00E421F5">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块</w:t>
            </w:r>
            <w:proofErr w:type="gramStart"/>
            <w:r w:rsidRPr="002F6D5B">
              <w:rPr>
                <w:rFonts w:asciiTheme="minorEastAsia" w:eastAsiaTheme="minorEastAsia" w:hAnsiTheme="minorEastAsia" w:hint="eastAsia"/>
                <w:sz w:val="18"/>
                <w:szCs w:val="18"/>
              </w:rPr>
              <w:t>及块工厂</w:t>
            </w:r>
            <w:proofErr w:type="gramEnd"/>
          </w:p>
        </w:tc>
        <w:tc>
          <w:tcPr>
            <w:tcW w:w="3672" w:type="pct"/>
            <w:vAlign w:val="center"/>
          </w:tcPr>
          <w:p w14:paraId="68D7407F" w14:textId="77777777" w:rsidR="00631A3D" w:rsidRPr="002F6D5B" w:rsidRDefault="00631A3D" w:rsidP="00EB18A8">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允许将相关对象组合成集合</w:t>
            </w:r>
          </w:p>
        </w:tc>
      </w:tr>
      <w:tr w:rsidR="00631A3D" w14:paraId="0CE3EF04" w14:textId="77777777" w:rsidTr="00D159CE">
        <w:trPr>
          <w:jc w:val="center"/>
        </w:trPr>
        <w:tc>
          <w:tcPr>
            <w:tcW w:w="1328" w:type="pct"/>
            <w:vAlign w:val="center"/>
          </w:tcPr>
          <w:p w14:paraId="2CF55F6A" w14:textId="77777777" w:rsidR="00631A3D" w:rsidRPr="002F6D5B" w:rsidRDefault="00631A3D" w:rsidP="00E421F5">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矩阵</w:t>
            </w:r>
          </w:p>
        </w:tc>
        <w:tc>
          <w:tcPr>
            <w:tcW w:w="3672" w:type="pct"/>
            <w:vAlign w:val="center"/>
          </w:tcPr>
          <w:p w14:paraId="5C5A3D06" w14:textId="77777777" w:rsidR="00631A3D" w:rsidRPr="002F6D5B" w:rsidRDefault="00631A3D" w:rsidP="00EB18A8">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允许将对象集合作为二维数组来寻址处理</w:t>
            </w:r>
          </w:p>
        </w:tc>
      </w:tr>
      <w:tr w:rsidR="00631A3D" w14:paraId="77A4C0EB" w14:textId="77777777" w:rsidTr="00D159CE">
        <w:trPr>
          <w:jc w:val="center"/>
        </w:trPr>
        <w:tc>
          <w:tcPr>
            <w:tcW w:w="1328" w:type="pct"/>
            <w:vAlign w:val="center"/>
          </w:tcPr>
          <w:p w14:paraId="1F552C25" w14:textId="77777777" w:rsidR="00631A3D" w:rsidRPr="002F6D5B" w:rsidRDefault="00631A3D" w:rsidP="00E421F5">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网络</w:t>
            </w:r>
          </w:p>
        </w:tc>
        <w:tc>
          <w:tcPr>
            <w:tcW w:w="3672" w:type="pct"/>
            <w:vAlign w:val="center"/>
          </w:tcPr>
          <w:p w14:paraId="218B4A0E" w14:textId="77777777" w:rsidR="00631A3D" w:rsidRPr="002F6D5B" w:rsidRDefault="00631A3D" w:rsidP="00EB18A8">
            <w:pPr>
              <w:rPr>
                <w:rFonts w:asciiTheme="minorEastAsia" w:eastAsiaTheme="minorEastAsia" w:hAnsiTheme="minorEastAsia"/>
                <w:sz w:val="18"/>
                <w:szCs w:val="18"/>
              </w:rPr>
            </w:pPr>
            <w:r w:rsidRPr="002F6D5B">
              <w:rPr>
                <w:rFonts w:asciiTheme="minorEastAsia" w:eastAsiaTheme="minorEastAsia" w:hAnsiTheme="minorEastAsia" w:hint="eastAsia"/>
                <w:sz w:val="18"/>
                <w:szCs w:val="18"/>
              </w:rPr>
              <w:t>描述数字网络连接特性</w:t>
            </w:r>
          </w:p>
        </w:tc>
      </w:tr>
    </w:tbl>
    <w:p w14:paraId="0689DC4E" w14:textId="77777777" w:rsidR="00631A3D" w:rsidRDefault="00631A3D" w:rsidP="00631A3D">
      <w:pPr>
        <w:pStyle w:val="a4"/>
        <w:numPr>
          <w:ilvl w:val="0"/>
          <w:numId w:val="0"/>
        </w:numPr>
        <w:ind w:left="420"/>
      </w:pPr>
    </w:p>
    <w:p w14:paraId="71D54339" w14:textId="3CD801E5" w:rsidR="00631A3D" w:rsidRDefault="00631A3D" w:rsidP="004E5CEB">
      <w:pPr>
        <w:pStyle w:val="a4"/>
        <w:numPr>
          <w:ilvl w:val="0"/>
          <w:numId w:val="50"/>
        </w:numPr>
      </w:pPr>
      <w:r>
        <w:rPr>
          <w:rFonts w:hint="eastAsia"/>
        </w:rPr>
        <w:lastRenderedPageBreak/>
        <w:t>代理</w:t>
      </w:r>
      <w:r w:rsidR="00692DB7">
        <w:rPr>
          <w:rFonts w:hint="eastAsia"/>
        </w:rPr>
        <w:t>：该</w:t>
      </w:r>
      <w:r>
        <w:rPr>
          <w:rFonts w:hint="eastAsia"/>
        </w:rPr>
        <w:t>对象应提供对</w:t>
      </w:r>
      <w:r w:rsidR="00E452AA">
        <w:rPr>
          <w:rFonts w:hint="eastAsia"/>
        </w:rPr>
        <w:t>同一</w:t>
      </w:r>
      <w:r>
        <w:rPr>
          <w:rFonts w:hint="eastAsia"/>
        </w:rPr>
        <w:t>设备中工作单元的间接控制。代理不应映射信号处理功能，但可影响一个或多个相关联的工作单元对象的信号处理参数，或提供其他应用控制功能。</w:t>
      </w:r>
      <w:r w:rsidR="00E452AA">
        <w:rPr>
          <w:rFonts w:hint="eastAsia"/>
        </w:rPr>
        <w:t>代理的详细描述</w:t>
      </w:r>
      <w:r>
        <w:rPr>
          <w:rFonts w:hint="eastAsia"/>
        </w:rPr>
        <w:t>见5.5。</w:t>
      </w:r>
    </w:p>
    <w:p w14:paraId="5E575322" w14:textId="77777777" w:rsidR="000050B1" w:rsidRDefault="00631A3D" w:rsidP="000050B1">
      <w:pPr>
        <w:pStyle w:val="afb"/>
        <w:ind w:firstLineChars="236" w:firstLine="425"/>
        <w:rPr>
          <w:rFonts w:ascii="黑体" w:eastAsia="黑体" w:hAnsi="黑体"/>
          <w:sz w:val="18"/>
          <w:szCs w:val="18"/>
        </w:rPr>
      </w:pPr>
      <w:r>
        <w:rPr>
          <w:rFonts w:ascii="黑体" w:eastAsia="黑体" w:hAnsi="黑体" w:hint="eastAsia"/>
          <w:sz w:val="18"/>
          <w:szCs w:val="18"/>
        </w:rPr>
        <w:t>示例</w:t>
      </w:r>
      <w:r w:rsidRPr="00F3730C">
        <w:rPr>
          <w:rFonts w:ascii="黑体" w:eastAsia="黑体" w:hAnsi="黑体" w:hint="eastAsia"/>
          <w:sz w:val="18"/>
          <w:szCs w:val="18"/>
        </w:rPr>
        <w:t>：</w:t>
      </w:r>
    </w:p>
    <w:p w14:paraId="1D80C5F7" w14:textId="571D23AE" w:rsidR="00631A3D" w:rsidRPr="00F3730C" w:rsidRDefault="00631A3D" w:rsidP="000050B1">
      <w:pPr>
        <w:pStyle w:val="afb"/>
        <w:ind w:firstLineChars="236" w:firstLine="425"/>
        <w:rPr>
          <w:sz w:val="18"/>
          <w:szCs w:val="18"/>
        </w:rPr>
      </w:pPr>
      <w:r w:rsidRPr="00F3730C">
        <w:rPr>
          <w:rFonts w:hint="eastAsia"/>
          <w:sz w:val="18"/>
          <w:szCs w:val="18"/>
        </w:rPr>
        <w:t>名字为OcaGrouper的代理以类似于模拟系统中压控放大器分组的方式实现控制参数的复杂分组。</w:t>
      </w:r>
    </w:p>
    <w:p w14:paraId="7037498D" w14:textId="2A9626B2" w:rsidR="00631A3D" w:rsidRDefault="00631A3D" w:rsidP="00631A3D">
      <w:pPr>
        <w:pStyle w:val="afb"/>
      </w:pPr>
      <w:r>
        <w:rPr>
          <w:rFonts w:hint="eastAsia"/>
        </w:rPr>
        <w:t>这三</w:t>
      </w:r>
      <w:r w:rsidR="00616C33">
        <w:rPr>
          <w:rFonts w:hint="eastAsia"/>
        </w:rPr>
        <w:t>类对象</w:t>
      </w:r>
      <w:r>
        <w:rPr>
          <w:rFonts w:hint="eastAsia"/>
        </w:rPr>
        <w:t>中所有类的详细定义见</w:t>
      </w:r>
      <w:r w:rsidR="00410F9B">
        <w:rPr>
          <w:rFonts w:hint="eastAsia"/>
        </w:rPr>
        <w:t>GY/T XXX.2—XXXX</w:t>
      </w:r>
      <w:r>
        <w:rPr>
          <w:rFonts w:hint="eastAsia"/>
        </w:rPr>
        <w:t>。</w:t>
      </w:r>
    </w:p>
    <w:p w14:paraId="140DA89A" w14:textId="77777777" w:rsidR="00631A3D" w:rsidRPr="00B06CF8" w:rsidRDefault="00631A3D" w:rsidP="00631A3D">
      <w:pPr>
        <w:pStyle w:val="a7"/>
        <w:spacing w:before="156" w:after="156"/>
      </w:pPr>
      <w:bookmarkStart w:id="40" w:name="_Toc4675509"/>
      <w:r w:rsidRPr="00B06CF8">
        <w:rPr>
          <w:rFonts w:hint="eastAsia"/>
        </w:rPr>
        <w:t>工作单元类</w:t>
      </w:r>
      <w:bookmarkEnd w:id="40"/>
    </w:p>
    <w:p w14:paraId="6B09D184" w14:textId="77777777" w:rsidR="00631A3D" w:rsidRPr="00567AC0" w:rsidRDefault="00631A3D" w:rsidP="00631A3D">
      <w:pPr>
        <w:pStyle w:val="a8"/>
        <w:spacing w:before="156" w:after="156"/>
        <w:ind w:left="0"/>
      </w:pPr>
      <w:r w:rsidRPr="00567AC0">
        <w:rPr>
          <w:rFonts w:hint="eastAsia"/>
        </w:rPr>
        <w:t>执行器</w:t>
      </w:r>
    </w:p>
    <w:p w14:paraId="72B7B048" w14:textId="0ABAC790" w:rsidR="00631A3D" w:rsidRDefault="00631A3D" w:rsidP="00631A3D">
      <w:pPr>
        <w:pStyle w:val="afb"/>
      </w:pPr>
      <w:r>
        <w:rPr>
          <w:rFonts w:hint="eastAsia"/>
        </w:rPr>
        <w:t>执行器应控制设备内的信号处理和常规处理功能。执行器类</w:t>
      </w:r>
      <w:r w:rsidR="00E421F5">
        <w:rPr>
          <w:rFonts w:hint="eastAsia"/>
        </w:rPr>
        <w:t>见</w:t>
      </w:r>
      <w:r w:rsidR="00410F9B">
        <w:rPr>
          <w:rFonts w:hint="eastAsia"/>
        </w:rPr>
        <w:t>GY/T XXX.2—XXXX</w:t>
      </w:r>
      <w:r>
        <w:rPr>
          <w:rFonts w:hint="eastAsia"/>
        </w:rPr>
        <w:t>。示例参见附录A。</w:t>
      </w:r>
    </w:p>
    <w:p w14:paraId="3EF9DA2B" w14:textId="449240B2" w:rsidR="00E755E3" w:rsidRDefault="00631A3D" w:rsidP="00631A3D">
      <w:pPr>
        <w:pStyle w:val="afb"/>
      </w:pPr>
      <w:r>
        <w:rPr>
          <w:rFonts w:hint="eastAsia"/>
        </w:rPr>
        <w:t>在任何设备中，任何执行器类可根据</w:t>
      </w:r>
      <w:r w:rsidR="00E755E3">
        <w:rPr>
          <w:rFonts w:hint="eastAsia"/>
        </w:rPr>
        <w:t>控制</w:t>
      </w:r>
      <w:r>
        <w:rPr>
          <w:rFonts w:hint="eastAsia"/>
        </w:rPr>
        <w:t>应用功能的需要进行多次实例化。</w:t>
      </w:r>
    </w:p>
    <w:p w14:paraId="0BF2B99D" w14:textId="4259227B" w:rsidR="00631A3D" w:rsidRDefault="00E755E3" w:rsidP="00631A3D">
      <w:pPr>
        <w:pStyle w:val="afb"/>
      </w:pPr>
      <w:r>
        <w:rPr>
          <w:rFonts w:hint="eastAsia"/>
        </w:rPr>
        <w:t>执行器</w:t>
      </w:r>
      <w:r w:rsidR="00631A3D">
        <w:rPr>
          <w:rFonts w:hint="eastAsia"/>
        </w:rPr>
        <w:t>示例见表4。</w:t>
      </w:r>
    </w:p>
    <w:p w14:paraId="79C76E75" w14:textId="77777777" w:rsidR="00631A3D" w:rsidRDefault="00631A3D" w:rsidP="00631A3D">
      <w:pPr>
        <w:pStyle w:val="affffff0"/>
        <w:numPr>
          <w:ilvl w:val="0"/>
          <w:numId w:val="39"/>
        </w:numPr>
        <w:spacing w:before="156" w:after="156"/>
        <w:ind w:left="0"/>
        <w:rPr>
          <w:rFonts w:asciiTheme="minorEastAsia" w:hAnsiTheme="minorEastAsia"/>
          <w:szCs w:val="21"/>
        </w:rPr>
      </w:pPr>
      <w:r>
        <w:rPr>
          <w:rFonts w:asciiTheme="minorEastAsia" w:hAnsiTheme="minorEastAsia" w:hint="eastAsia"/>
          <w:szCs w:val="21"/>
        </w:rPr>
        <w:t>执行器示例</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989"/>
        <w:gridCol w:w="5915"/>
      </w:tblGrid>
      <w:tr w:rsidR="00631A3D" w:rsidRPr="009935C8" w14:paraId="64FD5E65" w14:textId="77777777" w:rsidTr="00D159CE">
        <w:trPr>
          <w:jc w:val="center"/>
        </w:trPr>
        <w:tc>
          <w:tcPr>
            <w:tcW w:w="2014" w:type="pct"/>
            <w:tcBorders>
              <w:top w:val="single" w:sz="8" w:space="0" w:color="auto"/>
              <w:bottom w:val="single" w:sz="8" w:space="0" w:color="auto"/>
            </w:tcBorders>
            <w:vAlign w:val="center"/>
          </w:tcPr>
          <w:p w14:paraId="72E58812"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执行器类</w:t>
            </w:r>
          </w:p>
        </w:tc>
        <w:tc>
          <w:tcPr>
            <w:tcW w:w="2986" w:type="pct"/>
            <w:tcBorders>
              <w:top w:val="single" w:sz="8" w:space="0" w:color="auto"/>
              <w:bottom w:val="single" w:sz="8" w:space="0" w:color="auto"/>
            </w:tcBorders>
            <w:vAlign w:val="center"/>
          </w:tcPr>
          <w:p w14:paraId="6AA20742"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功能</w:t>
            </w:r>
          </w:p>
        </w:tc>
      </w:tr>
      <w:tr w:rsidR="00631A3D" w14:paraId="36202A14" w14:textId="77777777" w:rsidTr="00D159CE">
        <w:trPr>
          <w:jc w:val="center"/>
        </w:trPr>
        <w:tc>
          <w:tcPr>
            <w:tcW w:w="2014" w:type="pct"/>
            <w:tcBorders>
              <w:top w:val="single" w:sz="8" w:space="0" w:color="auto"/>
            </w:tcBorders>
            <w:vAlign w:val="center"/>
          </w:tcPr>
          <w:p w14:paraId="671B265A" w14:textId="77777777" w:rsidR="00631A3D" w:rsidRPr="00537DC4" w:rsidRDefault="00631A3D" w:rsidP="00E421F5">
            <w:pPr>
              <w:rPr>
                <w:rFonts w:asciiTheme="minorEastAsia" w:eastAsiaTheme="minorEastAsia" w:hAnsiTheme="minorEastAsia"/>
                <w:sz w:val="18"/>
                <w:szCs w:val="18"/>
              </w:rPr>
            </w:pPr>
            <w:proofErr w:type="spellStart"/>
            <w:r w:rsidRPr="00537DC4">
              <w:rPr>
                <w:rFonts w:asciiTheme="minorEastAsia" w:eastAsiaTheme="minorEastAsia" w:hAnsiTheme="minorEastAsia" w:hint="eastAsia"/>
                <w:sz w:val="18"/>
                <w:szCs w:val="18"/>
              </w:rPr>
              <w:t>OcaGain</w:t>
            </w:r>
            <w:proofErr w:type="spellEnd"/>
          </w:p>
        </w:tc>
        <w:tc>
          <w:tcPr>
            <w:tcW w:w="2986" w:type="pct"/>
            <w:tcBorders>
              <w:top w:val="single" w:sz="8" w:space="0" w:color="auto"/>
            </w:tcBorders>
            <w:vAlign w:val="center"/>
          </w:tcPr>
          <w:p w14:paraId="179B267C" w14:textId="77777777" w:rsidR="00631A3D" w:rsidRPr="00537DC4" w:rsidRDefault="00631A3D" w:rsidP="00EB18A8">
            <w:pPr>
              <w:rPr>
                <w:rFonts w:asciiTheme="minorEastAsia" w:eastAsiaTheme="minorEastAsia" w:hAnsiTheme="minorEastAsia"/>
                <w:sz w:val="18"/>
                <w:szCs w:val="18"/>
              </w:rPr>
            </w:pPr>
            <w:r>
              <w:rPr>
                <w:rFonts w:asciiTheme="minorEastAsia" w:eastAsiaTheme="minorEastAsia" w:hAnsiTheme="minorEastAsia" w:hint="eastAsia"/>
                <w:sz w:val="18"/>
                <w:szCs w:val="18"/>
              </w:rPr>
              <w:t>控制增益的功能——参见附录</w:t>
            </w:r>
            <w:r w:rsidRPr="00537DC4">
              <w:rPr>
                <w:rFonts w:asciiTheme="minorEastAsia" w:eastAsiaTheme="minorEastAsia" w:hAnsiTheme="minorEastAsia" w:hint="eastAsia"/>
                <w:sz w:val="18"/>
                <w:szCs w:val="18"/>
              </w:rPr>
              <w:t>A</w:t>
            </w:r>
          </w:p>
        </w:tc>
      </w:tr>
      <w:tr w:rsidR="00631A3D" w14:paraId="2BA62124" w14:textId="77777777" w:rsidTr="00D159CE">
        <w:trPr>
          <w:jc w:val="center"/>
        </w:trPr>
        <w:tc>
          <w:tcPr>
            <w:tcW w:w="2014" w:type="pct"/>
            <w:vAlign w:val="center"/>
          </w:tcPr>
          <w:p w14:paraId="0AFB229A" w14:textId="77777777" w:rsidR="00631A3D" w:rsidRPr="00537DC4" w:rsidRDefault="00631A3D" w:rsidP="00E421F5">
            <w:pPr>
              <w:rPr>
                <w:rFonts w:asciiTheme="minorEastAsia" w:eastAsiaTheme="minorEastAsia" w:hAnsiTheme="minorEastAsia"/>
                <w:sz w:val="18"/>
                <w:szCs w:val="18"/>
              </w:rPr>
            </w:pPr>
            <w:proofErr w:type="spellStart"/>
            <w:r w:rsidRPr="00537DC4">
              <w:rPr>
                <w:rFonts w:asciiTheme="minorEastAsia" w:eastAsiaTheme="minorEastAsia" w:hAnsiTheme="minorEastAsia" w:hint="eastAsia"/>
                <w:sz w:val="18"/>
                <w:szCs w:val="18"/>
              </w:rPr>
              <w:t>OcaMute</w:t>
            </w:r>
            <w:proofErr w:type="spellEnd"/>
          </w:p>
        </w:tc>
        <w:tc>
          <w:tcPr>
            <w:tcW w:w="2986" w:type="pct"/>
            <w:vAlign w:val="center"/>
          </w:tcPr>
          <w:p w14:paraId="5F6B1F8C" w14:textId="77777777" w:rsidR="00631A3D" w:rsidRPr="00537DC4" w:rsidRDefault="00631A3D" w:rsidP="00EB18A8">
            <w:pPr>
              <w:rPr>
                <w:rFonts w:asciiTheme="minorEastAsia" w:eastAsiaTheme="minorEastAsia" w:hAnsiTheme="minorEastAsia"/>
                <w:sz w:val="18"/>
                <w:szCs w:val="18"/>
              </w:rPr>
            </w:pPr>
            <w:r w:rsidRPr="00537DC4">
              <w:rPr>
                <w:rFonts w:asciiTheme="minorEastAsia" w:eastAsiaTheme="minorEastAsia" w:hAnsiTheme="minorEastAsia" w:hint="eastAsia"/>
                <w:sz w:val="18"/>
                <w:szCs w:val="18"/>
              </w:rPr>
              <w:t>控制信号静音的功能</w:t>
            </w:r>
          </w:p>
        </w:tc>
      </w:tr>
      <w:tr w:rsidR="00631A3D" w14:paraId="7F0803A4" w14:textId="77777777" w:rsidTr="00D159CE">
        <w:trPr>
          <w:jc w:val="center"/>
        </w:trPr>
        <w:tc>
          <w:tcPr>
            <w:tcW w:w="2014" w:type="pct"/>
            <w:vAlign w:val="center"/>
          </w:tcPr>
          <w:p w14:paraId="1F522F68" w14:textId="77777777" w:rsidR="00631A3D" w:rsidRPr="00537DC4" w:rsidRDefault="00631A3D" w:rsidP="00E421F5">
            <w:pPr>
              <w:rPr>
                <w:rFonts w:asciiTheme="minorEastAsia" w:eastAsiaTheme="minorEastAsia" w:hAnsiTheme="minorEastAsia"/>
                <w:sz w:val="18"/>
                <w:szCs w:val="18"/>
              </w:rPr>
            </w:pPr>
            <w:proofErr w:type="spellStart"/>
            <w:r w:rsidRPr="00537DC4">
              <w:rPr>
                <w:rFonts w:asciiTheme="minorEastAsia" w:eastAsiaTheme="minorEastAsia" w:hAnsiTheme="minorEastAsia" w:hint="eastAsia"/>
                <w:sz w:val="18"/>
                <w:szCs w:val="18"/>
              </w:rPr>
              <w:t>OcaSwitch</w:t>
            </w:r>
            <w:proofErr w:type="spellEnd"/>
          </w:p>
        </w:tc>
        <w:tc>
          <w:tcPr>
            <w:tcW w:w="2986" w:type="pct"/>
            <w:vAlign w:val="center"/>
          </w:tcPr>
          <w:p w14:paraId="2EF16DA4" w14:textId="44104192" w:rsidR="00631A3D" w:rsidRPr="00537DC4" w:rsidRDefault="00631A3D" w:rsidP="00EB18A8">
            <w:pPr>
              <w:rPr>
                <w:rFonts w:asciiTheme="minorEastAsia" w:eastAsiaTheme="minorEastAsia" w:hAnsiTheme="minorEastAsia"/>
                <w:sz w:val="18"/>
                <w:szCs w:val="18"/>
              </w:rPr>
            </w:pPr>
            <w:proofErr w:type="gramStart"/>
            <w:r w:rsidRPr="00537DC4">
              <w:rPr>
                <w:rFonts w:asciiTheme="minorEastAsia" w:eastAsiaTheme="minorEastAsia" w:hAnsiTheme="minorEastAsia" w:hint="eastAsia"/>
                <w:sz w:val="18"/>
                <w:szCs w:val="18"/>
              </w:rPr>
              <w:t>控制多掷</w:t>
            </w:r>
            <w:r w:rsidR="007F3711">
              <w:rPr>
                <w:rFonts w:asciiTheme="minorEastAsia" w:eastAsiaTheme="minorEastAsia" w:hAnsiTheme="minorEastAsia" w:hint="eastAsia"/>
                <w:sz w:val="18"/>
                <w:szCs w:val="18"/>
              </w:rPr>
              <w:t>开关</w:t>
            </w:r>
            <w:proofErr w:type="gramEnd"/>
          </w:p>
        </w:tc>
      </w:tr>
      <w:tr w:rsidR="00631A3D" w14:paraId="6A853C22" w14:textId="77777777" w:rsidTr="00D159CE">
        <w:trPr>
          <w:jc w:val="center"/>
        </w:trPr>
        <w:tc>
          <w:tcPr>
            <w:tcW w:w="2014" w:type="pct"/>
            <w:vAlign w:val="center"/>
          </w:tcPr>
          <w:p w14:paraId="7180AD53" w14:textId="77777777" w:rsidR="00631A3D" w:rsidRPr="00537DC4" w:rsidRDefault="00631A3D" w:rsidP="00E421F5">
            <w:pPr>
              <w:rPr>
                <w:rFonts w:asciiTheme="minorEastAsia" w:eastAsiaTheme="minorEastAsia" w:hAnsiTheme="minorEastAsia"/>
                <w:sz w:val="18"/>
                <w:szCs w:val="18"/>
              </w:rPr>
            </w:pPr>
            <w:proofErr w:type="spellStart"/>
            <w:r w:rsidRPr="00537DC4">
              <w:rPr>
                <w:rFonts w:asciiTheme="minorEastAsia" w:eastAsiaTheme="minorEastAsia" w:hAnsiTheme="minorEastAsia" w:hint="eastAsia"/>
                <w:sz w:val="18"/>
                <w:szCs w:val="18"/>
              </w:rPr>
              <w:t>OcaFilterParametric</w:t>
            </w:r>
            <w:proofErr w:type="spellEnd"/>
          </w:p>
        </w:tc>
        <w:tc>
          <w:tcPr>
            <w:tcW w:w="2986" w:type="pct"/>
            <w:vAlign w:val="center"/>
          </w:tcPr>
          <w:p w14:paraId="70864801" w14:textId="3EB04CCA" w:rsidR="00631A3D" w:rsidRPr="00537DC4" w:rsidRDefault="00631A3D" w:rsidP="00EB18A8">
            <w:pPr>
              <w:rPr>
                <w:rFonts w:asciiTheme="minorEastAsia" w:eastAsiaTheme="minorEastAsia" w:hAnsiTheme="minorEastAsia"/>
                <w:sz w:val="18"/>
                <w:szCs w:val="18"/>
              </w:rPr>
            </w:pPr>
            <w:r w:rsidRPr="00537DC4">
              <w:rPr>
                <w:rFonts w:asciiTheme="minorEastAsia" w:eastAsiaTheme="minorEastAsia" w:hAnsiTheme="minorEastAsia" w:hint="eastAsia"/>
                <w:sz w:val="18"/>
                <w:szCs w:val="18"/>
              </w:rPr>
              <w:t>控制</w:t>
            </w:r>
            <w:r w:rsidR="008B5E4C">
              <w:rPr>
                <w:rFonts w:asciiTheme="minorEastAsia" w:eastAsiaTheme="minorEastAsia" w:hAnsiTheme="minorEastAsia" w:hint="eastAsia"/>
                <w:sz w:val="18"/>
                <w:szCs w:val="18"/>
              </w:rPr>
              <w:t>参数</w:t>
            </w:r>
            <w:r w:rsidRPr="00537DC4">
              <w:rPr>
                <w:rFonts w:asciiTheme="minorEastAsia" w:eastAsiaTheme="minorEastAsia" w:hAnsiTheme="minorEastAsia" w:hint="eastAsia"/>
                <w:sz w:val="18"/>
                <w:szCs w:val="18"/>
              </w:rPr>
              <w:t>均衡器区段</w:t>
            </w:r>
          </w:p>
        </w:tc>
      </w:tr>
      <w:tr w:rsidR="00631A3D" w14:paraId="609D6471" w14:textId="77777777" w:rsidTr="00D159CE">
        <w:trPr>
          <w:jc w:val="center"/>
        </w:trPr>
        <w:tc>
          <w:tcPr>
            <w:tcW w:w="2014" w:type="pct"/>
            <w:vAlign w:val="center"/>
          </w:tcPr>
          <w:p w14:paraId="1460C23D" w14:textId="77777777" w:rsidR="00631A3D" w:rsidRPr="00537DC4" w:rsidRDefault="00631A3D" w:rsidP="00E421F5">
            <w:pPr>
              <w:rPr>
                <w:rFonts w:asciiTheme="minorEastAsia" w:eastAsiaTheme="minorEastAsia" w:hAnsiTheme="minorEastAsia"/>
                <w:sz w:val="18"/>
                <w:szCs w:val="18"/>
              </w:rPr>
            </w:pPr>
            <w:proofErr w:type="spellStart"/>
            <w:r w:rsidRPr="00537DC4">
              <w:rPr>
                <w:rFonts w:asciiTheme="minorEastAsia" w:eastAsiaTheme="minorEastAsia" w:hAnsiTheme="minorEastAsia" w:hint="eastAsia"/>
                <w:sz w:val="18"/>
                <w:szCs w:val="18"/>
              </w:rPr>
              <w:t>OcaDelay</w:t>
            </w:r>
            <w:proofErr w:type="spellEnd"/>
          </w:p>
        </w:tc>
        <w:tc>
          <w:tcPr>
            <w:tcW w:w="2986" w:type="pct"/>
            <w:vAlign w:val="center"/>
          </w:tcPr>
          <w:p w14:paraId="5F08687D" w14:textId="77777777" w:rsidR="00631A3D" w:rsidRPr="00537DC4" w:rsidRDefault="00631A3D" w:rsidP="00EB18A8">
            <w:pPr>
              <w:rPr>
                <w:rFonts w:asciiTheme="minorEastAsia" w:eastAsiaTheme="minorEastAsia" w:hAnsiTheme="minorEastAsia"/>
                <w:sz w:val="18"/>
                <w:szCs w:val="18"/>
              </w:rPr>
            </w:pPr>
            <w:r w:rsidRPr="00537DC4">
              <w:rPr>
                <w:rFonts w:asciiTheme="minorEastAsia" w:eastAsiaTheme="minorEastAsia" w:hAnsiTheme="minorEastAsia" w:hint="eastAsia"/>
                <w:sz w:val="18"/>
                <w:szCs w:val="18"/>
              </w:rPr>
              <w:t>控制信号延时</w:t>
            </w:r>
          </w:p>
        </w:tc>
      </w:tr>
      <w:tr w:rsidR="00631A3D" w14:paraId="42782151" w14:textId="77777777" w:rsidTr="00D159CE">
        <w:trPr>
          <w:jc w:val="center"/>
        </w:trPr>
        <w:tc>
          <w:tcPr>
            <w:tcW w:w="2014" w:type="pct"/>
            <w:vAlign w:val="center"/>
          </w:tcPr>
          <w:p w14:paraId="11232582" w14:textId="77777777" w:rsidR="00631A3D" w:rsidRPr="00537DC4" w:rsidRDefault="00631A3D" w:rsidP="00E421F5">
            <w:pPr>
              <w:rPr>
                <w:rFonts w:asciiTheme="minorEastAsia" w:eastAsiaTheme="minorEastAsia" w:hAnsiTheme="minorEastAsia"/>
                <w:sz w:val="18"/>
                <w:szCs w:val="18"/>
              </w:rPr>
            </w:pPr>
            <w:proofErr w:type="spellStart"/>
            <w:r w:rsidRPr="00537DC4">
              <w:rPr>
                <w:rFonts w:asciiTheme="minorEastAsia" w:eastAsiaTheme="minorEastAsia" w:hAnsiTheme="minorEastAsia" w:hint="eastAsia"/>
                <w:sz w:val="18"/>
                <w:szCs w:val="18"/>
              </w:rPr>
              <w:t>OcaDynamics</w:t>
            </w:r>
            <w:proofErr w:type="spellEnd"/>
          </w:p>
        </w:tc>
        <w:tc>
          <w:tcPr>
            <w:tcW w:w="2986" w:type="pct"/>
            <w:vAlign w:val="center"/>
          </w:tcPr>
          <w:p w14:paraId="0C62B9A2" w14:textId="77777777" w:rsidR="00631A3D" w:rsidRPr="00537DC4" w:rsidRDefault="00631A3D" w:rsidP="00EB18A8">
            <w:pPr>
              <w:rPr>
                <w:rFonts w:asciiTheme="minorEastAsia" w:eastAsiaTheme="minorEastAsia" w:hAnsiTheme="minorEastAsia"/>
                <w:sz w:val="18"/>
                <w:szCs w:val="18"/>
              </w:rPr>
            </w:pPr>
            <w:r w:rsidRPr="00537DC4">
              <w:rPr>
                <w:rFonts w:asciiTheme="minorEastAsia" w:eastAsiaTheme="minorEastAsia" w:hAnsiTheme="minorEastAsia" w:hint="eastAsia"/>
                <w:sz w:val="18"/>
                <w:szCs w:val="18"/>
              </w:rPr>
              <w:t>控制限幅器、压缩器、门控器或扩展器</w:t>
            </w:r>
          </w:p>
        </w:tc>
      </w:tr>
      <w:tr w:rsidR="00631A3D" w14:paraId="10FD3254" w14:textId="77777777" w:rsidTr="00D159CE">
        <w:trPr>
          <w:jc w:val="center"/>
        </w:trPr>
        <w:tc>
          <w:tcPr>
            <w:tcW w:w="2014" w:type="pct"/>
            <w:vAlign w:val="center"/>
          </w:tcPr>
          <w:p w14:paraId="15A2F360" w14:textId="77777777" w:rsidR="00631A3D" w:rsidRPr="00537DC4" w:rsidRDefault="00631A3D" w:rsidP="00E421F5">
            <w:pPr>
              <w:rPr>
                <w:rFonts w:asciiTheme="minorEastAsia" w:eastAsiaTheme="minorEastAsia" w:hAnsiTheme="minorEastAsia"/>
                <w:sz w:val="18"/>
                <w:szCs w:val="18"/>
              </w:rPr>
            </w:pPr>
            <w:proofErr w:type="spellStart"/>
            <w:r w:rsidRPr="00537DC4">
              <w:rPr>
                <w:rFonts w:asciiTheme="minorEastAsia" w:eastAsiaTheme="minorEastAsia" w:hAnsiTheme="minorEastAsia" w:hint="eastAsia"/>
                <w:sz w:val="18"/>
                <w:szCs w:val="18"/>
              </w:rPr>
              <w:t>OcaTemperatureActuator</w:t>
            </w:r>
            <w:proofErr w:type="spellEnd"/>
          </w:p>
        </w:tc>
        <w:tc>
          <w:tcPr>
            <w:tcW w:w="2986" w:type="pct"/>
            <w:vAlign w:val="center"/>
          </w:tcPr>
          <w:p w14:paraId="275F6046" w14:textId="77777777" w:rsidR="00631A3D" w:rsidRPr="00537DC4" w:rsidRDefault="00631A3D" w:rsidP="00EB18A8">
            <w:pPr>
              <w:rPr>
                <w:rFonts w:asciiTheme="minorEastAsia" w:eastAsiaTheme="minorEastAsia" w:hAnsiTheme="minorEastAsia"/>
                <w:sz w:val="18"/>
                <w:szCs w:val="18"/>
              </w:rPr>
            </w:pPr>
            <w:r w:rsidRPr="00537DC4">
              <w:rPr>
                <w:rFonts w:asciiTheme="minorEastAsia" w:eastAsiaTheme="minorEastAsia" w:hAnsiTheme="minorEastAsia" w:hint="eastAsia"/>
                <w:sz w:val="18"/>
                <w:szCs w:val="18"/>
              </w:rPr>
              <w:t>控制温度设置</w:t>
            </w:r>
          </w:p>
        </w:tc>
      </w:tr>
    </w:tbl>
    <w:p w14:paraId="5C806C46" w14:textId="77777777" w:rsidR="00631A3D" w:rsidRPr="00682671" w:rsidRDefault="00631A3D" w:rsidP="00631A3D">
      <w:pPr>
        <w:pStyle w:val="a8"/>
        <w:spacing w:beforeLines="100" w:before="312" w:after="156"/>
        <w:ind w:left="0"/>
      </w:pPr>
      <w:r w:rsidRPr="00682671">
        <w:rPr>
          <w:rFonts w:hint="eastAsia"/>
        </w:rPr>
        <w:t>传感器</w:t>
      </w:r>
    </w:p>
    <w:p w14:paraId="45C69644" w14:textId="5276C9EB" w:rsidR="00631A3D" w:rsidRDefault="00631A3D" w:rsidP="00631A3D">
      <w:pPr>
        <w:pStyle w:val="afb"/>
      </w:pPr>
      <w:r>
        <w:rPr>
          <w:rFonts w:hint="eastAsia"/>
        </w:rPr>
        <w:t>传感器应检测一些参数值并回传给控制器。传感器类在</w:t>
      </w:r>
      <w:r w:rsidR="00410F9B">
        <w:rPr>
          <w:rFonts w:hint="eastAsia"/>
        </w:rPr>
        <w:t>GY/T XXX.2—XXXX</w:t>
      </w:r>
      <w:r>
        <w:rPr>
          <w:rFonts w:hint="eastAsia"/>
        </w:rPr>
        <w:t>中定义。</w:t>
      </w:r>
      <w:r w:rsidR="00E755E3">
        <w:rPr>
          <w:rFonts w:hint="eastAsia"/>
        </w:rPr>
        <w:t>传感器</w:t>
      </w:r>
      <w:r>
        <w:rPr>
          <w:rFonts w:hint="eastAsia"/>
        </w:rPr>
        <w:t>示例见表5。</w:t>
      </w:r>
    </w:p>
    <w:p w14:paraId="6E7F8A90" w14:textId="77777777" w:rsidR="00631A3D" w:rsidRDefault="00631A3D" w:rsidP="00631A3D">
      <w:pPr>
        <w:pStyle w:val="affffff0"/>
        <w:numPr>
          <w:ilvl w:val="0"/>
          <w:numId w:val="39"/>
        </w:numPr>
        <w:spacing w:before="156" w:after="156"/>
        <w:ind w:left="0"/>
        <w:rPr>
          <w:rFonts w:asciiTheme="minorEastAsia" w:hAnsiTheme="minorEastAsia"/>
          <w:szCs w:val="21"/>
        </w:rPr>
      </w:pPr>
      <w:r>
        <w:rPr>
          <w:rFonts w:asciiTheme="minorEastAsia" w:hAnsiTheme="minorEastAsia" w:hint="eastAsia"/>
          <w:szCs w:val="21"/>
        </w:rPr>
        <w:t>传感器示例</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377"/>
        <w:gridCol w:w="6527"/>
      </w:tblGrid>
      <w:tr w:rsidR="00631A3D" w:rsidRPr="009935C8" w14:paraId="08F7D3AA" w14:textId="77777777" w:rsidTr="00D159CE">
        <w:trPr>
          <w:jc w:val="center"/>
        </w:trPr>
        <w:tc>
          <w:tcPr>
            <w:tcW w:w="1705" w:type="pct"/>
            <w:tcBorders>
              <w:top w:val="single" w:sz="8" w:space="0" w:color="auto"/>
              <w:bottom w:val="single" w:sz="8" w:space="0" w:color="auto"/>
            </w:tcBorders>
            <w:vAlign w:val="center"/>
          </w:tcPr>
          <w:p w14:paraId="2DF3AAAD"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传感器类</w:t>
            </w:r>
          </w:p>
        </w:tc>
        <w:tc>
          <w:tcPr>
            <w:tcW w:w="3295" w:type="pct"/>
            <w:tcBorders>
              <w:top w:val="single" w:sz="8" w:space="0" w:color="auto"/>
              <w:bottom w:val="single" w:sz="8" w:space="0" w:color="auto"/>
            </w:tcBorders>
            <w:vAlign w:val="center"/>
          </w:tcPr>
          <w:p w14:paraId="77E78C21"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功能</w:t>
            </w:r>
          </w:p>
        </w:tc>
      </w:tr>
      <w:tr w:rsidR="00631A3D" w14:paraId="4B40695C" w14:textId="77777777" w:rsidTr="00D159CE">
        <w:trPr>
          <w:jc w:val="center"/>
        </w:trPr>
        <w:tc>
          <w:tcPr>
            <w:tcW w:w="1705" w:type="pct"/>
            <w:tcBorders>
              <w:top w:val="single" w:sz="8" w:space="0" w:color="auto"/>
            </w:tcBorders>
            <w:vAlign w:val="center"/>
          </w:tcPr>
          <w:p w14:paraId="267FD609" w14:textId="77777777" w:rsidR="00631A3D" w:rsidRPr="00537DC4" w:rsidRDefault="00631A3D" w:rsidP="00E421F5">
            <w:pPr>
              <w:rPr>
                <w:rFonts w:ascii="宋体" w:hAnsi="宋体"/>
                <w:sz w:val="18"/>
                <w:szCs w:val="18"/>
              </w:rPr>
            </w:pPr>
            <w:proofErr w:type="spellStart"/>
            <w:r w:rsidRPr="00537DC4">
              <w:rPr>
                <w:rFonts w:ascii="宋体" w:hAnsi="宋体" w:hint="eastAsia"/>
                <w:sz w:val="18"/>
                <w:szCs w:val="18"/>
              </w:rPr>
              <w:t>OcaLevelSensor</w:t>
            </w:r>
            <w:proofErr w:type="spellEnd"/>
          </w:p>
        </w:tc>
        <w:tc>
          <w:tcPr>
            <w:tcW w:w="3295" w:type="pct"/>
            <w:tcBorders>
              <w:top w:val="single" w:sz="8" w:space="0" w:color="auto"/>
            </w:tcBorders>
            <w:vAlign w:val="center"/>
          </w:tcPr>
          <w:p w14:paraId="1142D05E" w14:textId="77777777" w:rsidR="00631A3D" w:rsidRPr="00537DC4" w:rsidRDefault="00631A3D" w:rsidP="00EB18A8">
            <w:pPr>
              <w:rPr>
                <w:rFonts w:ascii="宋体" w:hAnsi="宋体"/>
                <w:sz w:val="18"/>
                <w:szCs w:val="18"/>
              </w:rPr>
            </w:pPr>
            <w:r w:rsidRPr="00537DC4">
              <w:rPr>
                <w:rFonts w:ascii="宋体" w:hAnsi="宋体" w:hint="eastAsia"/>
                <w:sz w:val="18"/>
                <w:szCs w:val="18"/>
              </w:rPr>
              <w:t>检测信号电平</w:t>
            </w:r>
          </w:p>
        </w:tc>
      </w:tr>
      <w:tr w:rsidR="00631A3D" w14:paraId="27EDC64F" w14:textId="77777777" w:rsidTr="00D159CE">
        <w:trPr>
          <w:jc w:val="center"/>
        </w:trPr>
        <w:tc>
          <w:tcPr>
            <w:tcW w:w="1705" w:type="pct"/>
            <w:vAlign w:val="center"/>
          </w:tcPr>
          <w:p w14:paraId="0116C5A4" w14:textId="77777777" w:rsidR="00631A3D" w:rsidRPr="00537DC4" w:rsidRDefault="00631A3D" w:rsidP="00E421F5">
            <w:pPr>
              <w:rPr>
                <w:rFonts w:ascii="宋体" w:hAnsi="宋体"/>
                <w:sz w:val="18"/>
                <w:szCs w:val="18"/>
              </w:rPr>
            </w:pPr>
            <w:proofErr w:type="spellStart"/>
            <w:r w:rsidRPr="00537DC4">
              <w:rPr>
                <w:rFonts w:ascii="宋体" w:hAnsi="宋体" w:hint="eastAsia"/>
                <w:sz w:val="18"/>
                <w:szCs w:val="18"/>
              </w:rPr>
              <w:t>OcaAudioLevelSensor</w:t>
            </w:r>
            <w:proofErr w:type="spellEnd"/>
          </w:p>
        </w:tc>
        <w:tc>
          <w:tcPr>
            <w:tcW w:w="3295" w:type="pct"/>
            <w:vAlign w:val="center"/>
          </w:tcPr>
          <w:p w14:paraId="61A8E889" w14:textId="77777777" w:rsidR="00631A3D" w:rsidRPr="00537DC4" w:rsidRDefault="00631A3D" w:rsidP="00EB18A8">
            <w:pPr>
              <w:rPr>
                <w:rFonts w:ascii="宋体" w:hAnsi="宋体"/>
                <w:sz w:val="18"/>
                <w:szCs w:val="18"/>
              </w:rPr>
            </w:pPr>
            <w:r w:rsidRPr="00537DC4">
              <w:rPr>
                <w:rFonts w:ascii="宋体" w:hAnsi="宋体" w:hint="eastAsia"/>
                <w:sz w:val="18"/>
                <w:szCs w:val="18"/>
              </w:rPr>
              <w:t>用标准的VU表或PPM表的平均值和轨迹来检测音频信号电平</w:t>
            </w:r>
          </w:p>
        </w:tc>
      </w:tr>
      <w:tr w:rsidR="00631A3D" w14:paraId="3D28B294" w14:textId="77777777" w:rsidTr="00D159CE">
        <w:trPr>
          <w:jc w:val="center"/>
        </w:trPr>
        <w:tc>
          <w:tcPr>
            <w:tcW w:w="1705" w:type="pct"/>
            <w:vAlign w:val="center"/>
          </w:tcPr>
          <w:p w14:paraId="67DD9146" w14:textId="77777777" w:rsidR="00631A3D" w:rsidRPr="00537DC4" w:rsidRDefault="00631A3D" w:rsidP="00E421F5">
            <w:pPr>
              <w:rPr>
                <w:rFonts w:ascii="宋体" w:hAnsi="宋体"/>
                <w:sz w:val="18"/>
                <w:szCs w:val="18"/>
              </w:rPr>
            </w:pPr>
            <w:proofErr w:type="spellStart"/>
            <w:r w:rsidRPr="00537DC4">
              <w:rPr>
                <w:rFonts w:ascii="宋体" w:hAnsi="宋体" w:hint="eastAsia"/>
                <w:sz w:val="18"/>
                <w:szCs w:val="18"/>
              </w:rPr>
              <w:t>OcaTemperatureSensor</w:t>
            </w:r>
            <w:proofErr w:type="spellEnd"/>
          </w:p>
        </w:tc>
        <w:tc>
          <w:tcPr>
            <w:tcW w:w="3295" w:type="pct"/>
            <w:vAlign w:val="center"/>
          </w:tcPr>
          <w:p w14:paraId="3A1B1CB2" w14:textId="77777777" w:rsidR="00631A3D" w:rsidRPr="00537DC4" w:rsidRDefault="00631A3D" w:rsidP="00EB18A8">
            <w:pPr>
              <w:rPr>
                <w:rFonts w:ascii="宋体" w:hAnsi="宋体"/>
                <w:sz w:val="18"/>
                <w:szCs w:val="18"/>
              </w:rPr>
            </w:pPr>
            <w:r w:rsidRPr="00537DC4">
              <w:rPr>
                <w:rFonts w:ascii="宋体" w:hAnsi="宋体" w:hint="eastAsia"/>
                <w:sz w:val="18"/>
                <w:szCs w:val="18"/>
              </w:rPr>
              <w:t>检测温度</w:t>
            </w:r>
          </w:p>
        </w:tc>
      </w:tr>
    </w:tbl>
    <w:p w14:paraId="5D57B068" w14:textId="77777777" w:rsidR="00631A3D" w:rsidRDefault="00631A3D" w:rsidP="00631A3D">
      <w:pPr>
        <w:pStyle w:val="afb"/>
      </w:pPr>
    </w:p>
    <w:p w14:paraId="08175B0E" w14:textId="77777777" w:rsidR="00631A3D" w:rsidRDefault="00631A3D" w:rsidP="00631A3D">
      <w:pPr>
        <w:pStyle w:val="afb"/>
      </w:pPr>
      <w:r>
        <w:rPr>
          <w:rFonts w:hint="eastAsia"/>
        </w:rPr>
        <w:t>传感器值可通过周期性或条件性（例如，当其超过限定的阈值时）的方式，使用OcaNumericObserver代理（参见5.5.5和6.3）自动传送。</w:t>
      </w:r>
    </w:p>
    <w:p w14:paraId="030CD054" w14:textId="77777777" w:rsidR="00631A3D" w:rsidRPr="00567AC0" w:rsidRDefault="00631A3D" w:rsidP="00631A3D">
      <w:pPr>
        <w:pStyle w:val="a8"/>
        <w:spacing w:before="156" w:after="156"/>
        <w:ind w:left="0"/>
      </w:pPr>
      <w:r w:rsidRPr="00567AC0">
        <w:rPr>
          <w:rFonts w:hint="eastAsia"/>
        </w:rPr>
        <w:t>块</w:t>
      </w:r>
    </w:p>
    <w:p w14:paraId="1DA0C863" w14:textId="77777777" w:rsidR="00631A3D" w:rsidRPr="00567AC0" w:rsidRDefault="00631A3D" w:rsidP="00631A3D">
      <w:pPr>
        <w:pStyle w:val="affffffff1"/>
        <w:numPr>
          <w:ilvl w:val="0"/>
          <w:numId w:val="20"/>
        </w:numPr>
        <w:spacing w:before="156" w:after="156"/>
        <w:ind w:left="0" w:firstLineChars="0"/>
        <w:outlineLvl w:val="4"/>
        <w:rPr>
          <w:rFonts w:ascii="黑体" w:eastAsia="黑体" w:hAnsi="黑体" w:cs="黑体"/>
          <w:szCs w:val="21"/>
        </w:rPr>
      </w:pPr>
      <w:r w:rsidRPr="00567AC0">
        <w:rPr>
          <w:rFonts w:ascii="黑体" w:eastAsia="黑体" w:hAnsi="黑体" w:cs="黑体" w:hint="eastAsia"/>
          <w:szCs w:val="21"/>
        </w:rPr>
        <w:t>概述</w:t>
      </w:r>
    </w:p>
    <w:p w14:paraId="3C343557" w14:textId="5099A826" w:rsidR="00631A3D" w:rsidRDefault="00631A3D" w:rsidP="00631A3D">
      <w:pPr>
        <w:pStyle w:val="afb"/>
      </w:pPr>
      <w:r>
        <w:rPr>
          <w:rFonts w:hint="eastAsia"/>
        </w:rPr>
        <w:lastRenderedPageBreak/>
        <w:t>块应为一种</w:t>
      </w:r>
      <w:r w:rsidR="00692DB7">
        <w:rPr>
          <w:rFonts w:hint="eastAsia"/>
        </w:rPr>
        <w:t>特定</w:t>
      </w:r>
      <w:r>
        <w:rPr>
          <w:rFonts w:hint="eastAsia"/>
        </w:rPr>
        <w:t>类型的工作单元，它可包含工作单元对象（包括其他块对象）</w:t>
      </w:r>
      <w:r w:rsidR="001577D6">
        <w:rPr>
          <w:rFonts w:hint="eastAsia"/>
        </w:rPr>
        <w:t>和/</w:t>
      </w:r>
      <w:r>
        <w:rPr>
          <w:rFonts w:hint="eastAsia"/>
        </w:rPr>
        <w:t>或代理对象。块也可描述其所包含的工作单元之间的信号流拓扑。</w:t>
      </w:r>
      <w:r w:rsidR="00323FD4">
        <w:rPr>
          <w:rFonts w:hint="eastAsia"/>
        </w:rPr>
        <w:t>标准</w:t>
      </w:r>
      <w:r>
        <w:rPr>
          <w:rFonts w:hint="eastAsia"/>
        </w:rPr>
        <w:t>块类的定义见</w:t>
      </w:r>
      <w:r w:rsidR="00410F9B">
        <w:rPr>
          <w:rFonts w:hint="eastAsia"/>
        </w:rPr>
        <w:t>GY/T XXX.2—XXXX</w:t>
      </w:r>
      <w:r>
        <w:rPr>
          <w:rFonts w:hint="eastAsia"/>
        </w:rPr>
        <w:t>。</w:t>
      </w:r>
    </w:p>
    <w:p w14:paraId="39EF1E00" w14:textId="39C8D38B" w:rsidR="00631A3D" w:rsidRDefault="00631A3D" w:rsidP="00631A3D">
      <w:pPr>
        <w:pStyle w:val="afb"/>
      </w:pPr>
      <w:r>
        <w:rPr>
          <w:rFonts w:hint="eastAsia"/>
        </w:rPr>
        <w:t>块内的对象称为该块的成员。包含对象的块称为该对象的容器。块可被任意深度地嵌套。</w:t>
      </w:r>
    </w:p>
    <w:p w14:paraId="255EC636" w14:textId="77777777" w:rsidR="00631A3D" w:rsidRDefault="00631A3D" w:rsidP="00631A3D">
      <w:pPr>
        <w:pStyle w:val="afb"/>
      </w:pPr>
      <w:r>
        <w:rPr>
          <w:rFonts w:hint="eastAsia"/>
        </w:rPr>
        <w:t>任何工作单元和代理都应是一个块的成员。每个设备均至少应包含一个称为根块的块，它应当包含该设备的所有工作单元和代理。在简单设备中，所有的工作单元和代理均可属于根块。在复杂的设备中，工作单元和代理可部署到嵌套的块中。</w:t>
      </w:r>
    </w:p>
    <w:p w14:paraId="3FE6C1C9" w14:textId="77777777" w:rsidR="00631A3D" w:rsidRDefault="00631A3D" w:rsidP="00631A3D">
      <w:pPr>
        <w:pStyle w:val="afb"/>
      </w:pPr>
      <w:r>
        <w:rPr>
          <w:rFonts w:hint="eastAsia"/>
        </w:rPr>
        <w:t>管理单元对象不应属于块。</w:t>
      </w:r>
    </w:p>
    <w:p w14:paraId="12A51064" w14:textId="385F6767" w:rsidR="00631A3D" w:rsidRDefault="00631A3D" w:rsidP="00631A3D">
      <w:pPr>
        <w:pStyle w:val="afb"/>
      </w:pPr>
      <w:r>
        <w:rPr>
          <w:rFonts w:hint="eastAsia"/>
        </w:rPr>
        <w:t>每个块都应用一个类（块类）描述。所有块类的</w:t>
      </w:r>
      <w:r w:rsidR="00A61DB8">
        <w:rPr>
          <w:rFonts w:hint="eastAsia"/>
        </w:rPr>
        <w:t>根</w:t>
      </w:r>
      <w:r>
        <w:rPr>
          <w:rFonts w:hint="eastAsia"/>
        </w:rPr>
        <w:t>类应为OcaBlock。</w:t>
      </w:r>
    </w:p>
    <w:p w14:paraId="61729408" w14:textId="77777777" w:rsidR="00631A3D" w:rsidRDefault="00631A3D" w:rsidP="004E5CEB">
      <w:pPr>
        <w:pStyle w:val="a3"/>
        <w:numPr>
          <w:ilvl w:val="0"/>
          <w:numId w:val="51"/>
        </w:numPr>
      </w:pPr>
      <w:r>
        <w:rPr>
          <w:rFonts w:hint="eastAsia"/>
        </w:rPr>
        <w:t>块是一个抽象容器，它对设备结构和控制流做了最小的假定。没有预先限制块可以包含什么样的块类型，也没有假设块可以包含什么样的对象。设备可以任意地设置</w:t>
      </w:r>
      <w:proofErr w:type="gramStart"/>
      <w:r>
        <w:rPr>
          <w:rFonts w:hint="eastAsia"/>
        </w:rPr>
        <w:t>块或者</w:t>
      </w:r>
      <w:proofErr w:type="gramEnd"/>
      <w:r>
        <w:rPr>
          <w:rFonts w:hint="eastAsia"/>
        </w:rPr>
        <w:t>只有根块。</w:t>
      </w:r>
    </w:p>
    <w:p w14:paraId="16D4A99A" w14:textId="77777777" w:rsidR="00287917" w:rsidRDefault="00631A3D" w:rsidP="00631A3D">
      <w:pPr>
        <w:pStyle w:val="a3"/>
      </w:pPr>
      <w:r>
        <w:rPr>
          <w:rFonts w:hint="eastAsia"/>
        </w:rPr>
        <w:t>块的预期用途包括：</w:t>
      </w:r>
    </w:p>
    <w:p w14:paraId="7922BF10" w14:textId="05BF87DE" w:rsidR="00287917" w:rsidRDefault="00631A3D" w:rsidP="003F6E12">
      <w:pPr>
        <w:pStyle w:val="a3"/>
        <w:numPr>
          <w:ilvl w:val="0"/>
          <w:numId w:val="85"/>
        </w:numPr>
      </w:pPr>
      <w:r>
        <w:rPr>
          <w:rFonts w:hint="eastAsia"/>
        </w:rPr>
        <w:t>提供枚举功能（</w:t>
      </w:r>
      <w:r w:rsidR="00E421F5">
        <w:rPr>
          <w:rFonts w:hint="eastAsia"/>
        </w:rPr>
        <w:t>见</w:t>
      </w:r>
      <w:r>
        <w:rPr>
          <w:rFonts w:hint="eastAsia"/>
        </w:rPr>
        <w:t>5.4.3.2）；</w:t>
      </w:r>
    </w:p>
    <w:p w14:paraId="5ED77792" w14:textId="5AA0C312" w:rsidR="00287917" w:rsidRDefault="00631A3D" w:rsidP="003F6E12">
      <w:pPr>
        <w:pStyle w:val="a3"/>
        <w:numPr>
          <w:ilvl w:val="0"/>
          <w:numId w:val="85"/>
        </w:numPr>
      </w:pPr>
      <w:r>
        <w:rPr>
          <w:rFonts w:hint="eastAsia"/>
        </w:rPr>
        <w:t>存储信号流信息（</w:t>
      </w:r>
      <w:r w:rsidR="00E421F5">
        <w:rPr>
          <w:rFonts w:hint="eastAsia"/>
        </w:rPr>
        <w:t>见</w:t>
      </w:r>
      <w:r>
        <w:rPr>
          <w:rFonts w:hint="eastAsia"/>
        </w:rPr>
        <w:t>5.4.3.6.4）；</w:t>
      </w:r>
    </w:p>
    <w:p w14:paraId="4D7D2B51" w14:textId="1728EA57" w:rsidR="00287917" w:rsidRDefault="00631A3D" w:rsidP="003F6E12">
      <w:pPr>
        <w:pStyle w:val="a3"/>
        <w:numPr>
          <w:ilvl w:val="0"/>
          <w:numId w:val="85"/>
        </w:numPr>
      </w:pPr>
      <w:r>
        <w:rPr>
          <w:rFonts w:hint="eastAsia"/>
        </w:rPr>
        <w:t>支持库功能（</w:t>
      </w:r>
      <w:r w:rsidR="00E421F5">
        <w:rPr>
          <w:rFonts w:hint="eastAsia"/>
        </w:rPr>
        <w:t>见</w:t>
      </w:r>
      <w:r>
        <w:rPr>
          <w:rFonts w:hint="eastAsia"/>
        </w:rPr>
        <w:t>5.5.6）；</w:t>
      </w:r>
    </w:p>
    <w:p w14:paraId="03A5F098" w14:textId="56F63BFB" w:rsidR="00631A3D" w:rsidRDefault="00631A3D" w:rsidP="003F6E12">
      <w:pPr>
        <w:pStyle w:val="a3"/>
        <w:numPr>
          <w:ilvl w:val="0"/>
          <w:numId w:val="85"/>
        </w:numPr>
      </w:pPr>
      <w:r>
        <w:rPr>
          <w:rFonts w:hint="eastAsia"/>
        </w:rPr>
        <w:t>对于可重配置的设备，允许创建及删除对象和信号路径，并提供创建和删除聚合处理功能的组织机制（</w:t>
      </w:r>
      <w:r w:rsidR="00E421F5">
        <w:rPr>
          <w:rFonts w:hint="eastAsia"/>
        </w:rPr>
        <w:t>见</w:t>
      </w:r>
      <w:r>
        <w:rPr>
          <w:rFonts w:hint="eastAsia"/>
        </w:rPr>
        <w:t>5.9）。</w:t>
      </w:r>
    </w:p>
    <w:p w14:paraId="100BAA19" w14:textId="77777777"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块枚举</w:t>
      </w:r>
    </w:p>
    <w:p w14:paraId="2A89415F" w14:textId="77777777" w:rsidR="00631A3D" w:rsidRDefault="00631A3D" w:rsidP="00631A3D">
      <w:pPr>
        <w:pStyle w:val="afb"/>
      </w:pPr>
      <w:r>
        <w:rPr>
          <w:rFonts w:hint="eastAsia"/>
        </w:rPr>
        <w:t>块所包含的工作单元和代理的集合称为块的对象集。对象集的成员列表称为对象列表。</w:t>
      </w:r>
    </w:p>
    <w:p w14:paraId="6E9DAD81" w14:textId="77777777" w:rsidR="00631A3D" w:rsidRDefault="00631A3D" w:rsidP="00631A3D">
      <w:pPr>
        <w:pStyle w:val="afb"/>
      </w:pPr>
      <w:r>
        <w:rPr>
          <w:rFonts w:hint="eastAsia"/>
        </w:rPr>
        <w:t>OcaBlock应提供检索任何指定块的对象列表的方法。还应为设备提供选项，仅枚举直接包含的对象，或递归枚举所有直接包含的对象以及任意级别嵌套块中的所有对象。</w:t>
      </w:r>
    </w:p>
    <w:p w14:paraId="32161F75" w14:textId="77777777" w:rsidR="00631A3D" w:rsidRDefault="00631A3D" w:rsidP="00631A3D">
      <w:pPr>
        <w:pStyle w:val="aff8"/>
        <w:numPr>
          <w:ilvl w:val="0"/>
          <w:numId w:val="15"/>
        </w:numPr>
        <w:ind w:left="851" w:hanging="425"/>
        <w:rPr>
          <w:rFonts w:asciiTheme="minorEastAsia" w:hAnsiTheme="minorEastAsia"/>
        </w:rPr>
      </w:pPr>
      <w:r>
        <w:rPr>
          <w:rFonts w:asciiTheme="minorEastAsia" w:hAnsiTheme="minorEastAsia" w:hint="eastAsia"/>
        </w:rPr>
        <w:t>为了发现设备中的每个工作单元对象，控制器只需要请求根块的递归枚举。</w:t>
      </w:r>
    </w:p>
    <w:p w14:paraId="15C18D12" w14:textId="77777777"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块管理</w:t>
      </w:r>
    </w:p>
    <w:p w14:paraId="3D4D9C8B" w14:textId="3F0EA739" w:rsidR="00631A3D" w:rsidRDefault="00631A3D" w:rsidP="00631A3D">
      <w:pPr>
        <w:pStyle w:val="afb"/>
      </w:pPr>
      <w:r>
        <w:rPr>
          <w:rFonts w:hint="eastAsia"/>
        </w:rPr>
        <w:t>完全可配置的设备可允许创建、修改和删除块。</w:t>
      </w:r>
      <w:r w:rsidR="008A2226">
        <w:rPr>
          <w:rFonts w:hAnsi="宋体" w:hint="eastAsia"/>
        </w:rPr>
        <w:t>开放式控制架构</w:t>
      </w:r>
      <w:r>
        <w:rPr>
          <w:rFonts w:hint="eastAsia"/>
        </w:rPr>
        <w:t>定义了控制器可使用的实现这些功能的方法。</w:t>
      </w:r>
    </w:p>
    <w:p w14:paraId="657B5264" w14:textId="77777777" w:rsidR="00631A3D" w:rsidRDefault="00631A3D" w:rsidP="00631A3D">
      <w:pPr>
        <w:pStyle w:val="afb"/>
      </w:pPr>
      <w:r>
        <w:rPr>
          <w:rFonts w:hint="eastAsia"/>
        </w:rPr>
        <w:t>删除块应删除它包含的所有对象。</w:t>
      </w:r>
    </w:p>
    <w:p w14:paraId="4714B49F" w14:textId="31D48868" w:rsidR="00631A3D" w:rsidRDefault="00631A3D" w:rsidP="00631A3D">
      <w:pPr>
        <w:pStyle w:val="afb"/>
      </w:pPr>
      <w:r>
        <w:rPr>
          <w:rFonts w:hint="eastAsia"/>
        </w:rPr>
        <w:t>对象和块创建</w:t>
      </w:r>
      <w:r w:rsidR="00E421F5">
        <w:rPr>
          <w:rFonts w:hint="eastAsia"/>
        </w:rPr>
        <w:t>见</w:t>
      </w:r>
      <w:r>
        <w:rPr>
          <w:rFonts w:hint="eastAsia"/>
        </w:rPr>
        <w:t>5.</w:t>
      </w:r>
      <w:r w:rsidR="00692DB7">
        <w:t>9</w:t>
      </w:r>
      <w:r>
        <w:rPr>
          <w:rFonts w:hint="eastAsia"/>
        </w:rPr>
        <w:t>。</w:t>
      </w:r>
    </w:p>
    <w:p w14:paraId="00621FFE" w14:textId="77777777"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块和对象寻址</w:t>
      </w:r>
    </w:p>
    <w:p w14:paraId="4F71F9C9" w14:textId="77777777" w:rsidR="00631A3D" w:rsidRDefault="00631A3D" w:rsidP="00631A3D">
      <w:pPr>
        <w:pStyle w:val="afb"/>
      </w:pPr>
      <w:r>
        <w:rPr>
          <w:rFonts w:hint="eastAsia"/>
        </w:rPr>
        <w:t>对象寻址应严格按照对象编号进行处理。</w:t>
      </w:r>
    </w:p>
    <w:p w14:paraId="62887BCB" w14:textId="0F9D41C8" w:rsidR="00631A3D" w:rsidRDefault="00637FF1" w:rsidP="004E5CEB">
      <w:pPr>
        <w:pStyle w:val="a3"/>
        <w:numPr>
          <w:ilvl w:val="0"/>
          <w:numId w:val="52"/>
        </w:numPr>
        <w:ind w:left="851" w:hanging="425"/>
      </w:pPr>
      <w:r>
        <w:rPr>
          <w:rFonts w:hint="eastAsia"/>
        </w:rPr>
        <w:t>开放式控制架构</w:t>
      </w:r>
      <w:r w:rsidR="00631A3D">
        <w:rPr>
          <w:rFonts w:hint="eastAsia"/>
        </w:rPr>
        <w:t>未定义基于块包含的分层对象寻址方案。</w:t>
      </w:r>
    </w:p>
    <w:p w14:paraId="290218ED" w14:textId="2A0F265E" w:rsidR="00631A3D" w:rsidRDefault="00631A3D" w:rsidP="00DC3B9A">
      <w:pPr>
        <w:pStyle w:val="a3"/>
        <w:ind w:hanging="470"/>
      </w:pPr>
      <w:r>
        <w:rPr>
          <w:rFonts w:hint="eastAsia"/>
        </w:rPr>
        <w:t>如果需要，制造商可以自由选择用作表示设备块结构的对象编号值。这种选择超出了</w:t>
      </w:r>
      <w:r w:rsidR="00637FF1">
        <w:rPr>
          <w:rFonts w:hint="eastAsia"/>
        </w:rPr>
        <w:t>开放式控制架构</w:t>
      </w:r>
      <w:r>
        <w:rPr>
          <w:rFonts w:hint="eastAsia"/>
        </w:rPr>
        <w:t>的范围。</w:t>
      </w:r>
    </w:p>
    <w:p w14:paraId="50831171" w14:textId="77777777"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块和控制聚合</w:t>
      </w:r>
    </w:p>
    <w:p w14:paraId="4F40F19E" w14:textId="77777777" w:rsidR="00631A3D" w:rsidRDefault="00631A3D" w:rsidP="00631A3D">
      <w:pPr>
        <w:pStyle w:val="afb"/>
      </w:pPr>
      <w:r>
        <w:rPr>
          <w:rFonts w:hint="eastAsia"/>
        </w:rPr>
        <w:t>块不应聚合控制功能，如联动、分组或主控。</w:t>
      </w:r>
    </w:p>
    <w:p w14:paraId="098224E0" w14:textId="7EB1719D" w:rsidR="00631A3D" w:rsidRDefault="00637FF1" w:rsidP="00631A3D">
      <w:pPr>
        <w:pStyle w:val="aff8"/>
        <w:numPr>
          <w:ilvl w:val="0"/>
          <w:numId w:val="15"/>
        </w:numPr>
        <w:ind w:left="851" w:hanging="425"/>
        <w:rPr>
          <w:rFonts w:asciiTheme="minorEastAsia" w:hAnsiTheme="minorEastAsia"/>
        </w:rPr>
      </w:pPr>
      <w:r>
        <w:rPr>
          <w:rFonts w:hint="eastAsia"/>
        </w:rPr>
        <w:t>开放式控制架构</w:t>
      </w:r>
      <w:r w:rsidR="00631A3D">
        <w:rPr>
          <w:rFonts w:asciiTheme="minorEastAsia" w:hAnsiTheme="minorEastAsia" w:hint="eastAsia"/>
        </w:rPr>
        <w:t>的控制功能的聚合由</w:t>
      </w:r>
      <w:proofErr w:type="spellStart"/>
      <w:r w:rsidR="00631A3D">
        <w:rPr>
          <w:rFonts w:asciiTheme="minorEastAsia" w:hAnsiTheme="minorEastAsia" w:hint="eastAsia"/>
        </w:rPr>
        <w:t>OcaGrouper</w:t>
      </w:r>
      <w:proofErr w:type="spellEnd"/>
      <w:r w:rsidR="00631A3D">
        <w:rPr>
          <w:rFonts w:asciiTheme="minorEastAsia" w:hAnsiTheme="minorEastAsia" w:hint="eastAsia"/>
        </w:rPr>
        <w:t>类提供。</w:t>
      </w:r>
      <w:proofErr w:type="spellStart"/>
      <w:r w:rsidR="00631A3D">
        <w:rPr>
          <w:rFonts w:asciiTheme="minorEastAsia" w:hAnsiTheme="minorEastAsia" w:hint="eastAsia"/>
        </w:rPr>
        <w:t>OcaGrouper</w:t>
      </w:r>
      <w:proofErr w:type="spellEnd"/>
      <w:r w:rsidR="00631A3D">
        <w:rPr>
          <w:rFonts w:asciiTheme="minorEastAsia" w:hAnsiTheme="minorEastAsia" w:hint="eastAsia"/>
        </w:rPr>
        <w:t>的机制与块边界无关，并且完全支持部分重叠分组功能，</w:t>
      </w:r>
      <w:r w:rsidR="00E421F5">
        <w:rPr>
          <w:rFonts w:asciiTheme="minorEastAsia" w:hAnsiTheme="minorEastAsia" w:hint="eastAsia"/>
        </w:rPr>
        <w:t>见</w:t>
      </w:r>
      <w:r w:rsidR="00631A3D">
        <w:rPr>
          <w:rFonts w:asciiTheme="minorEastAsia" w:hAnsiTheme="minorEastAsia" w:hint="eastAsia"/>
        </w:rPr>
        <w:t>5.5.3</w:t>
      </w:r>
      <w:r w:rsidR="00C47F74">
        <w:rPr>
          <w:rFonts w:asciiTheme="minorEastAsia" w:hAnsiTheme="minorEastAsia" w:hint="eastAsia"/>
        </w:rPr>
        <w:t>。</w:t>
      </w:r>
    </w:p>
    <w:p w14:paraId="60CD5D1F" w14:textId="77777777"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信号流</w:t>
      </w:r>
    </w:p>
    <w:p w14:paraId="417A4D7F" w14:textId="77777777" w:rsidR="00631A3D" w:rsidRPr="0085788A" w:rsidRDefault="00631A3D" w:rsidP="00631A3D">
      <w:pPr>
        <w:pStyle w:val="affffffff1"/>
        <w:numPr>
          <w:ilvl w:val="0"/>
          <w:numId w:val="21"/>
        </w:numPr>
        <w:spacing w:before="156" w:after="156"/>
        <w:ind w:left="0" w:firstLineChars="0"/>
        <w:outlineLvl w:val="5"/>
        <w:rPr>
          <w:rFonts w:ascii="黑体" w:eastAsia="黑体" w:hAnsi="黑体" w:cs="黑体"/>
          <w:szCs w:val="21"/>
        </w:rPr>
      </w:pPr>
      <w:r w:rsidRPr="0085788A">
        <w:rPr>
          <w:rFonts w:ascii="黑体" w:eastAsia="黑体" w:hAnsi="黑体" w:cs="黑体" w:hint="eastAsia"/>
          <w:szCs w:val="21"/>
        </w:rPr>
        <w:lastRenderedPageBreak/>
        <w:t>端口</w:t>
      </w:r>
    </w:p>
    <w:p w14:paraId="0BFBD5CF" w14:textId="30320728" w:rsidR="00631A3D" w:rsidRDefault="00631A3D" w:rsidP="00631A3D">
      <w:pPr>
        <w:pStyle w:val="afb"/>
      </w:pPr>
      <w:r>
        <w:rPr>
          <w:rFonts w:hint="eastAsia"/>
        </w:rPr>
        <w:t>每个工作单元对象可以包含一个或多个端口</w:t>
      </w:r>
      <w:r w:rsidR="00141A70">
        <w:rPr>
          <w:rFonts w:hint="eastAsia"/>
        </w:rPr>
        <w:t>用于定义信号流</w:t>
      </w:r>
      <w:r>
        <w:rPr>
          <w:rFonts w:hint="eastAsia"/>
        </w:rPr>
        <w:t>。端口是工作单元在实现处理功能时用来描述一个输入或输出信号通道的数据元素。</w:t>
      </w:r>
    </w:p>
    <w:p w14:paraId="5746236A" w14:textId="77777777" w:rsidR="00631A3D" w:rsidRDefault="00631A3D" w:rsidP="00631A3D">
      <w:pPr>
        <w:pStyle w:val="afb"/>
      </w:pPr>
      <w:r>
        <w:rPr>
          <w:rFonts w:hint="eastAsia"/>
        </w:rPr>
        <w:t>输入端口应表示信号流进处理功能；输出端口应表示信号流出处理功能。</w:t>
      </w:r>
    </w:p>
    <w:p w14:paraId="38C982B5" w14:textId="3942CA0B" w:rsidR="00631A3D" w:rsidRDefault="00141A70" w:rsidP="00631A3D">
      <w:pPr>
        <w:pStyle w:val="aff8"/>
        <w:numPr>
          <w:ilvl w:val="0"/>
          <w:numId w:val="15"/>
        </w:numPr>
        <w:ind w:left="851" w:hanging="425"/>
        <w:rPr>
          <w:rFonts w:asciiTheme="minorEastAsia" w:hAnsiTheme="minorEastAsia"/>
        </w:rPr>
      </w:pPr>
      <w:r>
        <w:rPr>
          <w:rFonts w:asciiTheme="minorEastAsia" w:hAnsiTheme="minorEastAsia" w:hint="eastAsia"/>
        </w:rPr>
        <w:t>本部分</w:t>
      </w:r>
      <w:r w:rsidR="00631A3D">
        <w:rPr>
          <w:rFonts w:asciiTheme="minorEastAsia" w:hAnsiTheme="minorEastAsia" w:hint="eastAsia"/>
        </w:rPr>
        <w:t>用代表信号处理功能的对象来描述那些在信号处理功能之间的信号连接。例如，为了表示从对象A描述的处理功能到对象B描述的处理功能的信号连接，文中将写为“从对象A到对象B的信号连接”。</w:t>
      </w:r>
    </w:p>
    <w:p w14:paraId="25A8347E" w14:textId="77777777" w:rsidR="00631A3D" w:rsidRDefault="00631A3D" w:rsidP="00631A3D">
      <w:pPr>
        <w:pStyle w:val="affffffff1"/>
        <w:numPr>
          <w:ilvl w:val="0"/>
          <w:numId w:val="21"/>
        </w:numPr>
        <w:spacing w:before="156" w:after="156"/>
        <w:ind w:left="0" w:firstLineChars="0"/>
        <w:outlineLvl w:val="5"/>
        <w:rPr>
          <w:rFonts w:ascii="黑体" w:eastAsia="黑体" w:hAnsi="黑体" w:cs="黑体"/>
          <w:szCs w:val="21"/>
        </w:rPr>
      </w:pPr>
      <w:r>
        <w:rPr>
          <w:rFonts w:ascii="黑体" w:eastAsia="黑体" w:hAnsi="黑体" w:cs="黑体" w:hint="eastAsia"/>
          <w:szCs w:val="21"/>
        </w:rPr>
        <w:t>块端口</w:t>
      </w:r>
    </w:p>
    <w:p w14:paraId="40F29E57" w14:textId="706DF6AD" w:rsidR="00631A3D" w:rsidRDefault="00631A3D" w:rsidP="00631A3D">
      <w:pPr>
        <w:pStyle w:val="afb"/>
      </w:pPr>
      <w:r>
        <w:rPr>
          <w:rFonts w:hint="eastAsia"/>
        </w:rPr>
        <w:t>块是工作单元，因此可有端口。这样的端口被称为块端口。块端口应作为中介端口，它的存在是用于定义块内对象之间与块外对象之间的信号连接点</w:t>
      </w:r>
      <w:r w:rsidR="00E421F5">
        <w:rPr>
          <w:rFonts w:hint="eastAsia"/>
        </w:rPr>
        <w:t>，</w:t>
      </w:r>
      <w:r>
        <w:rPr>
          <w:rFonts w:hint="eastAsia"/>
        </w:rPr>
        <w:t>如图2所示。</w:t>
      </w:r>
    </w:p>
    <w:p w14:paraId="4EF2985F" w14:textId="77777777" w:rsidR="00AE6C31" w:rsidRDefault="00AE6C31" w:rsidP="00631A3D">
      <w:pPr>
        <w:pStyle w:val="afb"/>
      </w:pPr>
    </w:p>
    <w:p w14:paraId="14CFAA58" w14:textId="77777777" w:rsidR="0031726F" w:rsidRDefault="0031726F" w:rsidP="0031726F">
      <w:pPr>
        <w:spacing w:before="156" w:after="156"/>
        <w:jc w:val="center"/>
      </w:pPr>
      <w:r>
        <w:object w:dxaOrig="8146" w:dyaOrig="4170" w14:anchorId="0ED23221">
          <v:shape id="_x0000_i1026" type="#_x0000_t75" style="width:407.1pt;height:208.6pt" o:ole="">
            <v:imagedata r:id="rId21" o:title=""/>
          </v:shape>
          <o:OLEObject Type="Embed" ProgID="Visio.Drawing.15" ShapeID="_x0000_i1026" DrawAspect="Content" ObjectID="_1616504616" r:id="rId22"/>
        </w:object>
      </w:r>
    </w:p>
    <w:p w14:paraId="2AD19A11" w14:textId="459C9924" w:rsidR="00655E43" w:rsidRPr="00655E43" w:rsidRDefault="00655E43" w:rsidP="00655E43">
      <w:pPr>
        <w:pStyle w:val="aff8"/>
        <w:numPr>
          <w:ilvl w:val="0"/>
          <w:numId w:val="15"/>
        </w:numPr>
        <w:ind w:left="851" w:hanging="425"/>
        <w:rPr>
          <w:rFonts w:asciiTheme="minorEastAsia" w:hAnsiTheme="minorEastAsia"/>
          <w:szCs w:val="21"/>
        </w:rPr>
      </w:pPr>
      <w:r w:rsidRPr="00655E43">
        <w:rPr>
          <w:rFonts w:asciiTheme="minorEastAsia" w:hAnsiTheme="minorEastAsia" w:hint="eastAsia"/>
        </w:rPr>
        <w:t>在本部分的图中小圆圈表示对象的端口，大圆</w:t>
      </w:r>
      <w:r>
        <w:rPr>
          <w:rFonts w:asciiTheme="minorEastAsia" w:hAnsiTheme="minorEastAsia" w:hint="eastAsia"/>
        </w:rPr>
        <w:t>圈表示块的端口，连线表示信号路径，圆角框表示块，直角框表示对象。</w:t>
      </w:r>
    </w:p>
    <w:p w14:paraId="7DC6A465" w14:textId="77777777" w:rsidR="0031726F" w:rsidRDefault="0031726F" w:rsidP="0031726F">
      <w:pPr>
        <w:pStyle w:val="affffff2"/>
        <w:numPr>
          <w:ilvl w:val="0"/>
          <w:numId w:val="41"/>
        </w:numPr>
        <w:spacing w:before="156" w:after="156"/>
      </w:pPr>
      <w:r w:rsidRPr="003E1B44">
        <w:rPr>
          <w:rFonts w:hint="eastAsia"/>
        </w:rPr>
        <w:t>信号流</w:t>
      </w:r>
    </w:p>
    <w:p w14:paraId="36B13DE8" w14:textId="77777777" w:rsidR="00631A3D" w:rsidRDefault="00631A3D" w:rsidP="00631A3D">
      <w:pPr>
        <w:pStyle w:val="afb"/>
      </w:pPr>
      <w:r>
        <w:rPr>
          <w:rFonts w:hint="eastAsia"/>
        </w:rPr>
        <w:t>块的输入端口应是信号进入块的连接点。对于块内的对象而言，块的输入端口应表现为一个信号源。块输出端口应是离开块的信号的连接点。对于块内的对象而言，块的输出端口应表现为一个信号接收器。</w:t>
      </w:r>
    </w:p>
    <w:p w14:paraId="48A0C000" w14:textId="15C1F3B0" w:rsidR="00631A3D" w:rsidRDefault="00631A3D" w:rsidP="00631A3D">
      <w:pPr>
        <w:pStyle w:val="afb"/>
      </w:pPr>
      <w:r>
        <w:rPr>
          <w:rFonts w:hint="eastAsia"/>
        </w:rPr>
        <w:t>内部信号路径是同一块中两个对象之</w:t>
      </w:r>
      <w:r w:rsidR="00E421F5">
        <w:rPr>
          <w:rFonts w:hint="eastAsia"/>
        </w:rPr>
        <w:t>间的信号路径。外部信号路径是在不同块内的两个对象之间的信号路径，</w:t>
      </w:r>
      <w:r>
        <w:rPr>
          <w:rFonts w:hint="eastAsia"/>
        </w:rPr>
        <w:t>如图2所示。</w:t>
      </w:r>
    </w:p>
    <w:p w14:paraId="01646BF5" w14:textId="77777777" w:rsidR="00631A3D" w:rsidRDefault="00631A3D" w:rsidP="00631A3D">
      <w:pPr>
        <w:pStyle w:val="affffffff1"/>
        <w:numPr>
          <w:ilvl w:val="0"/>
          <w:numId w:val="21"/>
        </w:numPr>
        <w:spacing w:before="156" w:after="156"/>
        <w:ind w:left="0" w:firstLineChars="0"/>
        <w:outlineLvl w:val="5"/>
        <w:rPr>
          <w:rFonts w:ascii="黑体" w:eastAsia="黑体" w:hAnsi="黑体" w:cs="黑体"/>
          <w:szCs w:val="21"/>
        </w:rPr>
      </w:pPr>
      <w:r>
        <w:rPr>
          <w:rFonts w:ascii="黑体" w:eastAsia="黑体" w:hAnsi="黑体" w:cs="黑体" w:hint="eastAsia"/>
          <w:szCs w:val="21"/>
        </w:rPr>
        <w:t>信号路径</w:t>
      </w:r>
    </w:p>
    <w:p w14:paraId="048E3C99" w14:textId="77777777" w:rsidR="00631A3D" w:rsidRDefault="00631A3D" w:rsidP="00631A3D">
      <w:pPr>
        <w:pStyle w:val="afb"/>
      </w:pPr>
      <w:r>
        <w:rPr>
          <w:rFonts w:hint="eastAsia"/>
        </w:rPr>
        <w:t>信号路径应表示在同一设备内特定输出端口和特定输入端口之间的连接。 信号路径的输入和输出端口可以在不同的对象中或在同一对象中。不同的块中的对象之间的信号路径可包括或不包括块端口。</w:t>
      </w:r>
    </w:p>
    <w:p w14:paraId="5FB75B99" w14:textId="524DD2A0" w:rsidR="00631A3D" w:rsidRDefault="0031726F" w:rsidP="00631A3D">
      <w:pPr>
        <w:pStyle w:val="aff8"/>
        <w:numPr>
          <w:ilvl w:val="0"/>
          <w:numId w:val="15"/>
        </w:numPr>
        <w:ind w:left="851" w:hanging="425"/>
        <w:rPr>
          <w:rFonts w:asciiTheme="minorEastAsia" w:hAnsiTheme="minorEastAsia"/>
        </w:rPr>
      </w:pPr>
      <w:r>
        <w:rPr>
          <w:rFonts w:asciiTheme="minorEastAsia" w:hAnsiTheme="minorEastAsia" w:hint="eastAsia"/>
        </w:rPr>
        <w:t>虽然不强制要求使用块端口，但是</w:t>
      </w:r>
      <w:r w:rsidR="00631A3D">
        <w:rPr>
          <w:rFonts w:asciiTheme="minorEastAsia" w:hAnsiTheme="minorEastAsia" w:hint="eastAsia"/>
        </w:rPr>
        <w:t>鼓励使用块端口。</w:t>
      </w:r>
      <w:r w:rsidR="00637FF1">
        <w:rPr>
          <w:rFonts w:hint="eastAsia"/>
        </w:rPr>
        <w:t>开放式控制架构</w:t>
      </w:r>
      <w:r w:rsidR="00631A3D">
        <w:rPr>
          <w:rFonts w:asciiTheme="minorEastAsia" w:hAnsiTheme="minorEastAsia" w:hint="eastAsia"/>
        </w:rPr>
        <w:t>允许直接连接不同的块中的对象。</w:t>
      </w:r>
    </w:p>
    <w:p w14:paraId="1841F3C2" w14:textId="77777777" w:rsidR="00631A3D" w:rsidRPr="0085788A" w:rsidRDefault="00631A3D" w:rsidP="00631A3D">
      <w:pPr>
        <w:pStyle w:val="affffffff1"/>
        <w:numPr>
          <w:ilvl w:val="0"/>
          <w:numId w:val="21"/>
        </w:numPr>
        <w:spacing w:before="156" w:after="156"/>
        <w:ind w:left="0" w:firstLineChars="0"/>
        <w:outlineLvl w:val="5"/>
        <w:rPr>
          <w:rFonts w:ascii="黑体" w:eastAsia="黑体" w:hAnsi="黑体" w:cs="黑体"/>
          <w:szCs w:val="21"/>
        </w:rPr>
      </w:pPr>
      <w:r>
        <w:rPr>
          <w:rFonts w:ascii="黑体" w:eastAsia="黑体" w:hAnsi="黑体" w:cs="黑体" w:hint="eastAsia"/>
          <w:szCs w:val="21"/>
        </w:rPr>
        <w:lastRenderedPageBreak/>
        <w:t>块信号流</w:t>
      </w:r>
    </w:p>
    <w:p w14:paraId="35311C50" w14:textId="77777777" w:rsidR="00631A3D" w:rsidRDefault="00631A3D" w:rsidP="00631A3D">
      <w:pPr>
        <w:pStyle w:val="afb"/>
      </w:pPr>
      <w:r>
        <w:rPr>
          <w:rFonts w:hint="eastAsia"/>
        </w:rPr>
        <w:t>块的信号流应包括至少有一端在块内的所有信号路径的集合。信号流中的信号路径列表被称为信号流列表。</w:t>
      </w:r>
    </w:p>
    <w:p w14:paraId="381803CD" w14:textId="77777777" w:rsidR="00631A3D" w:rsidRDefault="00631A3D" w:rsidP="00631A3D">
      <w:pPr>
        <w:pStyle w:val="afb"/>
      </w:pPr>
      <w:r>
        <w:rPr>
          <w:rFonts w:hint="eastAsia"/>
        </w:rPr>
        <w:t>块的信号流应不包含从块端口延伸到块外部其他端口的信号路径。这样的路径属于整体包含它们的块。在简单情况下，这个块是根块。</w:t>
      </w:r>
    </w:p>
    <w:p w14:paraId="0C56A80B" w14:textId="0E961AAC" w:rsidR="00631A3D" w:rsidRDefault="00631A3D" w:rsidP="00631A3D">
      <w:pPr>
        <w:pStyle w:val="afb"/>
      </w:pPr>
      <w:r>
        <w:rPr>
          <w:rFonts w:hint="eastAsia"/>
        </w:rPr>
        <w:t>一个设备与另一个设备之间的媒体传输连接不应被视为设备信号流的一部分。设备之间的媒体连接见7.2。</w:t>
      </w:r>
    </w:p>
    <w:p w14:paraId="737955EE" w14:textId="77777777" w:rsidR="00631A3D" w:rsidRDefault="00631A3D" w:rsidP="00631A3D">
      <w:pPr>
        <w:pStyle w:val="afb"/>
      </w:pPr>
      <w:r>
        <w:rPr>
          <w:rFonts w:hint="eastAsia"/>
        </w:rPr>
        <w:t>OcaBlock应提供检索任何指定块的信号流列表的方法。应提供如下选项：仅枚举直接包含的信号路径，或递归枚举所有直接包含的信号路径以及任意级别嵌套块中的所有信号路径。</w:t>
      </w:r>
    </w:p>
    <w:p w14:paraId="10E2848C" w14:textId="77777777" w:rsidR="00631A3D" w:rsidRDefault="00631A3D" w:rsidP="00631A3D">
      <w:pPr>
        <w:ind w:firstLineChars="200" w:firstLine="420"/>
        <w:rPr>
          <w:rFonts w:asciiTheme="minorEastAsia" w:hAnsiTheme="minorEastAsia"/>
          <w:szCs w:val="21"/>
        </w:rPr>
      </w:pPr>
      <w:r>
        <w:rPr>
          <w:rFonts w:asciiTheme="minorEastAsia" w:hAnsiTheme="minorEastAsia" w:hint="eastAsia"/>
          <w:szCs w:val="21"/>
        </w:rPr>
        <w:t>图2表示一个典型的信号流。</w:t>
      </w:r>
    </w:p>
    <w:p w14:paraId="5D03B6B7" w14:textId="6ADA236A"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示例</w:t>
      </w:r>
    </w:p>
    <w:p w14:paraId="72856BBC" w14:textId="77777777" w:rsidR="00631A3D" w:rsidRDefault="00631A3D" w:rsidP="00631A3D">
      <w:pPr>
        <w:pStyle w:val="afb"/>
      </w:pPr>
      <w:r>
        <w:rPr>
          <w:rFonts w:hint="eastAsia"/>
        </w:rPr>
        <w:t>块和信号流示例参见附录B。</w:t>
      </w:r>
    </w:p>
    <w:p w14:paraId="038302A9" w14:textId="77777777"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块工厂</w:t>
      </w:r>
    </w:p>
    <w:p w14:paraId="5409CE82" w14:textId="77777777" w:rsidR="00631A3D" w:rsidRDefault="00631A3D" w:rsidP="00631A3D">
      <w:pPr>
        <w:pStyle w:val="afb"/>
      </w:pPr>
      <w:r>
        <w:rPr>
          <w:rFonts w:hint="eastAsia"/>
        </w:rPr>
        <w:t>在完全可配置的设备中，控制器应能够构建块，并用对象组装块，然后在这些对象之间连接信号路径。这些基本机制由块工厂来完成。</w:t>
      </w:r>
    </w:p>
    <w:p w14:paraId="17442526" w14:textId="77777777" w:rsidR="00631A3D" w:rsidRDefault="00631A3D" w:rsidP="00631A3D">
      <w:pPr>
        <w:pStyle w:val="afb"/>
      </w:pPr>
      <w:r>
        <w:rPr>
          <w:rFonts w:hint="eastAsia"/>
        </w:rPr>
        <w:t>块工厂应是一个工作单元，它的工作是构建完全组装好的和“连好线的”块。每个块工厂应当是OcaBlockFactory类的一个实例，它已经被配置为用预定义的一组对象和信号路径来构造一种特定类型的块。</w:t>
      </w:r>
    </w:p>
    <w:p w14:paraId="2C51E711" w14:textId="77777777" w:rsidR="00631A3D" w:rsidRDefault="00631A3D" w:rsidP="00631A3D">
      <w:pPr>
        <w:pStyle w:val="aff8"/>
        <w:numPr>
          <w:ilvl w:val="0"/>
          <w:numId w:val="15"/>
        </w:numPr>
        <w:ind w:left="709" w:hanging="283"/>
        <w:rPr>
          <w:rFonts w:asciiTheme="minorEastAsia" w:hAnsiTheme="minorEastAsia"/>
        </w:rPr>
      </w:pPr>
      <w:r>
        <w:rPr>
          <w:rFonts w:asciiTheme="minorEastAsia" w:hAnsiTheme="minorEastAsia" w:hint="eastAsia"/>
        </w:rPr>
        <w:t>当控制器必须创建多个同一类型的块时，</w:t>
      </w:r>
      <w:proofErr w:type="gramStart"/>
      <w:r>
        <w:rPr>
          <w:rFonts w:asciiTheme="minorEastAsia" w:hAnsiTheme="minorEastAsia" w:hint="eastAsia"/>
        </w:rPr>
        <w:t>块工厂</w:t>
      </w:r>
      <w:proofErr w:type="gramEnd"/>
      <w:r>
        <w:rPr>
          <w:rFonts w:asciiTheme="minorEastAsia" w:hAnsiTheme="minorEastAsia" w:hint="eastAsia"/>
        </w:rPr>
        <w:t>是有用的。</w:t>
      </w:r>
    </w:p>
    <w:p w14:paraId="5D1A3CDC" w14:textId="77777777" w:rsidR="00631A3D" w:rsidRDefault="00631A3D" w:rsidP="00631A3D">
      <w:pPr>
        <w:pStyle w:val="afb"/>
      </w:pPr>
      <w:r>
        <w:rPr>
          <w:rFonts w:hint="eastAsia"/>
        </w:rPr>
        <w:t>块工厂应是其构建每个块时实现的对象原型和信号流原型的容器。</w:t>
      </w:r>
    </w:p>
    <w:p w14:paraId="529D9AEA" w14:textId="1BFC0081" w:rsidR="00631A3D" w:rsidRDefault="00264502" w:rsidP="00631A3D">
      <w:pPr>
        <w:pStyle w:val="afb"/>
      </w:pPr>
      <w:r>
        <w:rPr>
          <w:rFonts w:hint="eastAsia"/>
        </w:rPr>
        <w:t>开放式控制架构</w:t>
      </w:r>
      <w:r w:rsidR="00631A3D">
        <w:rPr>
          <w:rFonts w:hint="eastAsia"/>
        </w:rPr>
        <w:t>提供了</w:t>
      </w:r>
      <w:r>
        <w:rPr>
          <w:rFonts w:hint="eastAsia"/>
        </w:rPr>
        <w:t>以下</w:t>
      </w:r>
      <w:r w:rsidR="00631A3D">
        <w:rPr>
          <w:rFonts w:hint="eastAsia"/>
        </w:rPr>
        <w:t>两种创建块工厂的方法</w:t>
      </w:r>
      <w:r>
        <w:rPr>
          <w:rFonts w:hint="eastAsia"/>
        </w:rPr>
        <w:t>：</w:t>
      </w:r>
    </w:p>
    <w:p w14:paraId="034CD86E" w14:textId="77777777" w:rsidR="00631A3D" w:rsidRDefault="00631A3D" w:rsidP="004E5CEB">
      <w:pPr>
        <w:pStyle w:val="a4"/>
        <w:numPr>
          <w:ilvl w:val="0"/>
          <w:numId w:val="53"/>
        </w:numPr>
      </w:pPr>
      <w:r>
        <w:rPr>
          <w:rFonts w:hint="eastAsia"/>
        </w:rPr>
        <w:t>设备制造时或可插拔设备启动时，可定义一个或多个块工厂。在这种情况下，这些</w:t>
      </w:r>
      <w:proofErr w:type="gramStart"/>
      <w:r>
        <w:rPr>
          <w:rFonts w:hint="eastAsia"/>
        </w:rPr>
        <w:t>块工厂应</w:t>
      </w:r>
      <w:proofErr w:type="gramEnd"/>
      <w:r>
        <w:rPr>
          <w:rFonts w:hint="eastAsia"/>
        </w:rPr>
        <w:t>向控制器提供预先确定好的可实例化的</w:t>
      </w:r>
      <w:proofErr w:type="gramStart"/>
      <w:r>
        <w:rPr>
          <w:rFonts w:hint="eastAsia"/>
        </w:rPr>
        <w:t>块类型</w:t>
      </w:r>
      <w:proofErr w:type="gramEnd"/>
      <w:r>
        <w:rPr>
          <w:rFonts w:hint="eastAsia"/>
        </w:rPr>
        <w:t>指令。</w:t>
      </w:r>
    </w:p>
    <w:p w14:paraId="3617AA23" w14:textId="2DAC221E" w:rsidR="00631A3D" w:rsidRDefault="00631A3D" w:rsidP="004E5CEB">
      <w:pPr>
        <w:pStyle w:val="a4"/>
        <w:numPr>
          <w:ilvl w:val="0"/>
          <w:numId w:val="53"/>
        </w:numPr>
      </w:pPr>
      <w:r w:rsidRPr="0002135F">
        <w:rPr>
          <w:rFonts w:hint="eastAsia"/>
        </w:rPr>
        <w:t>控制器可以创建块工厂，即使用</w:t>
      </w:r>
      <w:r w:rsidR="00264502">
        <w:rPr>
          <w:rFonts w:hint="eastAsia"/>
        </w:rPr>
        <w:t>开放式控制架构</w:t>
      </w:r>
      <w:r>
        <w:rPr>
          <w:rFonts w:hint="eastAsia"/>
        </w:rPr>
        <w:t>的</w:t>
      </w:r>
      <w:r w:rsidRPr="0002135F">
        <w:rPr>
          <w:rFonts w:hint="eastAsia"/>
        </w:rPr>
        <w:t>特定命令来定义它们将创建的块的配置。在这种</w:t>
      </w:r>
      <w:r>
        <w:rPr>
          <w:rFonts w:hint="eastAsia"/>
        </w:rPr>
        <w:t>情况下，控制器应自由定义随后将被实例化</w:t>
      </w:r>
      <w:proofErr w:type="gramStart"/>
      <w:r>
        <w:rPr>
          <w:rFonts w:hint="eastAsia"/>
        </w:rPr>
        <w:t>的新块类型</w:t>
      </w:r>
      <w:proofErr w:type="gramEnd"/>
      <w:r>
        <w:rPr>
          <w:rFonts w:hint="eastAsia"/>
        </w:rPr>
        <w:t>。</w:t>
      </w:r>
    </w:p>
    <w:p w14:paraId="746B4229" w14:textId="5CDDE4D3" w:rsidR="00264502" w:rsidRDefault="00264502" w:rsidP="002102D4">
      <w:pPr>
        <w:pStyle w:val="afb"/>
      </w:pPr>
      <w:r>
        <w:rPr>
          <w:rFonts w:hint="eastAsia"/>
        </w:rPr>
        <w:t>根据设备类型，可实现这两种创建块工厂的方法之一或全部实现。</w:t>
      </w:r>
    </w:p>
    <w:p w14:paraId="44E6C0B5" w14:textId="77777777" w:rsidR="00631A3D" w:rsidRDefault="00631A3D" w:rsidP="00631A3D">
      <w:pPr>
        <w:pStyle w:val="affffffff1"/>
        <w:numPr>
          <w:ilvl w:val="0"/>
          <w:numId w:val="20"/>
        </w:numPr>
        <w:spacing w:before="156" w:after="156"/>
        <w:ind w:left="0" w:firstLineChars="0"/>
        <w:outlineLvl w:val="4"/>
        <w:rPr>
          <w:rFonts w:ascii="黑体" w:eastAsia="黑体" w:hAnsi="黑体" w:cs="黑体"/>
          <w:szCs w:val="21"/>
        </w:rPr>
      </w:pPr>
      <w:r>
        <w:rPr>
          <w:rFonts w:ascii="黑体" w:eastAsia="黑体" w:hAnsi="黑体" w:cs="黑体" w:hint="eastAsia"/>
          <w:szCs w:val="21"/>
        </w:rPr>
        <w:t>不用</w:t>
      </w:r>
      <w:proofErr w:type="gramStart"/>
      <w:r>
        <w:rPr>
          <w:rFonts w:ascii="黑体" w:eastAsia="黑体" w:hAnsi="黑体" w:cs="黑体" w:hint="eastAsia"/>
          <w:szCs w:val="21"/>
        </w:rPr>
        <w:t>块工厂</w:t>
      </w:r>
      <w:proofErr w:type="gramEnd"/>
      <w:r>
        <w:rPr>
          <w:rFonts w:ascii="黑体" w:eastAsia="黑体" w:hAnsi="黑体" w:cs="黑体" w:hint="eastAsia"/>
          <w:szCs w:val="21"/>
        </w:rPr>
        <w:t>创建块</w:t>
      </w:r>
    </w:p>
    <w:p w14:paraId="637BAEE0" w14:textId="3FA596CA" w:rsidR="00631A3D" w:rsidRDefault="00631A3D" w:rsidP="00631A3D">
      <w:pPr>
        <w:pStyle w:val="afb"/>
      </w:pPr>
      <w:r>
        <w:rPr>
          <w:rFonts w:hint="eastAsia"/>
        </w:rPr>
        <w:t>控制器可以通过实例化OcaBlock类的对象而无需使用块工厂来创建块，这时要向设备发送命令来创建和连接这个新块内的特定对象。OcaBlock类应提供必要的方法。</w:t>
      </w:r>
    </w:p>
    <w:p w14:paraId="1AF0C063" w14:textId="77777777" w:rsidR="00631A3D" w:rsidRPr="00785FBC" w:rsidRDefault="00631A3D" w:rsidP="00631A3D">
      <w:pPr>
        <w:pStyle w:val="a8"/>
        <w:spacing w:before="156" w:after="156"/>
        <w:ind w:left="0"/>
      </w:pPr>
      <w:r w:rsidRPr="00785FBC">
        <w:rPr>
          <w:rFonts w:hint="eastAsia"/>
        </w:rPr>
        <w:t>矩阵</w:t>
      </w:r>
    </w:p>
    <w:p w14:paraId="211156DB" w14:textId="77777777" w:rsidR="00631A3D" w:rsidRPr="00E832B2" w:rsidRDefault="00631A3D" w:rsidP="00631A3D">
      <w:pPr>
        <w:pStyle w:val="affffffff1"/>
        <w:numPr>
          <w:ilvl w:val="0"/>
          <w:numId w:val="22"/>
        </w:numPr>
        <w:spacing w:before="156" w:after="156"/>
        <w:ind w:left="0" w:firstLineChars="0"/>
        <w:outlineLvl w:val="4"/>
        <w:rPr>
          <w:rFonts w:ascii="黑体" w:eastAsia="黑体" w:hAnsi="黑体" w:cs="黑体"/>
          <w:szCs w:val="21"/>
        </w:rPr>
      </w:pPr>
      <w:r w:rsidRPr="00E832B2">
        <w:rPr>
          <w:rFonts w:ascii="黑体" w:eastAsia="黑体" w:hAnsi="黑体" w:cs="黑体" w:hint="eastAsia"/>
          <w:szCs w:val="21"/>
        </w:rPr>
        <w:t>概述</w:t>
      </w:r>
    </w:p>
    <w:p w14:paraId="313DCE93" w14:textId="5F60EF90" w:rsidR="00631A3D" w:rsidRDefault="00637FF1" w:rsidP="00631A3D">
      <w:pPr>
        <w:pStyle w:val="afb"/>
      </w:pPr>
      <w:r>
        <w:rPr>
          <w:rFonts w:hint="eastAsia"/>
        </w:rPr>
        <w:t>开放式控制架构</w:t>
      </w:r>
      <w:r w:rsidR="00631A3D">
        <w:rPr>
          <w:rFonts w:hint="eastAsia"/>
        </w:rPr>
        <w:t>涉及的矩阵应是交叉节点式音频矩阵概念的泛化。</w:t>
      </w:r>
      <w:r>
        <w:rPr>
          <w:rFonts w:hint="eastAsia"/>
        </w:rPr>
        <w:t>开放式控制架构</w:t>
      </w:r>
      <w:r w:rsidR="00631A3D">
        <w:rPr>
          <w:rFonts w:hint="eastAsia"/>
        </w:rPr>
        <w:t>的矩阵是相同工作单元的矩形阵列，这些工作单元分别在行和列上共享一个或多个公共输入和输出总线。</w:t>
      </w:r>
    </w:p>
    <w:p w14:paraId="2B2AAE07" w14:textId="77777777" w:rsidR="00631A3D" w:rsidRDefault="00631A3D" w:rsidP="00631A3D">
      <w:pPr>
        <w:pStyle w:val="affffffff1"/>
        <w:numPr>
          <w:ilvl w:val="0"/>
          <w:numId w:val="22"/>
        </w:numPr>
        <w:spacing w:before="156" w:after="156"/>
        <w:ind w:left="0" w:firstLineChars="0"/>
        <w:outlineLvl w:val="4"/>
        <w:rPr>
          <w:rFonts w:ascii="黑体" w:eastAsia="黑体" w:hAnsi="黑体" w:cs="黑体"/>
          <w:szCs w:val="21"/>
        </w:rPr>
      </w:pPr>
      <w:r>
        <w:rPr>
          <w:rFonts w:ascii="黑体" w:eastAsia="黑体" w:hAnsi="黑体" w:cs="黑体" w:hint="eastAsia"/>
          <w:szCs w:val="21"/>
        </w:rPr>
        <w:t>矩阵寻址</w:t>
      </w:r>
    </w:p>
    <w:p w14:paraId="4180DCE6" w14:textId="12C6B6A2" w:rsidR="0060038F" w:rsidRDefault="00631A3D" w:rsidP="008C0305">
      <w:pPr>
        <w:pStyle w:val="afb"/>
      </w:pPr>
      <w:r>
        <w:rPr>
          <w:rFonts w:hint="eastAsia"/>
        </w:rPr>
        <w:lastRenderedPageBreak/>
        <w:t>矩阵元素应通过坐标寻址。</w:t>
      </w:r>
      <w:r w:rsidR="00DD6DC8">
        <w:rPr>
          <w:rFonts w:hint="eastAsia"/>
        </w:rPr>
        <w:t>开放式控制架构</w:t>
      </w:r>
      <w:r>
        <w:rPr>
          <w:rFonts w:hint="eastAsia"/>
        </w:rPr>
        <w:t>使用(x，y)坐标，其中x是水平（列）编号，y</w:t>
      </w:r>
      <w:r w:rsidR="006001D7">
        <w:rPr>
          <w:rFonts w:hint="eastAsia"/>
        </w:rPr>
        <w:t>是垂直（行）编号，如图3所示。</w:t>
      </w:r>
    </w:p>
    <w:p w14:paraId="43BBB910" w14:textId="2F44E174" w:rsidR="00FF7D64" w:rsidRDefault="007F3711" w:rsidP="00DF1C19">
      <w:pPr>
        <w:spacing w:before="156" w:after="156"/>
        <w:jc w:val="center"/>
        <w:rPr>
          <w:rFonts w:asciiTheme="minorEastAsia" w:hAnsiTheme="minorEastAsia"/>
          <w:szCs w:val="21"/>
        </w:rPr>
      </w:pPr>
      <w:r>
        <w:object w:dxaOrig="6331" w:dyaOrig="2971" w14:anchorId="3DB74987">
          <v:shape id="_x0000_i1027" type="#_x0000_t75" style="width:316.6pt;height:148.6pt" o:ole="">
            <v:imagedata r:id="rId23" o:title=""/>
          </v:shape>
          <o:OLEObject Type="Embed" ProgID="Visio.Drawing.15" ShapeID="_x0000_i1027" DrawAspect="Content" ObjectID="_1616504617" r:id="rId24"/>
        </w:object>
      </w:r>
    </w:p>
    <w:p w14:paraId="13B7654B" w14:textId="77777777" w:rsidR="00FF7D64" w:rsidRPr="003E1B44" w:rsidRDefault="00FF7D64" w:rsidP="00FF7D64">
      <w:pPr>
        <w:pStyle w:val="affffff2"/>
        <w:numPr>
          <w:ilvl w:val="0"/>
          <w:numId w:val="41"/>
        </w:numPr>
        <w:spacing w:before="156" w:after="156"/>
      </w:pPr>
      <w:r>
        <w:rPr>
          <w:rFonts w:hint="eastAsia"/>
        </w:rPr>
        <w:t>开放式控制架构的</w:t>
      </w:r>
      <w:r w:rsidRPr="003E1B44">
        <w:rPr>
          <w:rFonts w:hint="eastAsia"/>
        </w:rPr>
        <w:t>矩阵</w:t>
      </w:r>
    </w:p>
    <w:p w14:paraId="35145201" w14:textId="77777777" w:rsidR="00631A3D" w:rsidRDefault="00631A3D" w:rsidP="00631A3D">
      <w:pPr>
        <w:pStyle w:val="afb"/>
      </w:pPr>
      <w:r>
        <w:rPr>
          <w:rFonts w:hint="eastAsia"/>
        </w:rPr>
        <w:t>坐标值的范围应从1到行数或列数。</w:t>
      </w:r>
    </w:p>
    <w:p w14:paraId="679AB6DE" w14:textId="77777777" w:rsidR="00631A3D" w:rsidRDefault="00631A3D" w:rsidP="00631A3D">
      <w:pPr>
        <w:pStyle w:val="afb"/>
      </w:pPr>
      <w:r>
        <w:rPr>
          <w:rFonts w:hint="eastAsia"/>
        </w:rPr>
        <w:t>特殊值0应用于表示整个行或列。因此，例如，(0,2)表示整个第二行。此特点的使用将在5.4.4.5中展示。</w:t>
      </w:r>
    </w:p>
    <w:p w14:paraId="101EFA4E" w14:textId="77777777" w:rsidR="00631A3D" w:rsidRDefault="00631A3D" w:rsidP="00631A3D">
      <w:pPr>
        <w:pStyle w:val="affffffff1"/>
        <w:numPr>
          <w:ilvl w:val="0"/>
          <w:numId w:val="22"/>
        </w:numPr>
        <w:spacing w:before="156" w:after="156"/>
        <w:ind w:left="0" w:firstLineChars="0"/>
        <w:outlineLvl w:val="4"/>
        <w:rPr>
          <w:rFonts w:ascii="黑体" w:eastAsia="黑体" w:hAnsi="黑体" w:cs="黑体"/>
          <w:szCs w:val="21"/>
        </w:rPr>
      </w:pPr>
      <w:r>
        <w:rPr>
          <w:rFonts w:ascii="黑体" w:eastAsia="黑体" w:hAnsi="黑体" w:cs="黑体" w:hint="eastAsia"/>
          <w:szCs w:val="21"/>
        </w:rPr>
        <w:t>复杂矩阵</w:t>
      </w:r>
    </w:p>
    <w:p w14:paraId="0F7541F4" w14:textId="4E969E92" w:rsidR="00631A3D" w:rsidRDefault="00631A3D" w:rsidP="00631A3D">
      <w:pPr>
        <w:pStyle w:val="afb"/>
      </w:pPr>
      <w:r>
        <w:rPr>
          <w:rFonts w:hint="eastAsia"/>
        </w:rPr>
        <w:t>如果矩阵中的工作单元是开关，则矩阵可以表示</w:t>
      </w:r>
      <w:r w:rsidR="006453FD">
        <w:rPr>
          <w:rFonts w:hint="eastAsia"/>
        </w:rPr>
        <w:t>为</w:t>
      </w:r>
      <w:r>
        <w:rPr>
          <w:rFonts w:hint="eastAsia"/>
        </w:rPr>
        <w:t>常规的开关矩阵。如果工作单元是增益控制，则矩阵可以表示常规混音矩阵。在</w:t>
      </w:r>
      <w:r w:rsidR="006453FD">
        <w:rPr>
          <w:rFonts w:hint="eastAsia"/>
        </w:rPr>
        <w:t>开放式控制架构</w:t>
      </w:r>
      <w:r>
        <w:rPr>
          <w:rFonts w:hint="eastAsia"/>
        </w:rPr>
        <w:t>中，矩阵的工作单元可以是任何类，甚至是块。</w:t>
      </w:r>
    </w:p>
    <w:p w14:paraId="48E469DA" w14:textId="72872DA1" w:rsidR="00C34B4B" w:rsidRDefault="00631A3D" w:rsidP="0029303E">
      <w:pPr>
        <w:pStyle w:val="afb"/>
      </w:pPr>
      <w:r>
        <w:rPr>
          <w:rFonts w:hint="eastAsia"/>
        </w:rPr>
        <w:t>例如,图</w:t>
      </w:r>
      <w:r w:rsidR="007118E6">
        <w:rPr>
          <w:rFonts w:hint="eastAsia"/>
        </w:rPr>
        <w:t>4</w:t>
      </w:r>
      <w:r>
        <w:rPr>
          <w:rFonts w:hint="eastAsia"/>
        </w:rPr>
        <w:t>表示一个块矩阵，其中每个块如图</w:t>
      </w:r>
      <w:r w:rsidR="007118E6">
        <w:rPr>
          <w:rFonts w:hint="eastAsia"/>
        </w:rPr>
        <w:t>5</w:t>
      </w:r>
      <w:r>
        <w:rPr>
          <w:rFonts w:hint="eastAsia"/>
        </w:rPr>
        <w:t>所示。</w:t>
      </w:r>
    </w:p>
    <w:p w14:paraId="3B74374A" w14:textId="3148C437" w:rsidR="00631A3D" w:rsidRDefault="00B113EA" w:rsidP="00DF1C19">
      <w:pPr>
        <w:spacing w:before="156" w:after="156"/>
        <w:jc w:val="center"/>
      </w:pPr>
      <w:r>
        <w:object w:dxaOrig="6915" w:dyaOrig="4035" w14:anchorId="3F3A0E70">
          <v:shape id="_x0000_i1028" type="#_x0000_t75" style="width:345.7pt;height:201.7pt" o:ole="">
            <v:imagedata r:id="rId25" o:title=""/>
          </v:shape>
          <o:OLEObject Type="Embed" ProgID="Visio.Drawing.15" ShapeID="_x0000_i1028" DrawAspect="Content" ObjectID="_1616504618" r:id="rId26"/>
        </w:object>
      </w:r>
    </w:p>
    <w:p w14:paraId="6BAD5552" w14:textId="63D575B0" w:rsidR="006453FD" w:rsidRPr="002102D4" w:rsidRDefault="006453FD" w:rsidP="002102D4">
      <w:pPr>
        <w:pStyle w:val="aff8"/>
        <w:numPr>
          <w:ilvl w:val="0"/>
          <w:numId w:val="15"/>
        </w:numPr>
        <w:ind w:left="709" w:hanging="283"/>
      </w:pPr>
      <w:r>
        <w:rPr>
          <w:rFonts w:hint="eastAsia"/>
        </w:rPr>
        <w:t>图中</w:t>
      </w:r>
      <w:r w:rsidR="002E55F9">
        <w:rPr>
          <w:rFonts w:hint="eastAsia"/>
        </w:rPr>
        <w:t>“M”</w:t>
      </w:r>
      <w:r>
        <w:rPr>
          <w:rFonts w:hint="eastAsia"/>
        </w:rPr>
        <w:t>表示静音、</w:t>
      </w:r>
      <w:r w:rsidR="002E55F9">
        <w:rPr>
          <w:rFonts w:hint="eastAsia"/>
        </w:rPr>
        <w:t>“G”</w:t>
      </w:r>
      <w:r>
        <w:rPr>
          <w:rFonts w:hint="eastAsia"/>
        </w:rPr>
        <w:t>表示增益、</w:t>
      </w:r>
      <w:r w:rsidR="002E55F9">
        <w:rPr>
          <w:rFonts w:hint="eastAsia"/>
        </w:rPr>
        <w:t>“E”</w:t>
      </w:r>
      <w:r>
        <w:rPr>
          <w:rFonts w:hint="eastAsia"/>
        </w:rPr>
        <w:t>表示均衡器、</w:t>
      </w:r>
      <w:r w:rsidR="002E55F9">
        <w:rPr>
          <w:rFonts w:hint="eastAsia"/>
        </w:rPr>
        <w:t>“D”</w:t>
      </w:r>
      <w:r>
        <w:rPr>
          <w:rFonts w:hint="eastAsia"/>
        </w:rPr>
        <w:t>表示延时</w:t>
      </w:r>
      <w:r w:rsidR="009D3CA8">
        <w:rPr>
          <w:rFonts w:hint="eastAsia"/>
        </w:rPr>
        <w:t>。</w:t>
      </w:r>
    </w:p>
    <w:p w14:paraId="7479EBCB" w14:textId="54ADDCD4" w:rsidR="00631A3D" w:rsidRDefault="00631A3D" w:rsidP="0029303E">
      <w:pPr>
        <w:pStyle w:val="affffff2"/>
        <w:numPr>
          <w:ilvl w:val="0"/>
          <w:numId w:val="41"/>
        </w:numPr>
        <w:spacing w:before="156" w:after="156"/>
      </w:pPr>
      <w:r w:rsidRPr="003E1B44">
        <w:rPr>
          <w:rFonts w:hint="eastAsia"/>
        </w:rPr>
        <w:t>复杂元素组成的矩阵</w:t>
      </w:r>
    </w:p>
    <w:p w14:paraId="45CA69DE" w14:textId="41AF0608" w:rsidR="007118E6" w:rsidRDefault="00ED6FD3" w:rsidP="007118E6">
      <w:pPr>
        <w:spacing w:before="156" w:after="156"/>
        <w:jc w:val="center"/>
        <w:rPr>
          <w:rFonts w:asciiTheme="minorEastAsia" w:hAnsiTheme="minorEastAsia"/>
          <w:szCs w:val="21"/>
        </w:rPr>
      </w:pPr>
      <w:r>
        <w:object w:dxaOrig="7456" w:dyaOrig="735" w14:anchorId="536DAC53">
          <v:shape id="_x0000_i1029" type="#_x0000_t75" style="width:372pt;height:37.4pt" o:ole="">
            <v:imagedata r:id="rId27" o:title=""/>
          </v:shape>
          <o:OLEObject Type="Embed" ProgID="Visio.Drawing.15" ShapeID="_x0000_i1029" DrawAspect="Content" ObjectID="_1616504619" r:id="rId28"/>
        </w:object>
      </w:r>
    </w:p>
    <w:p w14:paraId="2CFD95CC" w14:textId="718546D7" w:rsidR="007118E6" w:rsidRPr="007118E6" w:rsidRDefault="007118E6" w:rsidP="00C34B4B">
      <w:pPr>
        <w:pStyle w:val="affffff2"/>
        <w:numPr>
          <w:ilvl w:val="0"/>
          <w:numId w:val="41"/>
        </w:numPr>
        <w:spacing w:before="156" w:after="156"/>
      </w:pPr>
      <w:r w:rsidRPr="003E1B44">
        <w:rPr>
          <w:rFonts w:hint="eastAsia"/>
        </w:rPr>
        <w:t>复杂矩阵元素</w:t>
      </w:r>
    </w:p>
    <w:p w14:paraId="0457C9C1" w14:textId="77777777" w:rsidR="00631A3D" w:rsidRDefault="00631A3D" w:rsidP="00631A3D">
      <w:pPr>
        <w:pStyle w:val="affffffff1"/>
        <w:numPr>
          <w:ilvl w:val="0"/>
          <w:numId w:val="22"/>
        </w:numPr>
        <w:spacing w:before="156" w:after="156"/>
        <w:ind w:left="0" w:firstLineChars="0"/>
        <w:outlineLvl w:val="4"/>
        <w:rPr>
          <w:rFonts w:ascii="黑体" w:eastAsia="黑体" w:hAnsi="黑体" w:cs="黑体"/>
          <w:szCs w:val="21"/>
        </w:rPr>
      </w:pPr>
      <w:r>
        <w:rPr>
          <w:rFonts w:ascii="黑体" w:eastAsia="黑体" w:hAnsi="黑体" w:cs="黑体" w:hint="eastAsia"/>
          <w:szCs w:val="21"/>
        </w:rPr>
        <w:t>矩阵结构</w:t>
      </w:r>
    </w:p>
    <w:p w14:paraId="36E3A018" w14:textId="2AA28B64" w:rsidR="00631A3D" w:rsidRDefault="00631A3D" w:rsidP="00631A3D">
      <w:pPr>
        <w:pStyle w:val="afb"/>
      </w:pPr>
      <w:r>
        <w:rPr>
          <w:rFonts w:hint="eastAsia"/>
        </w:rPr>
        <w:t>矩阵应是OcaMatrix类的实例，但是该实例不应包含全部或部分构成矩阵元素的工作单元。矩阵元素应分别实例化，并被标识为矩阵的成员。它们的类被称为该矩阵的成员类。</w:t>
      </w:r>
      <w:r w:rsidR="006453FD">
        <w:rPr>
          <w:rFonts w:hint="eastAsia"/>
        </w:rPr>
        <w:t>简而言之</w:t>
      </w:r>
      <w:r>
        <w:rPr>
          <w:rFonts w:hint="eastAsia"/>
        </w:rPr>
        <w:t>，矩阵应收集其成员，而不包含它们。</w:t>
      </w:r>
    </w:p>
    <w:p w14:paraId="55818E49" w14:textId="77777777" w:rsidR="00631A3D" w:rsidRDefault="00631A3D" w:rsidP="00631A3D">
      <w:pPr>
        <w:pStyle w:val="afb"/>
      </w:pPr>
      <w:r>
        <w:rPr>
          <w:rFonts w:hint="eastAsia"/>
        </w:rPr>
        <w:t>矩阵的所有成员应为同一类，且应与矩阵在同一设备中实例化。</w:t>
      </w:r>
    </w:p>
    <w:p w14:paraId="663C70FE" w14:textId="77777777" w:rsidR="00631A3D" w:rsidRDefault="00631A3D" w:rsidP="00631A3D">
      <w:pPr>
        <w:pStyle w:val="afb"/>
      </w:pPr>
      <w:r>
        <w:rPr>
          <w:rFonts w:hint="eastAsia"/>
        </w:rPr>
        <w:t>除了矩阵及其成员之外，矩阵还应包含一个称为矩阵代理的成员类的附加实例。控制器应使用矩阵代理通过坐标来访问矩阵成员的设置。</w:t>
      </w:r>
    </w:p>
    <w:p w14:paraId="37C79E62" w14:textId="77777777" w:rsidR="00631A3D" w:rsidRDefault="00631A3D" w:rsidP="00631A3D">
      <w:pPr>
        <w:pStyle w:val="afb"/>
      </w:pPr>
      <w:r>
        <w:rPr>
          <w:rFonts w:hint="eastAsia"/>
        </w:rPr>
        <w:t>完整的矩阵如图6所示。</w:t>
      </w:r>
    </w:p>
    <w:p w14:paraId="286F5ACE" w14:textId="77777777" w:rsidR="00EA0C13" w:rsidRDefault="00EA0C13" w:rsidP="00631A3D">
      <w:pPr>
        <w:pStyle w:val="afb"/>
      </w:pPr>
    </w:p>
    <w:p w14:paraId="0013F4D7" w14:textId="43A5D8E1" w:rsidR="00631A3D" w:rsidRDefault="007F3711" w:rsidP="00DA63E0">
      <w:pPr>
        <w:spacing w:before="156" w:after="156"/>
        <w:jc w:val="center"/>
        <w:rPr>
          <w:rFonts w:asciiTheme="minorEastAsia" w:hAnsiTheme="minorEastAsia"/>
          <w:szCs w:val="21"/>
        </w:rPr>
      </w:pPr>
      <w:r>
        <w:object w:dxaOrig="5941" w:dyaOrig="4441" w14:anchorId="13E1434F">
          <v:shape id="_x0000_i1030" type="#_x0000_t75" style="width:297.25pt;height:222pt" o:ole="">
            <v:imagedata r:id="rId29" o:title=""/>
          </v:shape>
          <o:OLEObject Type="Embed" ProgID="Visio.Drawing.15" ShapeID="_x0000_i1030" DrawAspect="Content" ObjectID="_1616504620" r:id="rId30"/>
        </w:object>
      </w:r>
    </w:p>
    <w:p w14:paraId="18A48A6A" w14:textId="77777777" w:rsidR="00631A3D" w:rsidRPr="00E403F6" w:rsidRDefault="00631A3D" w:rsidP="00631A3D">
      <w:pPr>
        <w:pStyle w:val="affffff2"/>
        <w:numPr>
          <w:ilvl w:val="0"/>
          <w:numId w:val="41"/>
        </w:numPr>
        <w:spacing w:before="156" w:after="156"/>
      </w:pPr>
      <w:r w:rsidRPr="00E403F6">
        <w:rPr>
          <w:rFonts w:hint="eastAsia"/>
        </w:rPr>
        <w:t>矩阵结构</w:t>
      </w:r>
    </w:p>
    <w:p w14:paraId="7B5EC1B9" w14:textId="77777777" w:rsidR="00631A3D" w:rsidRPr="000D7F63" w:rsidRDefault="00631A3D" w:rsidP="00631A3D">
      <w:pPr>
        <w:pStyle w:val="affffffff1"/>
        <w:numPr>
          <w:ilvl w:val="0"/>
          <w:numId w:val="22"/>
        </w:numPr>
        <w:spacing w:before="156" w:after="156"/>
        <w:ind w:left="0" w:firstLineChars="0"/>
        <w:outlineLvl w:val="4"/>
        <w:rPr>
          <w:rFonts w:ascii="黑体" w:eastAsia="黑体" w:hAnsi="黑体" w:cs="黑体"/>
          <w:szCs w:val="21"/>
        </w:rPr>
      </w:pPr>
      <w:r>
        <w:rPr>
          <w:rFonts w:ascii="黑体" w:eastAsia="黑体" w:hAnsi="黑体" w:cs="黑体" w:hint="eastAsia"/>
          <w:szCs w:val="21"/>
        </w:rPr>
        <w:t>访问矩阵元素</w:t>
      </w:r>
    </w:p>
    <w:p w14:paraId="7D3ACD0F" w14:textId="67CF5845" w:rsidR="00631A3D" w:rsidRDefault="00631A3D" w:rsidP="00631A3D">
      <w:pPr>
        <w:pStyle w:val="afb"/>
      </w:pPr>
      <w:r>
        <w:rPr>
          <w:rFonts w:hint="eastAsia"/>
        </w:rPr>
        <w:t>控制器应使用SetCurrentXY(x,y)和SetCurrentXYLock(x,y)这两个方法来访问(x,y)</w:t>
      </w:r>
      <w:r w:rsidR="00DA63E0">
        <w:rPr>
          <w:rFonts w:hint="eastAsia"/>
        </w:rPr>
        <w:t>坐标的矩阵成员：</w:t>
      </w:r>
    </w:p>
    <w:p w14:paraId="53D9B401" w14:textId="77777777" w:rsidR="00631A3D" w:rsidRPr="00785FBC" w:rsidRDefault="00631A3D" w:rsidP="004E5CEB">
      <w:pPr>
        <w:pStyle w:val="a4"/>
        <w:numPr>
          <w:ilvl w:val="0"/>
          <w:numId w:val="54"/>
        </w:numPr>
      </w:pPr>
      <w:r w:rsidRPr="00785FBC">
        <w:rPr>
          <w:rFonts w:hint="eastAsia"/>
        </w:rPr>
        <w:t>控制器应调用</w:t>
      </w:r>
      <w:proofErr w:type="spellStart"/>
      <w:r w:rsidRPr="00785FBC">
        <w:rPr>
          <w:rFonts w:hint="eastAsia"/>
        </w:rPr>
        <w:t>OcaMatrix</w:t>
      </w:r>
      <w:proofErr w:type="spellEnd"/>
      <w:r w:rsidRPr="00785FBC">
        <w:rPr>
          <w:rFonts w:hint="eastAsia"/>
        </w:rPr>
        <w:t>的</w:t>
      </w:r>
      <w:proofErr w:type="spellStart"/>
      <w:r w:rsidRPr="00785FBC">
        <w:rPr>
          <w:rFonts w:hint="eastAsia"/>
        </w:rPr>
        <w:t>SetCurrentXY</w:t>
      </w:r>
      <w:proofErr w:type="spellEnd"/>
      <w:r w:rsidRPr="00785FBC">
        <w:rPr>
          <w:rFonts w:hint="eastAsia"/>
        </w:rPr>
        <w:t>(</w:t>
      </w:r>
      <w:proofErr w:type="spellStart"/>
      <w:r w:rsidRPr="00785FBC">
        <w:rPr>
          <w:rFonts w:hint="eastAsia"/>
        </w:rPr>
        <w:t>x,y</w:t>
      </w:r>
      <w:proofErr w:type="spellEnd"/>
      <w:r w:rsidRPr="00785FBC">
        <w:rPr>
          <w:rFonts w:hint="eastAsia"/>
        </w:rPr>
        <w:t>)或者</w:t>
      </w:r>
      <w:proofErr w:type="spellStart"/>
      <w:r w:rsidRPr="00785FBC">
        <w:rPr>
          <w:rFonts w:hint="eastAsia"/>
        </w:rPr>
        <w:t>SetCurrentXYLock</w:t>
      </w:r>
      <w:proofErr w:type="spellEnd"/>
      <w:r w:rsidRPr="00785FBC">
        <w:rPr>
          <w:rFonts w:hint="eastAsia"/>
        </w:rPr>
        <w:t>(</w:t>
      </w:r>
      <w:proofErr w:type="spellStart"/>
      <w:r w:rsidRPr="00785FBC">
        <w:rPr>
          <w:rFonts w:hint="eastAsia"/>
        </w:rPr>
        <w:t>x,y</w:t>
      </w:r>
      <w:proofErr w:type="spellEnd"/>
      <w:r w:rsidRPr="00785FBC">
        <w:rPr>
          <w:rFonts w:hint="eastAsia"/>
        </w:rPr>
        <w:t>)方法，指定目标坐标集。如果</w:t>
      </w:r>
      <w:proofErr w:type="spellStart"/>
      <w:r w:rsidRPr="00785FBC">
        <w:rPr>
          <w:rFonts w:hint="eastAsia"/>
        </w:rPr>
        <w:t>SetCurrentXYLock</w:t>
      </w:r>
      <w:proofErr w:type="spellEnd"/>
      <w:r w:rsidRPr="00785FBC">
        <w:rPr>
          <w:rFonts w:hint="eastAsia"/>
        </w:rPr>
        <w:t>(</w:t>
      </w:r>
      <w:proofErr w:type="spellStart"/>
      <w:r w:rsidRPr="00785FBC">
        <w:rPr>
          <w:rFonts w:hint="eastAsia"/>
        </w:rPr>
        <w:t>x,y</w:t>
      </w:r>
      <w:proofErr w:type="spellEnd"/>
      <w:r w:rsidRPr="00785FBC">
        <w:rPr>
          <w:rFonts w:hint="eastAsia"/>
        </w:rPr>
        <w:t>)被调用，</w:t>
      </w:r>
      <w:proofErr w:type="spellStart"/>
      <w:r w:rsidRPr="00785FBC">
        <w:rPr>
          <w:rFonts w:hint="eastAsia"/>
        </w:rPr>
        <w:t>OcaMatrix</w:t>
      </w:r>
      <w:proofErr w:type="spellEnd"/>
      <w:r w:rsidRPr="00785FBC">
        <w:rPr>
          <w:rFonts w:hint="eastAsia"/>
        </w:rPr>
        <w:t>应给所寻址到的矩阵元素上锁。</w:t>
      </w:r>
    </w:p>
    <w:p w14:paraId="61DB786E" w14:textId="77777777" w:rsidR="00631A3D" w:rsidRDefault="00631A3D" w:rsidP="004E5CEB">
      <w:pPr>
        <w:pStyle w:val="a4"/>
        <w:numPr>
          <w:ilvl w:val="0"/>
          <w:numId w:val="54"/>
        </w:numPr>
      </w:pPr>
      <w:r w:rsidRPr="00466612">
        <w:rPr>
          <w:rFonts w:hint="eastAsia"/>
        </w:rPr>
        <w:t>控制</w:t>
      </w:r>
      <w:r>
        <w:rPr>
          <w:rFonts w:hint="eastAsia"/>
        </w:rPr>
        <w:t>器</w:t>
      </w:r>
      <w:r w:rsidRPr="00466612">
        <w:rPr>
          <w:rFonts w:hint="eastAsia"/>
        </w:rPr>
        <w:t>应为所需的属性调用一个或多个矩阵代理的Get或Set方法。如果调用Get，</w:t>
      </w:r>
      <w:r>
        <w:rPr>
          <w:rFonts w:hint="eastAsia"/>
        </w:rPr>
        <w:t>则应返回属性的当前值。如果调用Set，则应设置属性的新值。</w:t>
      </w:r>
    </w:p>
    <w:p w14:paraId="3BA80DA5" w14:textId="77777777" w:rsidR="00631A3D" w:rsidRDefault="00631A3D" w:rsidP="00631A3D">
      <w:pPr>
        <w:pStyle w:val="afb"/>
      </w:pPr>
      <w:r>
        <w:rPr>
          <w:rFonts w:hint="eastAsia"/>
        </w:rPr>
        <w:lastRenderedPageBreak/>
        <w:t>如果在步骤a)中SetCurrentXYLock(x，y)被调用，则控制器应调用OcaMatrix的Unlock(x，y)方法来解锁所寻址到的矩阵元素。</w:t>
      </w:r>
    </w:p>
    <w:p w14:paraId="3FD2E067" w14:textId="5AC3E685" w:rsidR="00B80CBD" w:rsidRPr="00C94386" w:rsidRDefault="00631A3D" w:rsidP="00EA0C13">
      <w:pPr>
        <w:pStyle w:val="afb"/>
      </w:pPr>
      <w:r>
        <w:rPr>
          <w:rFonts w:hint="eastAsia"/>
        </w:rPr>
        <w:t>特殊值x=0和y=0可用于指定聚合集合操作，见表6。</w:t>
      </w:r>
    </w:p>
    <w:p w14:paraId="2717675D" w14:textId="38CA321A" w:rsidR="00631A3D" w:rsidRDefault="00631A3D" w:rsidP="00631A3D">
      <w:pPr>
        <w:pStyle w:val="affffff0"/>
        <w:numPr>
          <w:ilvl w:val="0"/>
          <w:numId w:val="39"/>
        </w:numPr>
        <w:spacing w:before="156" w:after="156"/>
        <w:ind w:left="0"/>
        <w:rPr>
          <w:rFonts w:asciiTheme="minorEastAsia" w:hAnsiTheme="minorEastAsia"/>
          <w:szCs w:val="21"/>
        </w:rPr>
      </w:pPr>
      <w:proofErr w:type="spellStart"/>
      <w:r w:rsidRPr="000A79B0">
        <w:rPr>
          <w:rFonts w:hAnsi="黑体" w:hint="eastAsia"/>
          <w:szCs w:val="21"/>
        </w:rPr>
        <w:t>SetCurrentXY</w:t>
      </w:r>
      <w:proofErr w:type="spellEnd"/>
      <w:r w:rsidRPr="00122DE1">
        <w:rPr>
          <w:rFonts w:hAnsi="黑体" w:hint="eastAsia"/>
          <w:szCs w:val="21"/>
        </w:rPr>
        <w:t>(x，y)</w:t>
      </w:r>
      <w:r>
        <w:rPr>
          <w:rFonts w:asciiTheme="minorEastAsia" w:hAnsiTheme="minorEastAsia" w:hint="eastAsia"/>
          <w:szCs w:val="21"/>
        </w:rPr>
        <w:t>示例</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724"/>
        <w:gridCol w:w="6180"/>
      </w:tblGrid>
      <w:tr w:rsidR="00631A3D" w:rsidRPr="009935C8" w14:paraId="4A90BB07" w14:textId="77777777" w:rsidTr="00D159CE">
        <w:trPr>
          <w:jc w:val="center"/>
        </w:trPr>
        <w:tc>
          <w:tcPr>
            <w:tcW w:w="1880" w:type="pct"/>
            <w:tcBorders>
              <w:top w:val="single" w:sz="8" w:space="0" w:color="auto"/>
              <w:bottom w:val="single" w:sz="8" w:space="0" w:color="auto"/>
            </w:tcBorders>
            <w:vAlign w:val="center"/>
          </w:tcPr>
          <w:p w14:paraId="47E52EC8" w14:textId="3FF0E0D1"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示例</w:t>
            </w:r>
          </w:p>
        </w:tc>
        <w:tc>
          <w:tcPr>
            <w:tcW w:w="3120" w:type="pct"/>
            <w:tcBorders>
              <w:top w:val="single" w:sz="8" w:space="0" w:color="auto"/>
              <w:bottom w:val="single" w:sz="8" w:space="0" w:color="auto"/>
            </w:tcBorders>
            <w:vAlign w:val="center"/>
          </w:tcPr>
          <w:p w14:paraId="3E4079E2" w14:textId="16ED95CF" w:rsidR="00631A3D" w:rsidRPr="0090789A" w:rsidRDefault="006453F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功能</w:t>
            </w:r>
          </w:p>
        </w:tc>
      </w:tr>
      <w:tr w:rsidR="00631A3D" w14:paraId="14CACA6E" w14:textId="77777777" w:rsidTr="00D159CE">
        <w:trPr>
          <w:jc w:val="center"/>
        </w:trPr>
        <w:tc>
          <w:tcPr>
            <w:tcW w:w="1880" w:type="pct"/>
            <w:tcBorders>
              <w:top w:val="single" w:sz="8" w:space="0" w:color="auto"/>
            </w:tcBorders>
            <w:vAlign w:val="center"/>
          </w:tcPr>
          <w:p w14:paraId="2D63D2E9" w14:textId="77777777" w:rsidR="00631A3D" w:rsidRPr="003D232C" w:rsidRDefault="00631A3D" w:rsidP="00EB18A8">
            <w:pPr>
              <w:jc w:val="center"/>
              <w:rPr>
                <w:rFonts w:asciiTheme="minorEastAsia" w:eastAsiaTheme="minorEastAsia" w:hAnsiTheme="minorEastAsia"/>
                <w:sz w:val="18"/>
                <w:szCs w:val="18"/>
              </w:rPr>
            </w:pPr>
            <w:proofErr w:type="spellStart"/>
            <w:r w:rsidRPr="003D232C">
              <w:rPr>
                <w:rFonts w:asciiTheme="minorEastAsia" w:eastAsiaTheme="minorEastAsia" w:hAnsiTheme="minorEastAsia" w:hint="eastAsia"/>
                <w:sz w:val="18"/>
                <w:szCs w:val="18"/>
              </w:rPr>
              <w:t>SetCurrentXY</w:t>
            </w:r>
            <w:proofErr w:type="spellEnd"/>
            <w:r w:rsidRPr="003D232C">
              <w:rPr>
                <w:rFonts w:asciiTheme="minorEastAsia" w:eastAsiaTheme="minorEastAsia" w:hAnsiTheme="minorEastAsia" w:hint="eastAsia"/>
                <w:sz w:val="18"/>
                <w:szCs w:val="18"/>
              </w:rPr>
              <w:t>(</w:t>
            </w:r>
            <w:proofErr w:type="spellStart"/>
            <w:r w:rsidRPr="003D232C">
              <w:rPr>
                <w:rFonts w:asciiTheme="minorEastAsia" w:eastAsiaTheme="minorEastAsia" w:hAnsiTheme="minorEastAsia" w:hint="eastAsia"/>
                <w:sz w:val="18"/>
                <w:szCs w:val="18"/>
              </w:rPr>
              <w:t>x,y</w:t>
            </w:r>
            <w:proofErr w:type="spellEnd"/>
            <w:r w:rsidRPr="003D232C">
              <w:rPr>
                <w:rFonts w:asciiTheme="minorEastAsia" w:eastAsiaTheme="minorEastAsia" w:hAnsiTheme="minorEastAsia" w:hint="eastAsia"/>
                <w:sz w:val="18"/>
                <w:szCs w:val="18"/>
              </w:rPr>
              <w:t>)</w:t>
            </w:r>
          </w:p>
        </w:tc>
        <w:tc>
          <w:tcPr>
            <w:tcW w:w="3120" w:type="pct"/>
            <w:tcBorders>
              <w:top w:val="single" w:sz="8" w:space="0" w:color="auto"/>
            </w:tcBorders>
            <w:vAlign w:val="center"/>
          </w:tcPr>
          <w:p w14:paraId="699F068A" w14:textId="77777777" w:rsidR="00631A3D" w:rsidRPr="003D232C" w:rsidRDefault="00631A3D" w:rsidP="00EB18A8">
            <w:pPr>
              <w:rPr>
                <w:rFonts w:asciiTheme="minorEastAsia" w:eastAsiaTheme="minorEastAsia" w:hAnsiTheme="minorEastAsia"/>
                <w:sz w:val="18"/>
                <w:szCs w:val="18"/>
              </w:rPr>
            </w:pPr>
            <w:r w:rsidRPr="003D232C">
              <w:rPr>
                <w:rFonts w:asciiTheme="minorEastAsia" w:eastAsiaTheme="minorEastAsia" w:hAnsiTheme="minorEastAsia" w:hint="eastAsia"/>
                <w:sz w:val="18"/>
                <w:szCs w:val="18"/>
              </w:rPr>
              <w:t>将第y行的第x列中的所有对象设置新值</w:t>
            </w:r>
          </w:p>
        </w:tc>
      </w:tr>
      <w:tr w:rsidR="00631A3D" w14:paraId="48E9D8D2" w14:textId="77777777" w:rsidTr="00D159CE">
        <w:trPr>
          <w:jc w:val="center"/>
        </w:trPr>
        <w:tc>
          <w:tcPr>
            <w:tcW w:w="1880" w:type="pct"/>
            <w:vAlign w:val="center"/>
          </w:tcPr>
          <w:p w14:paraId="42C49FD3" w14:textId="77777777" w:rsidR="00631A3D" w:rsidRPr="003D232C" w:rsidRDefault="00631A3D" w:rsidP="00EB18A8">
            <w:pPr>
              <w:jc w:val="center"/>
              <w:rPr>
                <w:rFonts w:asciiTheme="minorEastAsia" w:eastAsiaTheme="minorEastAsia" w:hAnsiTheme="minorEastAsia"/>
                <w:sz w:val="18"/>
                <w:szCs w:val="18"/>
              </w:rPr>
            </w:pPr>
            <w:proofErr w:type="spellStart"/>
            <w:r w:rsidRPr="003D232C">
              <w:rPr>
                <w:rFonts w:asciiTheme="minorEastAsia" w:eastAsiaTheme="minorEastAsia" w:hAnsiTheme="minorEastAsia" w:hint="eastAsia"/>
                <w:sz w:val="18"/>
                <w:szCs w:val="18"/>
              </w:rPr>
              <w:t>SetCurrentXY</w:t>
            </w:r>
            <w:proofErr w:type="spellEnd"/>
            <w:r w:rsidRPr="003D232C">
              <w:rPr>
                <w:rFonts w:asciiTheme="minorEastAsia" w:eastAsiaTheme="minorEastAsia" w:hAnsiTheme="minorEastAsia" w:hint="eastAsia"/>
                <w:sz w:val="18"/>
                <w:szCs w:val="18"/>
              </w:rPr>
              <w:t>(0,y)</w:t>
            </w:r>
          </w:p>
        </w:tc>
        <w:tc>
          <w:tcPr>
            <w:tcW w:w="3120" w:type="pct"/>
            <w:vAlign w:val="center"/>
          </w:tcPr>
          <w:p w14:paraId="0C342E88" w14:textId="77777777" w:rsidR="00631A3D" w:rsidRPr="003D232C" w:rsidRDefault="00631A3D" w:rsidP="00EB18A8">
            <w:pPr>
              <w:rPr>
                <w:rFonts w:asciiTheme="minorEastAsia" w:eastAsiaTheme="minorEastAsia" w:hAnsiTheme="minorEastAsia"/>
                <w:sz w:val="18"/>
                <w:szCs w:val="18"/>
              </w:rPr>
            </w:pPr>
            <w:r w:rsidRPr="003D232C">
              <w:rPr>
                <w:rFonts w:asciiTheme="minorEastAsia" w:eastAsiaTheme="minorEastAsia" w:hAnsiTheme="minorEastAsia" w:hint="eastAsia"/>
                <w:sz w:val="18"/>
                <w:szCs w:val="18"/>
              </w:rPr>
              <w:t>将第y行的所有对象设置新值</w:t>
            </w:r>
          </w:p>
        </w:tc>
      </w:tr>
      <w:tr w:rsidR="00631A3D" w14:paraId="1EF707BB" w14:textId="77777777" w:rsidTr="00D159CE">
        <w:trPr>
          <w:jc w:val="center"/>
        </w:trPr>
        <w:tc>
          <w:tcPr>
            <w:tcW w:w="1880" w:type="pct"/>
            <w:vAlign w:val="center"/>
          </w:tcPr>
          <w:p w14:paraId="4E2FB9B8" w14:textId="77777777" w:rsidR="00631A3D" w:rsidRPr="003D232C" w:rsidRDefault="00631A3D" w:rsidP="00EB18A8">
            <w:pPr>
              <w:jc w:val="center"/>
              <w:rPr>
                <w:rFonts w:asciiTheme="minorEastAsia" w:eastAsiaTheme="minorEastAsia" w:hAnsiTheme="minorEastAsia"/>
                <w:sz w:val="18"/>
                <w:szCs w:val="18"/>
              </w:rPr>
            </w:pPr>
            <w:proofErr w:type="spellStart"/>
            <w:r w:rsidRPr="003D232C">
              <w:rPr>
                <w:rFonts w:asciiTheme="minorEastAsia" w:eastAsiaTheme="minorEastAsia" w:hAnsiTheme="minorEastAsia" w:hint="eastAsia"/>
                <w:sz w:val="18"/>
                <w:szCs w:val="18"/>
              </w:rPr>
              <w:t>SetCurrentXY</w:t>
            </w:r>
            <w:proofErr w:type="spellEnd"/>
            <w:r w:rsidRPr="003D232C">
              <w:rPr>
                <w:rFonts w:asciiTheme="minorEastAsia" w:eastAsiaTheme="minorEastAsia" w:hAnsiTheme="minorEastAsia" w:hint="eastAsia"/>
                <w:sz w:val="18"/>
                <w:szCs w:val="18"/>
              </w:rPr>
              <w:t>(x,0)</w:t>
            </w:r>
          </w:p>
        </w:tc>
        <w:tc>
          <w:tcPr>
            <w:tcW w:w="3120" w:type="pct"/>
            <w:vAlign w:val="center"/>
          </w:tcPr>
          <w:p w14:paraId="17F4A1FC" w14:textId="77777777" w:rsidR="00631A3D" w:rsidRPr="003D232C" w:rsidRDefault="00631A3D" w:rsidP="00EB18A8">
            <w:pPr>
              <w:rPr>
                <w:rFonts w:asciiTheme="minorEastAsia" w:eastAsiaTheme="minorEastAsia" w:hAnsiTheme="minorEastAsia"/>
                <w:sz w:val="18"/>
                <w:szCs w:val="18"/>
              </w:rPr>
            </w:pPr>
            <w:r w:rsidRPr="003D232C">
              <w:rPr>
                <w:rFonts w:asciiTheme="minorEastAsia" w:eastAsiaTheme="minorEastAsia" w:hAnsiTheme="minorEastAsia" w:hint="eastAsia"/>
                <w:sz w:val="18"/>
                <w:szCs w:val="18"/>
              </w:rPr>
              <w:t>将第x列的所有对象设置新值</w:t>
            </w:r>
          </w:p>
        </w:tc>
      </w:tr>
      <w:tr w:rsidR="00631A3D" w14:paraId="2BFD150C" w14:textId="77777777" w:rsidTr="00D159CE">
        <w:trPr>
          <w:jc w:val="center"/>
        </w:trPr>
        <w:tc>
          <w:tcPr>
            <w:tcW w:w="1880" w:type="pct"/>
            <w:vAlign w:val="center"/>
          </w:tcPr>
          <w:p w14:paraId="05F059D8" w14:textId="77777777" w:rsidR="00631A3D" w:rsidRPr="003D232C" w:rsidRDefault="00631A3D" w:rsidP="00EB18A8">
            <w:pPr>
              <w:jc w:val="center"/>
              <w:rPr>
                <w:rFonts w:asciiTheme="minorEastAsia" w:eastAsiaTheme="minorEastAsia" w:hAnsiTheme="minorEastAsia"/>
                <w:sz w:val="18"/>
                <w:szCs w:val="18"/>
              </w:rPr>
            </w:pPr>
            <w:proofErr w:type="spellStart"/>
            <w:r w:rsidRPr="003D232C">
              <w:rPr>
                <w:rFonts w:asciiTheme="minorEastAsia" w:eastAsiaTheme="minorEastAsia" w:hAnsiTheme="minorEastAsia" w:hint="eastAsia"/>
                <w:sz w:val="18"/>
                <w:szCs w:val="18"/>
              </w:rPr>
              <w:t>SetCurrentXY</w:t>
            </w:r>
            <w:proofErr w:type="spellEnd"/>
            <w:r w:rsidRPr="003D232C">
              <w:rPr>
                <w:rFonts w:asciiTheme="minorEastAsia" w:eastAsiaTheme="minorEastAsia" w:hAnsiTheme="minorEastAsia" w:hint="eastAsia"/>
                <w:sz w:val="18"/>
                <w:szCs w:val="18"/>
              </w:rPr>
              <w:t>(0,0)</w:t>
            </w:r>
          </w:p>
        </w:tc>
        <w:tc>
          <w:tcPr>
            <w:tcW w:w="3120" w:type="pct"/>
            <w:vAlign w:val="center"/>
          </w:tcPr>
          <w:p w14:paraId="70B35CD4" w14:textId="77777777" w:rsidR="00631A3D" w:rsidRPr="003D232C" w:rsidRDefault="00631A3D" w:rsidP="00EB18A8">
            <w:pPr>
              <w:rPr>
                <w:rFonts w:asciiTheme="minorEastAsia" w:eastAsiaTheme="minorEastAsia" w:hAnsiTheme="minorEastAsia"/>
                <w:sz w:val="18"/>
                <w:szCs w:val="18"/>
              </w:rPr>
            </w:pPr>
            <w:r w:rsidRPr="003D232C">
              <w:rPr>
                <w:rFonts w:asciiTheme="minorEastAsia" w:eastAsiaTheme="minorEastAsia" w:hAnsiTheme="minorEastAsia" w:hint="eastAsia"/>
                <w:sz w:val="18"/>
                <w:szCs w:val="18"/>
              </w:rPr>
              <w:t>将整个矩阵中的所有对象设置新值</w:t>
            </w:r>
          </w:p>
        </w:tc>
      </w:tr>
    </w:tbl>
    <w:p w14:paraId="271D33B8" w14:textId="77777777" w:rsidR="00631A3D" w:rsidRDefault="00631A3D" w:rsidP="00631A3D">
      <w:pPr>
        <w:pStyle w:val="afb"/>
      </w:pPr>
    </w:p>
    <w:p w14:paraId="2655E2D3" w14:textId="77777777" w:rsidR="00631A3D" w:rsidRDefault="00631A3D" w:rsidP="00631A3D">
      <w:pPr>
        <w:pStyle w:val="afb"/>
      </w:pPr>
      <w:r>
        <w:rPr>
          <w:rFonts w:hint="eastAsia"/>
        </w:rPr>
        <w:t>矩阵的Get方法可以使用x=0检索整行，或者使用y=0检索整列。</w:t>
      </w:r>
    </w:p>
    <w:p w14:paraId="47EB8F58" w14:textId="77777777" w:rsidR="00631A3D" w:rsidRDefault="00631A3D" w:rsidP="00631A3D">
      <w:pPr>
        <w:pStyle w:val="afb"/>
      </w:pPr>
      <w:r>
        <w:rPr>
          <w:rFonts w:hint="eastAsia"/>
        </w:rPr>
        <w:t>当x=0并且y=0时，矩阵的Get方法不应使用。</w:t>
      </w:r>
    </w:p>
    <w:p w14:paraId="32E702E1" w14:textId="32A94EFF" w:rsidR="00631A3D" w:rsidRDefault="00631A3D" w:rsidP="00631A3D">
      <w:pPr>
        <w:pStyle w:val="afb"/>
      </w:pPr>
      <w:r>
        <w:rPr>
          <w:rFonts w:hint="eastAsia"/>
        </w:rPr>
        <w:t>另一种选择是，可以使用对象编号直接访问矩阵成员。这种情况</w:t>
      </w:r>
      <w:r w:rsidR="006C6C95">
        <w:rPr>
          <w:rFonts w:hint="eastAsia"/>
        </w:rPr>
        <w:t>绕过了</w:t>
      </w:r>
      <w:r>
        <w:rPr>
          <w:rFonts w:hint="eastAsia"/>
        </w:rPr>
        <w:t>矩阵机制，但不应损害矩阵机制。</w:t>
      </w:r>
    </w:p>
    <w:p w14:paraId="63663865" w14:textId="35D51260" w:rsidR="00631A3D" w:rsidRDefault="001A6A5D" w:rsidP="00631A3D">
      <w:pPr>
        <w:pStyle w:val="afb"/>
      </w:pPr>
      <w:r>
        <w:rPr>
          <w:rFonts w:hint="eastAsia"/>
        </w:rPr>
        <w:t>开放式控制架构</w:t>
      </w:r>
      <w:r w:rsidR="00631A3D">
        <w:rPr>
          <w:rFonts w:hint="eastAsia"/>
        </w:rPr>
        <w:t>支持使用和管理所有对象属性的最大值和最小值。如果尝试进行的一个聚合的集合设置操作将导致任何成员的属性值超过其允许范围，该操作应被拒绝并显示错误提示。在这种情况下，所有成员属性不会被更改。</w:t>
      </w:r>
    </w:p>
    <w:p w14:paraId="638E5F8B" w14:textId="69124D11" w:rsidR="00631A3D" w:rsidRDefault="00631A3D" w:rsidP="00066095">
      <w:pPr>
        <w:pStyle w:val="aff8"/>
        <w:numPr>
          <w:ilvl w:val="0"/>
          <w:numId w:val="15"/>
        </w:numPr>
        <w:ind w:left="784" w:hanging="358"/>
        <w:rPr>
          <w:rFonts w:asciiTheme="minorEastAsia" w:hAnsiTheme="minorEastAsia"/>
        </w:rPr>
      </w:pPr>
      <w:r>
        <w:rPr>
          <w:rFonts w:asciiTheme="minorEastAsia" w:hAnsiTheme="minorEastAsia" w:hint="eastAsia"/>
        </w:rPr>
        <w:t>属性的最大值和最小值在对象创建时指定，这可能是在制造时，也可能是在设备硬件启动时或在操作时，它取决于设备的可配置性（</w:t>
      </w:r>
      <w:r w:rsidR="00E421F5">
        <w:rPr>
          <w:rFonts w:asciiTheme="minorEastAsia" w:hAnsiTheme="minorEastAsia" w:hint="eastAsia"/>
        </w:rPr>
        <w:t>见</w:t>
      </w:r>
      <w:r>
        <w:rPr>
          <w:rFonts w:asciiTheme="minorEastAsia" w:hAnsiTheme="minorEastAsia" w:hint="eastAsia"/>
        </w:rPr>
        <w:t>5.1）。</w:t>
      </w:r>
    </w:p>
    <w:p w14:paraId="67F44411" w14:textId="77777777" w:rsidR="00631A3D" w:rsidRDefault="00631A3D" w:rsidP="00631A3D">
      <w:pPr>
        <w:pStyle w:val="affffffff1"/>
        <w:numPr>
          <w:ilvl w:val="0"/>
          <w:numId w:val="22"/>
        </w:numPr>
        <w:spacing w:before="156" w:after="156"/>
        <w:ind w:left="0" w:firstLineChars="0"/>
        <w:outlineLvl w:val="4"/>
        <w:rPr>
          <w:rFonts w:ascii="黑体" w:eastAsia="黑体" w:hAnsi="黑体" w:cs="黑体"/>
          <w:szCs w:val="21"/>
        </w:rPr>
      </w:pPr>
      <w:r>
        <w:rPr>
          <w:rFonts w:ascii="黑体" w:eastAsia="黑体" w:hAnsi="黑体" w:cs="黑体" w:hint="eastAsia"/>
          <w:szCs w:val="21"/>
        </w:rPr>
        <w:t>矩阵信号流</w:t>
      </w:r>
    </w:p>
    <w:p w14:paraId="20E42196" w14:textId="77777777" w:rsidR="00631A3D" w:rsidRDefault="00631A3D" w:rsidP="00631A3D">
      <w:pPr>
        <w:pStyle w:val="afb"/>
      </w:pPr>
      <w:r>
        <w:rPr>
          <w:rFonts w:hint="eastAsia"/>
        </w:rPr>
        <w:t>矩阵应具有与其成员的输入和输出信号端口分离的输入和输出信号端口（矩阵端口）。矩阵行应对应于矩阵输入端口；矩阵列应对应于矩阵输出端口。矩阵每行和每列均可有一个或多个端口。</w:t>
      </w:r>
    </w:p>
    <w:p w14:paraId="6AE93010" w14:textId="77777777" w:rsidR="00631A3D" w:rsidRDefault="00631A3D" w:rsidP="00631A3D">
      <w:pPr>
        <w:pStyle w:val="afb"/>
      </w:pPr>
      <w:r>
        <w:rPr>
          <w:rFonts w:hint="eastAsia"/>
        </w:rPr>
        <w:t>在任何给定矩阵中，矩阵所有行输入端口的数量N</w:t>
      </w:r>
      <w:r w:rsidRPr="00425B25">
        <w:rPr>
          <w:vertAlign w:val="subscript"/>
        </w:rPr>
        <w:t>in</w:t>
      </w:r>
      <w:r>
        <w:rPr>
          <w:rFonts w:hint="eastAsia"/>
        </w:rPr>
        <w:t>对于所有行都应相同，矩阵所有列输出端口的数量N</w:t>
      </w:r>
      <w:r w:rsidRPr="00425B25">
        <w:rPr>
          <w:vertAlign w:val="subscript"/>
        </w:rPr>
        <w:t>out</w:t>
      </w:r>
      <w:r>
        <w:rPr>
          <w:rFonts w:hint="eastAsia"/>
        </w:rPr>
        <w:t>也均应相同。</w:t>
      </w:r>
    </w:p>
    <w:p w14:paraId="0EE5B4FA" w14:textId="77777777" w:rsidR="00631A3D" w:rsidRDefault="00631A3D" w:rsidP="00631A3D">
      <w:pPr>
        <w:pStyle w:val="afb"/>
      </w:pPr>
      <w:r>
        <w:rPr>
          <w:rFonts w:hint="eastAsia"/>
        </w:rPr>
        <w:t>矩阵成员的输入和输出端口应按以下规则顺序连接到矩阵行和列端口：</w:t>
      </w:r>
    </w:p>
    <w:p w14:paraId="1D5C8229" w14:textId="77777777" w:rsidR="00631A3D" w:rsidRDefault="00631A3D" w:rsidP="004E5CEB">
      <w:pPr>
        <w:pStyle w:val="a4"/>
        <w:numPr>
          <w:ilvl w:val="0"/>
          <w:numId w:val="64"/>
        </w:numPr>
      </w:pPr>
      <w:r>
        <w:rPr>
          <w:rFonts w:hint="eastAsia"/>
        </w:rPr>
        <w:t>行y中的成员的第</w:t>
      </w:r>
      <w:proofErr w:type="spellStart"/>
      <w:r>
        <w:rPr>
          <w:rFonts w:hint="eastAsia"/>
        </w:rPr>
        <w:t>i</w:t>
      </w:r>
      <w:proofErr w:type="spellEnd"/>
      <w:proofErr w:type="gramStart"/>
      <w:r>
        <w:rPr>
          <w:rFonts w:hint="eastAsia"/>
        </w:rPr>
        <w:t>个</w:t>
      </w:r>
      <w:proofErr w:type="gramEnd"/>
      <w:r>
        <w:rPr>
          <w:rFonts w:hint="eastAsia"/>
        </w:rPr>
        <w:t>输入端口应连接到矩阵端口</w:t>
      </w:r>
      <w:proofErr w:type="spellStart"/>
      <w:r>
        <w:rPr>
          <w:rFonts w:hint="eastAsia"/>
        </w:rPr>
        <w:t>i</w:t>
      </w:r>
      <w:proofErr w:type="spellEnd"/>
      <w:r>
        <w:rPr>
          <w:rFonts w:hint="eastAsia"/>
        </w:rPr>
        <w:t xml:space="preserve"> + N</w:t>
      </w:r>
      <w:r w:rsidRPr="00550956">
        <w:rPr>
          <w:rFonts w:hint="eastAsia"/>
          <w:vertAlign w:val="subscript"/>
        </w:rPr>
        <w:t>in</w:t>
      </w:r>
      <w:r>
        <w:rPr>
          <w:rFonts w:hint="eastAsia"/>
        </w:rPr>
        <w:t>(y-1)；</w:t>
      </w:r>
    </w:p>
    <w:p w14:paraId="00FA203C" w14:textId="1607FC1E" w:rsidR="00631A3D" w:rsidRDefault="00631A3D" w:rsidP="004E5CEB">
      <w:pPr>
        <w:pStyle w:val="a4"/>
        <w:numPr>
          <w:ilvl w:val="0"/>
          <w:numId w:val="64"/>
        </w:numPr>
      </w:pPr>
      <w:r>
        <w:rPr>
          <w:rFonts w:hint="eastAsia"/>
        </w:rPr>
        <w:t>列x中的成员的第j</w:t>
      </w:r>
      <w:proofErr w:type="gramStart"/>
      <w:r>
        <w:rPr>
          <w:rFonts w:hint="eastAsia"/>
        </w:rPr>
        <w:t>个</w:t>
      </w:r>
      <w:proofErr w:type="gramEnd"/>
      <w:r>
        <w:rPr>
          <w:rFonts w:hint="eastAsia"/>
        </w:rPr>
        <w:t xml:space="preserve">输出端口应连接到矩阵端口j + </w:t>
      </w:r>
      <w:proofErr w:type="spellStart"/>
      <w:r>
        <w:rPr>
          <w:rFonts w:hint="eastAsia"/>
        </w:rPr>
        <w:t>N</w:t>
      </w:r>
      <w:r>
        <w:rPr>
          <w:rFonts w:hint="eastAsia"/>
          <w:vertAlign w:val="subscript"/>
        </w:rPr>
        <w:t>out</w:t>
      </w:r>
      <w:proofErr w:type="spellEnd"/>
      <w:r>
        <w:rPr>
          <w:rFonts w:hint="eastAsia"/>
        </w:rPr>
        <w:t>(</w:t>
      </w:r>
      <w:r w:rsidR="008D7690">
        <w:t>x</w:t>
      </w:r>
      <w:r>
        <w:rPr>
          <w:rFonts w:hint="eastAsia"/>
        </w:rPr>
        <w:t>-1)。</w:t>
      </w:r>
    </w:p>
    <w:p w14:paraId="16B36043" w14:textId="77777777" w:rsidR="00631A3D" w:rsidRDefault="00631A3D" w:rsidP="00631A3D">
      <w:pPr>
        <w:pStyle w:val="afb"/>
      </w:pPr>
      <w:r>
        <w:rPr>
          <w:rFonts w:hint="eastAsia"/>
        </w:rPr>
        <w:t>矩阵的成员宜有足够数量的端口来支持上述规则。具体来说，每个成员应该具有至少N</w:t>
      </w:r>
      <w:r w:rsidRPr="00425B25">
        <w:rPr>
          <w:vertAlign w:val="subscript"/>
        </w:rPr>
        <w:t>in</w:t>
      </w:r>
      <w:r>
        <w:rPr>
          <w:rFonts w:hint="eastAsia"/>
        </w:rPr>
        <w:t>个输入端口和N</w:t>
      </w:r>
      <w:r w:rsidRPr="00425B25">
        <w:rPr>
          <w:vertAlign w:val="subscript"/>
        </w:rPr>
        <w:t>out</w:t>
      </w:r>
      <w:r>
        <w:rPr>
          <w:rFonts w:hint="eastAsia"/>
        </w:rPr>
        <w:t>个输出端口。</w:t>
      </w:r>
    </w:p>
    <w:p w14:paraId="7A80A23C" w14:textId="77777777" w:rsidR="00631A3D" w:rsidRDefault="00631A3D" w:rsidP="00631A3D">
      <w:pPr>
        <w:pStyle w:val="afb"/>
      </w:pPr>
      <w:r>
        <w:rPr>
          <w:rFonts w:hint="eastAsia"/>
        </w:rPr>
        <w:t>成员可有若干不连接到矩阵端口的附加端口。这些附加端口的数量可以随不同成员而变化。</w:t>
      </w:r>
    </w:p>
    <w:p w14:paraId="413BAA54" w14:textId="29024144" w:rsidR="00DB019D" w:rsidRDefault="00631A3D" w:rsidP="00DB019D">
      <w:pPr>
        <w:pStyle w:val="afb"/>
      </w:pPr>
      <w:r>
        <w:rPr>
          <w:rFonts w:hint="eastAsia"/>
        </w:rPr>
        <w:t>有关矩阵端口关系如图7所示。</w:t>
      </w:r>
    </w:p>
    <w:p w14:paraId="770C22EC" w14:textId="249A78BA" w:rsidR="00631A3D" w:rsidRDefault="008D7690" w:rsidP="00B80CBD">
      <w:pPr>
        <w:spacing w:before="156" w:after="156"/>
        <w:jc w:val="center"/>
        <w:rPr>
          <w:rFonts w:asciiTheme="minorEastAsia" w:hAnsiTheme="minorEastAsia"/>
          <w:szCs w:val="21"/>
        </w:rPr>
      </w:pPr>
      <w:r>
        <w:object w:dxaOrig="6226" w:dyaOrig="6045" w14:anchorId="2116FBF9">
          <v:shape id="_x0000_i1031" type="#_x0000_t75" style="width:311.1pt;height:302.3pt" o:ole="">
            <v:imagedata r:id="rId31" o:title=""/>
          </v:shape>
          <o:OLEObject Type="Embed" ProgID="Visio.Drawing.15" ShapeID="_x0000_i1031" DrawAspect="Content" ObjectID="_1616504621" r:id="rId32"/>
        </w:object>
      </w:r>
    </w:p>
    <w:p w14:paraId="27A4C247" w14:textId="77777777" w:rsidR="00631A3D" w:rsidRPr="00182444" w:rsidRDefault="00631A3D" w:rsidP="00631A3D">
      <w:pPr>
        <w:pStyle w:val="affffff2"/>
        <w:numPr>
          <w:ilvl w:val="0"/>
          <w:numId w:val="41"/>
        </w:numPr>
        <w:spacing w:before="156" w:after="156"/>
      </w:pPr>
      <w:r w:rsidRPr="00182444">
        <w:rPr>
          <w:rFonts w:hint="eastAsia"/>
        </w:rPr>
        <w:t>矩阵端口关系</w:t>
      </w:r>
    </w:p>
    <w:p w14:paraId="76BDF216" w14:textId="77777777" w:rsidR="00631A3D" w:rsidRDefault="00631A3D" w:rsidP="00631A3D">
      <w:pPr>
        <w:pStyle w:val="affffffff1"/>
        <w:numPr>
          <w:ilvl w:val="0"/>
          <w:numId w:val="22"/>
        </w:numPr>
        <w:spacing w:before="156" w:after="156"/>
        <w:ind w:left="0" w:firstLineChars="0"/>
        <w:outlineLvl w:val="4"/>
        <w:rPr>
          <w:rFonts w:ascii="黑体" w:eastAsia="黑体" w:hAnsi="黑体" w:cs="黑体"/>
          <w:szCs w:val="21"/>
        </w:rPr>
      </w:pPr>
      <w:r>
        <w:rPr>
          <w:rFonts w:ascii="黑体" w:eastAsia="黑体" w:hAnsi="黑体" w:cs="黑体" w:hint="eastAsia"/>
          <w:szCs w:val="21"/>
        </w:rPr>
        <w:t>部署</w:t>
      </w:r>
    </w:p>
    <w:p w14:paraId="6FFD1D17" w14:textId="5E6DA3CD" w:rsidR="00631A3D" w:rsidRDefault="00631A3D" w:rsidP="00631A3D">
      <w:pPr>
        <w:pStyle w:val="afb"/>
      </w:pPr>
      <w:r>
        <w:rPr>
          <w:rFonts w:hint="eastAsia"/>
        </w:rPr>
        <w:t>矩阵及其代理应与其成员在同一设备中进行实例化。对于能够跨设备的控制聚合函数，见5.5.3的OcaGrouper。</w:t>
      </w:r>
    </w:p>
    <w:p w14:paraId="5C51F929" w14:textId="77777777" w:rsidR="00631A3D" w:rsidRDefault="00631A3D" w:rsidP="00631A3D">
      <w:pPr>
        <w:pStyle w:val="affffffff1"/>
        <w:numPr>
          <w:ilvl w:val="0"/>
          <w:numId w:val="22"/>
        </w:numPr>
        <w:spacing w:before="156" w:after="156"/>
        <w:ind w:left="0" w:firstLineChars="0"/>
        <w:outlineLvl w:val="4"/>
        <w:rPr>
          <w:rFonts w:ascii="黑体" w:eastAsia="黑体" w:hAnsi="黑体" w:cs="黑体"/>
          <w:szCs w:val="21"/>
        </w:rPr>
      </w:pPr>
      <w:r>
        <w:rPr>
          <w:rFonts w:ascii="黑体" w:eastAsia="黑体" w:hAnsi="黑体" w:cs="黑体" w:hint="eastAsia"/>
          <w:szCs w:val="21"/>
        </w:rPr>
        <w:t>应用注释</w:t>
      </w:r>
    </w:p>
    <w:p w14:paraId="4FD072D5" w14:textId="77777777" w:rsidR="00631A3D" w:rsidRPr="000D7F63" w:rsidRDefault="00631A3D" w:rsidP="00631A3D">
      <w:pPr>
        <w:pStyle w:val="affffffff1"/>
        <w:numPr>
          <w:ilvl w:val="0"/>
          <w:numId w:val="23"/>
        </w:numPr>
        <w:spacing w:before="156" w:after="156"/>
        <w:ind w:left="0" w:firstLineChars="0"/>
        <w:rPr>
          <w:rFonts w:ascii="黑体" w:eastAsia="黑体" w:hAnsi="黑体" w:cs="黑体"/>
          <w:szCs w:val="21"/>
        </w:rPr>
      </w:pPr>
      <w:r w:rsidRPr="000D7F63">
        <w:rPr>
          <w:rFonts w:ascii="黑体" w:eastAsia="黑体" w:hAnsi="黑体" w:cs="黑体" w:hint="eastAsia"/>
          <w:szCs w:val="21"/>
        </w:rPr>
        <w:t>非混音应用</w:t>
      </w:r>
    </w:p>
    <w:p w14:paraId="0AD24686" w14:textId="2F31D274" w:rsidR="00631A3D" w:rsidRDefault="00631A3D" w:rsidP="00631A3D">
      <w:pPr>
        <w:pStyle w:val="afb"/>
      </w:pPr>
      <w:r>
        <w:rPr>
          <w:rFonts w:hint="eastAsia"/>
        </w:rPr>
        <w:t>矩阵的定义十分通用，它不仅能用于表示传统的音频混音矩阵，还能用于需要将对象集合寻址为一维或二维数组的其他应用。这样的应用可使用或不用矩阵输入和输出端口。</w:t>
      </w:r>
    </w:p>
    <w:p w14:paraId="35941BE4" w14:textId="256383F5" w:rsidR="00DB41A9" w:rsidRPr="002102D4" w:rsidRDefault="00DB41A9" w:rsidP="00EA0C13">
      <w:pPr>
        <w:pStyle w:val="afb"/>
        <w:ind w:firstLineChars="236" w:firstLine="425"/>
        <w:rPr>
          <w:rFonts w:ascii="黑体" w:eastAsia="黑体" w:hAnsi="黑体"/>
          <w:sz w:val="18"/>
          <w:szCs w:val="18"/>
        </w:rPr>
      </w:pPr>
      <w:r>
        <w:rPr>
          <w:rFonts w:ascii="黑体" w:eastAsia="黑体" w:hAnsi="黑体" w:hint="eastAsia"/>
          <w:sz w:val="18"/>
          <w:szCs w:val="18"/>
        </w:rPr>
        <w:t>示例</w:t>
      </w:r>
      <w:r w:rsidRPr="002102D4">
        <w:rPr>
          <w:rFonts w:ascii="黑体" w:eastAsia="黑体" w:hAnsi="黑体" w:hint="eastAsia"/>
          <w:sz w:val="18"/>
          <w:szCs w:val="18"/>
        </w:rPr>
        <w:t>：</w:t>
      </w:r>
    </w:p>
    <w:p w14:paraId="3FE840CC" w14:textId="7B70E87E" w:rsidR="00631A3D" w:rsidRPr="002102D4" w:rsidRDefault="00631A3D" w:rsidP="00EA0C13">
      <w:pPr>
        <w:pStyle w:val="afb"/>
        <w:ind w:firstLineChars="236" w:firstLine="425"/>
        <w:rPr>
          <w:sz w:val="18"/>
          <w:szCs w:val="18"/>
        </w:rPr>
      </w:pPr>
      <w:r w:rsidRPr="002102D4">
        <w:rPr>
          <w:rFonts w:hint="eastAsia"/>
          <w:sz w:val="18"/>
          <w:szCs w:val="18"/>
        </w:rPr>
        <w:t>扬声器分频器可以被表示为分频器通道的矩阵，其中每个通道是包含通用的滤波器、增益单元、延时和动态控制的块。在这种情况下，这些通道可以共享一个公共的输入端，这个输入端可以用一个矩阵的行端口来表示。然而，它们将使用单独的输出端口，因此不需要矩阵输出端口。</w:t>
      </w:r>
    </w:p>
    <w:p w14:paraId="4C0A9BD7" w14:textId="77777777" w:rsidR="00631A3D" w:rsidRDefault="00631A3D" w:rsidP="00631A3D">
      <w:pPr>
        <w:pStyle w:val="affffffff1"/>
        <w:numPr>
          <w:ilvl w:val="0"/>
          <w:numId w:val="23"/>
        </w:numPr>
        <w:spacing w:before="156" w:after="156"/>
        <w:ind w:left="0" w:firstLineChars="0"/>
        <w:rPr>
          <w:rFonts w:ascii="黑体" w:eastAsia="黑体" w:hAnsi="黑体" w:cs="黑体"/>
          <w:szCs w:val="21"/>
        </w:rPr>
      </w:pPr>
      <w:r>
        <w:rPr>
          <w:rFonts w:ascii="黑体" w:eastAsia="黑体" w:hAnsi="黑体" w:cs="黑体" w:hint="eastAsia"/>
          <w:szCs w:val="21"/>
        </w:rPr>
        <w:t>非累加方式的输出聚合</w:t>
      </w:r>
    </w:p>
    <w:p w14:paraId="4E0956C1" w14:textId="67554AEF" w:rsidR="00631A3D" w:rsidRDefault="00631A3D" w:rsidP="00631A3D">
      <w:pPr>
        <w:pStyle w:val="afb"/>
      </w:pPr>
      <w:r>
        <w:rPr>
          <w:rFonts w:hint="eastAsia"/>
        </w:rPr>
        <w:t>当多个成员输出连接到矩阵的某单个列端口时，成员信号应累加以产生最终的列信号输出。然而，</w:t>
      </w:r>
      <w:r w:rsidR="00CC250B">
        <w:rPr>
          <w:rFonts w:hint="eastAsia"/>
        </w:rPr>
        <w:t>开放式控制架构的</w:t>
      </w:r>
      <w:r>
        <w:rPr>
          <w:rFonts w:hint="eastAsia"/>
        </w:rPr>
        <w:t>控制概念不要求这样做</w:t>
      </w:r>
      <w:r w:rsidR="005045D6">
        <w:rPr>
          <w:rFonts w:hint="eastAsia"/>
        </w:rPr>
        <w:t>；</w:t>
      </w:r>
      <w:r>
        <w:rPr>
          <w:rFonts w:hint="eastAsia"/>
        </w:rPr>
        <w:t>矩阵对象可用于控制其他类型的输出聚合算法。</w:t>
      </w:r>
    </w:p>
    <w:p w14:paraId="5752072C" w14:textId="77777777" w:rsidR="00631A3D" w:rsidRPr="000D7F63" w:rsidRDefault="00631A3D" w:rsidP="00631A3D">
      <w:pPr>
        <w:pStyle w:val="a7"/>
        <w:spacing w:before="156" w:after="156"/>
      </w:pPr>
      <w:bookmarkStart w:id="41" w:name="_Toc4675510"/>
      <w:r w:rsidRPr="000D7F63">
        <w:rPr>
          <w:rFonts w:hint="eastAsia"/>
        </w:rPr>
        <w:lastRenderedPageBreak/>
        <w:t>代理类</w:t>
      </w:r>
      <w:bookmarkEnd w:id="41"/>
    </w:p>
    <w:p w14:paraId="00EA13C1" w14:textId="77777777" w:rsidR="00631A3D" w:rsidRPr="00550956" w:rsidRDefault="00631A3D" w:rsidP="00631A3D">
      <w:pPr>
        <w:pStyle w:val="a8"/>
        <w:spacing w:before="156" w:after="156"/>
        <w:ind w:left="0"/>
      </w:pPr>
      <w:r w:rsidRPr="000D7F63">
        <w:rPr>
          <w:rFonts w:hint="eastAsia"/>
        </w:rPr>
        <w:t>概述</w:t>
      </w:r>
    </w:p>
    <w:p w14:paraId="2F0494C0" w14:textId="7E23690D" w:rsidR="00631A3D" w:rsidRDefault="00631A3D" w:rsidP="00631A3D">
      <w:pPr>
        <w:pStyle w:val="afb"/>
      </w:pPr>
      <w:r>
        <w:rPr>
          <w:rFonts w:hint="eastAsia"/>
        </w:rPr>
        <w:t>本</w:t>
      </w:r>
      <w:r w:rsidR="001A6A5D">
        <w:rPr>
          <w:rFonts w:hint="eastAsia"/>
        </w:rPr>
        <w:t>部分</w:t>
      </w:r>
      <w:r>
        <w:rPr>
          <w:rFonts w:hint="eastAsia"/>
        </w:rPr>
        <w:t>定义了代理类的概念和语义。具体的代理类属性、方法和事件</w:t>
      </w:r>
      <w:r w:rsidR="00E421F5">
        <w:rPr>
          <w:rFonts w:hint="eastAsia"/>
        </w:rPr>
        <w:t>见</w:t>
      </w:r>
      <w:r w:rsidR="00410F9B">
        <w:rPr>
          <w:rFonts w:hint="eastAsia"/>
        </w:rPr>
        <w:t>GY/T XXX.2—XXXX</w:t>
      </w:r>
      <w:r>
        <w:rPr>
          <w:rFonts w:hint="eastAsia"/>
        </w:rPr>
        <w:t>。</w:t>
      </w:r>
    </w:p>
    <w:p w14:paraId="5DCB6816" w14:textId="77777777" w:rsidR="00631A3D" w:rsidRPr="000D7F63" w:rsidRDefault="00631A3D" w:rsidP="00631A3D">
      <w:pPr>
        <w:pStyle w:val="a8"/>
        <w:spacing w:before="156" w:after="156"/>
        <w:ind w:left="0"/>
      </w:pPr>
      <w:proofErr w:type="spellStart"/>
      <w:r w:rsidRPr="000D7F63">
        <w:rPr>
          <w:rFonts w:hint="eastAsia"/>
        </w:rPr>
        <w:t>OcaNetwork</w:t>
      </w:r>
      <w:proofErr w:type="spellEnd"/>
      <w:r w:rsidRPr="000D7F63">
        <w:rPr>
          <w:rFonts w:hint="eastAsia"/>
        </w:rPr>
        <w:t>和</w:t>
      </w:r>
      <w:proofErr w:type="spellStart"/>
      <w:r w:rsidRPr="000D7F63">
        <w:rPr>
          <w:rFonts w:hint="eastAsia"/>
        </w:rPr>
        <w:t>OcaStreamNetwork</w:t>
      </w:r>
      <w:proofErr w:type="spellEnd"/>
    </w:p>
    <w:p w14:paraId="5F64ED45" w14:textId="2F821CCC" w:rsidR="00631A3D" w:rsidRDefault="00631A3D" w:rsidP="00631A3D">
      <w:pPr>
        <w:pStyle w:val="afb"/>
      </w:pPr>
      <w:r>
        <w:rPr>
          <w:rFonts w:hint="eastAsia"/>
        </w:rPr>
        <w:t>这些代理类</w:t>
      </w:r>
      <w:r w:rsidR="00E421F5">
        <w:rPr>
          <w:rFonts w:hint="eastAsia"/>
        </w:rPr>
        <w:t>见</w:t>
      </w:r>
      <w:r>
        <w:rPr>
          <w:rFonts w:hint="eastAsia"/>
        </w:rPr>
        <w:t>第7章。</w:t>
      </w:r>
    </w:p>
    <w:p w14:paraId="3DEF470F" w14:textId="77777777" w:rsidR="00631A3D" w:rsidRPr="000D7F63" w:rsidRDefault="00631A3D" w:rsidP="00631A3D">
      <w:pPr>
        <w:pStyle w:val="a8"/>
        <w:spacing w:before="156" w:after="156"/>
        <w:ind w:left="0"/>
      </w:pPr>
      <w:proofErr w:type="spellStart"/>
      <w:r w:rsidRPr="000D7F63">
        <w:rPr>
          <w:rFonts w:hint="eastAsia"/>
        </w:rPr>
        <w:t>OcaGrouper</w:t>
      </w:r>
      <w:proofErr w:type="spellEnd"/>
    </w:p>
    <w:p w14:paraId="1F85DFDF" w14:textId="77777777" w:rsidR="00631A3D" w:rsidRPr="000D7F63" w:rsidRDefault="00631A3D" w:rsidP="00631A3D">
      <w:pPr>
        <w:pStyle w:val="affffffff1"/>
        <w:numPr>
          <w:ilvl w:val="0"/>
          <w:numId w:val="24"/>
        </w:numPr>
        <w:spacing w:before="156" w:after="156"/>
        <w:ind w:left="0" w:firstLineChars="0"/>
        <w:outlineLvl w:val="4"/>
        <w:rPr>
          <w:rFonts w:ascii="黑体" w:eastAsia="黑体" w:hAnsi="黑体" w:cs="黑体"/>
          <w:szCs w:val="21"/>
        </w:rPr>
      </w:pPr>
      <w:r w:rsidRPr="000D7F63">
        <w:rPr>
          <w:rFonts w:ascii="黑体" w:eastAsia="黑体" w:hAnsi="黑体" w:cs="黑体" w:hint="eastAsia"/>
          <w:szCs w:val="21"/>
        </w:rPr>
        <w:t>概述</w:t>
      </w:r>
    </w:p>
    <w:p w14:paraId="6DEA242F" w14:textId="77777777" w:rsidR="00631A3D" w:rsidRDefault="00631A3D" w:rsidP="00631A3D">
      <w:pPr>
        <w:pStyle w:val="afb"/>
      </w:pPr>
      <w:r>
        <w:rPr>
          <w:rFonts w:hint="eastAsia"/>
        </w:rPr>
        <w:t>OcaGrouper应定义一个对象（编组器），它以属性值相关联的方式使其可以作为单个值进行控制。</w:t>
      </w:r>
    </w:p>
    <w:p w14:paraId="4A7B056D" w14:textId="668C8C53" w:rsidR="00631A3D" w:rsidRDefault="00631A3D" w:rsidP="00631A3D">
      <w:pPr>
        <w:pStyle w:val="a3"/>
        <w:numPr>
          <w:ilvl w:val="0"/>
          <w:numId w:val="0"/>
        </w:numPr>
        <w:ind w:left="426"/>
      </w:pPr>
      <w:r w:rsidRPr="00AD5A72">
        <w:rPr>
          <w:rFonts w:ascii="黑体" w:eastAsia="黑体" w:hAnsi="黑体" w:hint="eastAsia"/>
        </w:rPr>
        <w:t>注</w:t>
      </w:r>
      <w:r w:rsidR="00B80CBD">
        <w:rPr>
          <w:rFonts w:ascii="黑体" w:eastAsia="黑体" w:hAnsi="黑体" w:hint="eastAsia"/>
        </w:rPr>
        <w:t>1</w:t>
      </w:r>
      <w:r w:rsidRPr="00AD5A72">
        <w:rPr>
          <w:rFonts w:ascii="黑体" w:eastAsia="黑体" w:hAnsi="黑体" w:hint="eastAsia"/>
        </w:rPr>
        <w:t>：</w:t>
      </w:r>
      <w:proofErr w:type="gramStart"/>
      <w:r>
        <w:rPr>
          <w:rFonts w:hint="eastAsia"/>
        </w:rPr>
        <w:t>编组器支持</w:t>
      </w:r>
      <w:proofErr w:type="gramEnd"/>
      <w:r>
        <w:rPr>
          <w:rFonts w:hint="eastAsia"/>
        </w:rPr>
        <w:t>音频控制功能，如各种已知的绑定、联动、主控、分控和VCA控制。</w:t>
      </w:r>
    </w:p>
    <w:p w14:paraId="6C8C0514" w14:textId="77777777" w:rsidR="00631A3D" w:rsidRDefault="00631A3D" w:rsidP="00631A3D">
      <w:pPr>
        <w:pStyle w:val="afb"/>
      </w:pPr>
      <w:r>
        <w:rPr>
          <w:rFonts w:hint="eastAsia"/>
        </w:rPr>
        <w:t>编组器不应有信号通过，它们只应影响控制参数。</w:t>
      </w:r>
    </w:p>
    <w:p w14:paraId="52ABD257" w14:textId="480E7D66" w:rsidR="00631A3D" w:rsidRDefault="00631A3D" w:rsidP="00631A3D">
      <w:pPr>
        <w:pStyle w:val="afb"/>
      </w:pPr>
      <w:r>
        <w:rPr>
          <w:rFonts w:hint="eastAsia"/>
        </w:rPr>
        <w:t>OcaGrouper是</w:t>
      </w:r>
      <w:r w:rsidR="00F40F45">
        <w:rPr>
          <w:rFonts w:hint="eastAsia"/>
        </w:rPr>
        <w:t>其他</w:t>
      </w:r>
      <w:r w:rsidR="0010537C">
        <w:rPr>
          <w:rFonts w:hint="eastAsia"/>
        </w:rPr>
        <w:t>编组</w:t>
      </w:r>
      <w:r w:rsidR="00C3063C">
        <w:rPr>
          <w:rFonts w:hint="eastAsia"/>
        </w:rPr>
        <w:t>器的</w:t>
      </w:r>
      <w:r>
        <w:rPr>
          <w:rFonts w:hint="eastAsia"/>
        </w:rPr>
        <w:t>根类，</w:t>
      </w:r>
      <w:r w:rsidR="00C3063C">
        <w:rPr>
          <w:rFonts w:hint="eastAsia"/>
        </w:rPr>
        <w:t>其</w:t>
      </w:r>
      <w:r w:rsidR="009A5DBE">
        <w:rPr>
          <w:rFonts w:hint="eastAsia"/>
        </w:rPr>
        <w:t>他</w:t>
      </w:r>
      <w:r>
        <w:rPr>
          <w:rFonts w:hint="eastAsia"/>
        </w:rPr>
        <w:t>的编组器类应在此基础上定义。在下文中，编组器表示OcaGrouper类的实例或OcaGrouper子类的实例。</w:t>
      </w:r>
    </w:p>
    <w:p w14:paraId="24B13A09" w14:textId="5A3669FE" w:rsidR="00631A3D" w:rsidRDefault="00631A3D" w:rsidP="00631A3D">
      <w:pPr>
        <w:pStyle w:val="afb"/>
      </w:pPr>
      <w:r>
        <w:rPr>
          <w:rFonts w:hint="eastAsia"/>
        </w:rPr>
        <w:t>执行器的编组器应通过单一输入参数对多个执行器对象提供控制。</w:t>
      </w:r>
    </w:p>
    <w:p w14:paraId="3E0C2A5C" w14:textId="748D11CF" w:rsidR="00631A3D" w:rsidRDefault="00631A3D" w:rsidP="00631A3D">
      <w:pPr>
        <w:pStyle w:val="afb"/>
      </w:pPr>
      <w:r>
        <w:rPr>
          <w:rFonts w:hint="eastAsia"/>
        </w:rPr>
        <w:t>传感器的编组器应准许用单一输出值对多个传感器对象进行观测。传感器的编组器将在</w:t>
      </w:r>
      <w:r w:rsidR="00C3063C">
        <w:rPr>
          <w:rFonts w:hint="eastAsia"/>
        </w:rPr>
        <w:t>开放式控制架构</w:t>
      </w:r>
      <w:r>
        <w:rPr>
          <w:rFonts w:hint="eastAsia"/>
        </w:rPr>
        <w:t>的后续版本中定义。</w:t>
      </w:r>
    </w:p>
    <w:p w14:paraId="73C1E303" w14:textId="38F03FEB" w:rsidR="00631A3D" w:rsidRDefault="00631A3D" w:rsidP="00631A3D">
      <w:pPr>
        <w:pStyle w:val="a3"/>
        <w:numPr>
          <w:ilvl w:val="0"/>
          <w:numId w:val="0"/>
        </w:numPr>
        <w:ind w:left="426"/>
      </w:pPr>
      <w:r w:rsidRPr="00AD5A72">
        <w:rPr>
          <w:rFonts w:ascii="黑体" w:eastAsia="黑体" w:hAnsi="黑体" w:hint="eastAsia"/>
        </w:rPr>
        <w:t>注</w:t>
      </w:r>
      <w:r w:rsidR="00B80CBD">
        <w:rPr>
          <w:rFonts w:ascii="黑体" w:eastAsia="黑体" w:hAnsi="黑体" w:hint="eastAsia"/>
        </w:rPr>
        <w:t>2</w:t>
      </w:r>
      <w:r w:rsidRPr="00AD5A72">
        <w:rPr>
          <w:rFonts w:ascii="黑体" w:eastAsia="黑体" w:hAnsi="黑体" w:hint="eastAsia"/>
        </w:rPr>
        <w:t>：</w:t>
      </w:r>
      <w:r w:rsidR="001A6A5D">
        <w:rPr>
          <w:rFonts w:hint="eastAsia"/>
        </w:rPr>
        <w:t>开放式控制架构</w:t>
      </w:r>
      <w:r>
        <w:rPr>
          <w:rFonts w:hint="eastAsia"/>
        </w:rPr>
        <w:t>的当前版本只定义了执行器的编组器。</w:t>
      </w:r>
    </w:p>
    <w:p w14:paraId="702ED0E4" w14:textId="77777777" w:rsidR="00631A3D" w:rsidRDefault="00631A3D" w:rsidP="00631A3D">
      <w:pPr>
        <w:pStyle w:val="affffffff1"/>
        <w:numPr>
          <w:ilvl w:val="0"/>
          <w:numId w:val="24"/>
        </w:numPr>
        <w:spacing w:before="156" w:after="156"/>
        <w:ind w:left="0" w:firstLineChars="0"/>
        <w:outlineLvl w:val="4"/>
        <w:rPr>
          <w:rFonts w:ascii="黑体" w:eastAsia="黑体" w:hAnsi="黑体" w:cs="黑体"/>
          <w:szCs w:val="21"/>
        </w:rPr>
      </w:pPr>
      <w:r>
        <w:rPr>
          <w:rFonts w:ascii="黑体" w:eastAsia="黑体" w:hAnsi="黑体" w:cs="黑体" w:hint="eastAsia"/>
          <w:szCs w:val="21"/>
        </w:rPr>
        <w:t>组</w:t>
      </w:r>
    </w:p>
    <w:p w14:paraId="4F109CC2" w14:textId="77777777" w:rsidR="00631A3D" w:rsidRDefault="00631A3D" w:rsidP="00631A3D">
      <w:pPr>
        <w:pStyle w:val="afb"/>
      </w:pPr>
      <w:r>
        <w:rPr>
          <w:rFonts w:hint="eastAsia"/>
        </w:rPr>
        <w:t>一个编组器应包含一个或多个组。一个组应是相同类的工作单元或代理的集合。编组器中的所有组应收集同一个类的对象。</w:t>
      </w:r>
    </w:p>
    <w:p w14:paraId="4B5AA7E6" w14:textId="77777777" w:rsidR="00631A3D" w:rsidRDefault="00631A3D" w:rsidP="00631A3D">
      <w:pPr>
        <w:pStyle w:val="afb"/>
      </w:pPr>
      <w:r>
        <w:rPr>
          <w:rFonts w:hint="eastAsia"/>
        </w:rPr>
        <w:t>组应聚合对象的所有属性，而不是个别属性。这种聚合应依旧保持这些对象不同属性之间的区别。</w:t>
      </w:r>
    </w:p>
    <w:p w14:paraId="6FE81232" w14:textId="62F1188D" w:rsidR="00631A3D" w:rsidRDefault="00631A3D" w:rsidP="00631A3D">
      <w:pPr>
        <w:pStyle w:val="afb"/>
      </w:pPr>
      <w:r>
        <w:rPr>
          <w:rFonts w:hint="eastAsia"/>
        </w:rPr>
        <w:t>组设定值是指用于特定属性的组设置。</w:t>
      </w:r>
    </w:p>
    <w:p w14:paraId="587D3D70" w14:textId="5647B7DB" w:rsidR="00FC21E9" w:rsidRPr="002102D4" w:rsidRDefault="00FC21E9" w:rsidP="00711D07">
      <w:pPr>
        <w:pStyle w:val="afb"/>
        <w:ind w:firstLineChars="236" w:firstLine="425"/>
        <w:rPr>
          <w:rFonts w:ascii="黑体" w:eastAsia="黑体" w:hAnsi="黑体"/>
          <w:sz w:val="18"/>
          <w:szCs w:val="18"/>
        </w:rPr>
      </w:pPr>
      <w:r w:rsidRPr="002102D4">
        <w:rPr>
          <w:rFonts w:ascii="黑体" w:eastAsia="黑体" w:hAnsi="黑体" w:hint="eastAsia"/>
          <w:sz w:val="18"/>
          <w:szCs w:val="18"/>
        </w:rPr>
        <w:t>示例：</w:t>
      </w:r>
    </w:p>
    <w:p w14:paraId="350EFABB" w14:textId="4970CCFF" w:rsidR="00631A3D" w:rsidRPr="00EA7BF0" w:rsidRDefault="00410F9B" w:rsidP="00711D07">
      <w:pPr>
        <w:pStyle w:val="afb"/>
        <w:ind w:firstLineChars="236" w:firstLine="425"/>
        <w:rPr>
          <w:rFonts w:hAnsi="宋体"/>
          <w:sz w:val="18"/>
          <w:szCs w:val="18"/>
        </w:rPr>
      </w:pPr>
      <w:r w:rsidRPr="00EA7BF0">
        <w:rPr>
          <w:rFonts w:hAnsi="宋体"/>
          <w:sz w:val="18"/>
          <w:szCs w:val="18"/>
        </w:rPr>
        <w:t>GY/T XXX.2—XXXX</w:t>
      </w:r>
      <w:r w:rsidR="00631A3D" w:rsidRPr="00EA7BF0">
        <w:rPr>
          <w:rFonts w:hAnsi="宋体" w:hint="eastAsia"/>
          <w:sz w:val="18"/>
          <w:szCs w:val="18"/>
        </w:rPr>
        <w:t>中定义的OcaFilterParametric类表示</w:t>
      </w:r>
      <w:r w:rsidR="008B5E4C">
        <w:rPr>
          <w:rFonts w:hAnsi="宋体" w:hint="eastAsia"/>
          <w:sz w:val="18"/>
          <w:szCs w:val="18"/>
        </w:rPr>
        <w:t>参数</w:t>
      </w:r>
      <w:r w:rsidR="00631A3D" w:rsidRPr="00EA7BF0">
        <w:rPr>
          <w:rFonts w:hAnsi="宋体" w:hint="eastAsia"/>
          <w:sz w:val="18"/>
          <w:szCs w:val="18"/>
        </w:rPr>
        <w:t>均衡器，它具有三个主要属性-频率，Q值和带通增益。在一组OcaFilterParametric对象中，所有这些属性都应单独分组。因此，该组应为每一个频率，Q值和带通增益维护单独的组设定值。</w:t>
      </w:r>
    </w:p>
    <w:p w14:paraId="1AB5A76F" w14:textId="77777777" w:rsidR="00631A3D" w:rsidRDefault="00631A3D" w:rsidP="00631A3D">
      <w:pPr>
        <w:pStyle w:val="afb"/>
      </w:pPr>
      <w:r>
        <w:rPr>
          <w:rFonts w:hint="eastAsia"/>
        </w:rPr>
        <w:t>组设定值应通过5.5.3.4中描述的组代理机制实现。</w:t>
      </w:r>
    </w:p>
    <w:p w14:paraId="45E51C73" w14:textId="77777777" w:rsidR="00631A3D" w:rsidRDefault="00631A3D" w:rsidP="00631A3D">
      <w:pPr>
        <w:pStyle w:val="affffffff1"/>
        <w:numPr>
          <w:ilvl w:val="0"/>
          <w:numId w:val="24"/>
        </w:numPr>
        <w:spacing w:before="156" w:after="156"/>
        <w:ind w:left="0" w:firstLineChars="0"/>
        <w:outlineLvl w:val="4"/>
        <w:rPr>
          <w:rFonts w:ascii="黑体" w:eastAsia="黑体" w:hAnsi="黑体" w:cs="黑体"/>
          <w:szCs w:val="21"/>
        </w:rPr>
      </w:pPr>
      <w:r>
        <w:rPr>
          <w:rFonts w:ascii="黑体" w:eastAsia="黑体" w:hAnsi="黑体" w:cs="黑体" w:hint="eastAsia"/>
          <w:szCs w:val="21"/>
        </w:rPr>
        <w:t>重叠的组成员关系</w:t>
      </w:r>
    </w:p>
    <w:p w14:paraId="01813A6D" w14:textId="18653636" w:rsidR="00631A3D" w:rsidRDefault="00631A3D" w:rsidP="00631A3D">
      <w:pPr>
        <w:pStyle w:val="afb"/>
      </w:pPr>
      <w:r>
        <w:rPr>
          <w:rFonts w:hint="eastAsia"/>
        </w:rPr>
        <w:t>在一个正在运行的媒体系统中，</w:t>
      </w:r>
      <w:r w:rsidR="00FC21E9">
        <w:rPr>
          <w:rFonts w:hint="eastAsia"/>
        </w:rPr>
        <w:t>同一</w:t>
      </w:r>
      <w:r>
        <w:rPr>
          <w:rFonts w:hint="eastAsia"/>
        </w:rPr>
        <w:t>对象可分属多个组。</w:t>
      </w:r>
    </w:p>
    <w:p w14:paraId="55AB287C" w14:textId="77777777" w:rsidR="00631A3D" w:rsidRDefault="00631A3D" w:rsidP="00711D07">
      <w:pPr>
        <w:pStyle w:val="afb"/>
        <w:ind w:firstLineChars="236" w:firstLine="425"/>
        <w:rPr>
          <w:sz w:val="18"/>
          <w:szCs w:val="18"/>
        </w:rPr>
      </w:pPr>
      <w:r w:rsidRPr="00F3730C">
        <w:rPr>
          <w:rFonts w:ascii="黑体" w:eastAsia="黑体" w:hAnsi="黑体" w:hint="eastAsia"/>
          <w:sz w:val="18"/>
          <w:szCs w:val="18"/>
        </w:rPr>
        <w:t>示例：</w:t>
      </w:r>
    </w:p>
    <w:p w14:paraId="223D026E" w14:textId="77777777" w:rsidR="00631A3D" w:rsidRPr="00F3730C" w:rsidRDefault="00631A3D" w:rsidP="00711D07">
      <w:pPr>
        <w:pStyle w:val="afb"/>
        <w:ind w:firstLineChars="236" w:firstLine="425"/>
        <w:rPr>
          <w:sz w:val="18"/>
          <w:szCs w:val="18"/>
        </w:rPr>
      </w:pPr>
      <w:r w:rsidRPr="00F3730C">
        <w:rPr>
          <w:rFonts w:hint="eastAsia"/>
          <w:sz w:val="18"/>
          <w:szCs w:val="18"/>
        </w:rPr>
        <w:t>在多分频扬声器的立体声增强系统中，左声道低音扬声器功率放大器的增益控制对象可以通过主增益组，左侧增益组和低音扬声器增益组来控制。</w:t>
      </w:r>
    </w:p>
    <w:p w14:paraId="1992EBB0" w14:textId="77777777" w:rsidR="00631A3D" w:rsidRDefault="00631A3D" w:rsidP="00631A3D">
      <w:pPr>
        <w:pStyle w:val="afb"/>
      </w:pPr>
      <w:r>
        <w:rPr>
          <w:rFonts w:hint="eastAsia"/>
        </w:rPr>
        <w:t>本部分中，将共享了一个或多个对象的组称为重叠组。</w:t>
      </w:r>
    </w:p>
    <w:p w14:paraId="34687B7B" w14:textId="77777777" w:rsidR="00631A3D" w:rsidRDefault="00631A3D" w:rsidP="00631A3D">
      <w:pPr>
        <w:pStyle w:val="afb"/>
      </w:pPr>
      <w:r>
        <w:rPr>
          <w:rFonts w:hint="eastAsia"/>
        </w:rPr>
        <w:t>对象是两个或多个组的成员时，该对象的属性的设定值将取决于该对象属于的所有组中相应组设定值的累积作用的结果。</w:t>
      </w:r>
    </w:p>
    <w:p w14:paraId="2755EE88" w14:textId="34B8FCF3" w:rsidR="00631A3D" w:rsidRDefault="00631A3D" w:rsidP="004E5CEB">
      <w:pPr>
        <w:pStyle w:val="a3"/>
        <w:numPr>
          <w:ilvl w:val="0"/>
          <w:numId w:val="55"/>
        </w:numPr>
      </w:pPr>
      <w:r>
        <w:rPr>
          <w:rFonts w:hint="eastAsia"/>
        </w:rPr>
        <w:lastRenderedPageBreak/>
        <w:t>由于所有属性都有取值范围限制，所以</w:t>
      </w:r>
      <w:proofErr w:type="gramStart"/>
      <w:r>
        <w:rPr>
          <w:rFonts w:hint="eastAsia"/>
        </w:rPr>
        <w:t>重叠组</w:t>
      </w:r>
      <w:proofErr w:type="gramEnd"/>
      <w:r>
        <w:rPr>
          <w:rFonts w:hint="eastAsia"/>
        </w:rPr>
        <w:t>设定值的累积作用可能会导致属性超出取值范围。必须防止或至少管理累计作用。为了管理取值范围限制，</w:t>
      </w:r>
      <w:proofErr w:type="gramStart"/>
      <w:r>
        <w:rPr>
          <w:rFonts w:hint="eastAsia"/>
        </w:rPr>
        <w:t>编组器</w:t>
      </w:r>
      <w:proofErr w:type="gramEnd"/>
      <w:r>
        <w:rPr>
          <w:rFonts w:hint="eastAsia"/>
        </w:rPr>
        <w:t>必须知道所有重叠的组以及哪些对象属于哪些组，并且必须具有按照应用所要求的方式来处理取值范围限制相关问题的机制。这就是</w:t>
      </w:r>
      <w:proofErr w:type="spellStart"/>
      <w:r>
        <w:rPr>
          <w:rFonts w:hint="eastAsia"/>
        </w:rPr>
        <w:t>OcaGrouper</w:t>
      </w:r>
      <w:proofErr w:type="spellEnd"/>
      <w:r>
        <w:rPr>
          <w:rFonts w:hint="eastAsia"/>
        </w:rPr>
        <w:t>被赋予了包含多个组能力的主要原因。</w:t>
      </w:r>
    </w:p>
    <w:p w14:paraId="26ACB0DF" w14:textId="77777777" w:rsidR="00631A3D" w:rsidRDefault="00631A3D" w:rsidP="00631A3D">
      <w:pPr>
        <w:pStyle w:val="a3"/>
      </w:pPr>
      <w:r>
        <w:rPr>
          <w:rFonts w:hint="eastAsia"/>
        </w:rPr>
        <w:t>为了使</w:t>
      </w:r>
      <w:proofErr w:type="gramStart"/>
      <w:r>
        <w:rPr>
          <w:rFonts w:hint="eastAsia"/>
        </w:rPr>
        <w:t>编组器</w:t>
      </w:r>
      <w:proofErr w:type="gramEnd"/>
      <w:r>
        <w:rPr>
          <w:rFonts w:hint="eastAsia"/>
        </w:rPr>
        <w:t>的取值范围限制管理机制能在某个特定的媒体网络中工作，网络宜配置该为所有重叠的组共用一个公共的编组器。这是一个应用指南。</w:t>
      </w:r>
    </w:p>
    <w:p w14:paraId="4A0A3034" w14:textId="77777777" w:rsidR="00631A3D" w:rsidRDefault="00631A3D" w:rsidP="00631A3D">
      <w:pPr>
        <w:pStyle w:val="affffffff1"/>
        <w:numPr>
          <w:ilvl w:val="0"/>
          <w:numId w:val="24"/>
        </w:numPr>
        <w:spacing w:before="156" w:after="156"/>
        <w:ind w:left="0" w:firstLineChars="0"/>
        <w:outlineLvl w:val="4"/>
        <w:rPr>
          <w:rFonts w:ascii="黑体" w:eastAsia="黑体" w:hAnsi="黑体" w:cs="黑体"/>
          <w:szCs w:val="21"/>
        </w:rPr>
      </w:pPr>
      <w:r>
        <w:rPr>
          <w:rFonts w:ascii="黑体" w:eastAsia="黑体" w:hAnsi="黑体" w:cs="黑体" w:hint="eastAsia"/>
          <w:szCs w:val="21"/>
        </w:rPr>
        <w:t>组结构</w:t>
      </w:r>
    </w:p>
    <w:p w14:paraId="03E828E4" w14:textId="77777777" w:rsidR="00631A3D" w:rsidRPr="000D7F63" w:rsidRDefault="00631A3D" w:rsidP="00631A3D">
      <w:pPr>
        <w:pStyle w:val="affffffff1"/>
        <w:numPr>
          <w:ilvl w:val="0"/>
          <w:numId w:val="25"/>
        </w:numPr>
        <w:spacing w:before="156" w:after="156"/>
        <w:ind w:left="0" w:firstLineChars="0"/>
        <w:outlineLvl w:val="5"/>
        <w:rPr>
          <w:rFonts w:ascii="黑体" w:eastAsia="黑体" w:hAnsi="黑体" w:cs="黑体"/>
          <w:szCs w:val="21"/>
        </w:rPr>
      </w:pPr>
      <w:r w:rsidRPr="000D7F63">
        <w:rPr>
          <w:rFonts w:ascii="黑体" w:eastAsia="黑体" w:hAnsi="黑体" w:cs="黑体" w:hint="eastAsia"/>
          <w:szCs w:val="21"/>
        </w:rPr>
        <w:t>概述</w:t>
      </w:r>
    </w:p>
    <w:p w14:paraId="7C7558D0" w14:textId="77777777" w:rsidR="00631A3D" w:rsidRDefault="00631A3D" w:rsidP="00631A3D">
      <w:pPr>
        <w:pStyle w:val="afb"/>
      </w:pPr>
      <w:r>
        <w:rPr>
          <w:rFonts w:hint="eastAsia"/>
        </w:rPr>
        <w:t>编组器应能够管理非重叠和重叠组的取值范围限制问题。</w:t>
      </w:r>
    </w:p>
    <w:p w14:paraId="3CDD2749" w14:textId="7C1EC65F" w:rsidR="00631A3D" w:rsidRDefault="00FA153B" w:rsidP="00631A3D">
      <w:pPr>
        <w:pStyle w:val="afb"/>
      </w:pPr>
      <w:r>
        <w:rPr>
          <w:rFonts w:hint="eastAsia"/>
        </w:rPr>
        <w:t>组结构中常</w:t>
      </w:r>
      <w:r w:rsidR="00631A3D">
        <w:rPr>
          <w:rFonts w:hint="eastAsia"/>
        </w:rPr>
        <w:t>用表7</w:t>
      </w:r>
      <w:r>
        <w:rPr>
          <w:rFonts w:hint="eastAsia"/>
        </w:rPr>
        <w:t>所示的</w:t>
      </w:r>
      <w:r w:rsidR="00974858">
        <w:rPr>
          <w:rFonts w:hint="eastAsia"/>
        </w:rPr>
        <w:t>术语</w:t>
      </w:r>
      <w:r w:rsidR="00631A3D">
        <w:rPr>
          <w:rFonts w:hint="eastAsia"/>
        </w:rPr>
        <w:t>。</w:t>
      </w:r>
    </w:p>
    <w:p w14:paraId="0B3901CD" w14:textId="43AD34D4" w:rsidR="00631A3D" w:rsidRDefault="00631A3D" w:rsidP="00631A3D">
      <w:pPr>
        <w:pStyle w:val="affffff0"/>
        <w:numPr>
          <w:ilvl w:val="0"/>
          <w:numId w:val="39"/>
        </w:numPr>
        <w:spacing w:before="156" w:after="156"/>
        <w:ind w:left="0"/>
        <w:rPr>
          <w:rFonts w:asciiTheme="minorEastAsia" w:hAnsiTheme="minorEastAsia"/>
          <w:szCs w:val="21"/>
        </w:rPr>
      </w:pPr>
      <w:r>
        <w:rPr>
          <w:rFonts w:asciiTheme="minorEastAsia" w:hAnsiTheme="minorEastAsia" w:hint="eastAsia"/>
          <w:szCs w:val="21"/>
        </w:rPr>
        <w:t>组结构</w:t>
      </w:r>
      <w:r w:rsidR="00974858">
        <w:rPr>
          <w:rFonts w:asciiTheme="minorEastAsia" w:hAnsiTheme="minorEastAsia" w:hint="eastAsia"/>
          <w:szCs w:val="21"/>
        </w:rPr>
        <w:t>术语</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56"/>
        <w:gridCol w:w="7248"/>
      </w:tblGrid>
      <w:tr w:rsidR="00631A3D" w:rsidRPr="009935C8" w14:paraId="3C49E80F" w14:textId="77777777" w:rsidTr="00A002EF">
        <w:trPr>
          <w:jc w:val="center"/>
        </w:trPr>
        <w:tc>
          <w:tcPr>
            <w:tcW w:w="1341" w:type="pct"/>
            <w:tcBorders>
              <w:top w:val="single" w:sz="8" w:space="0" w:color="auto"/>
              <w:bottom w:val="single" w:sz="8" w:space="0" w:color="auto"/>
            </w:tcBorders>
          </w:tcPr>
          <w:p w14:paraId="2506C6A1" w14:textId="66D08ED7" w:rsidR="00631A3D" w:rsidRPr="0090789A" w:rsidRDefault="00974858"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术语</w:t>
            </w:r>
          </w:p>
        </w:tc>
        <w:tc>
          <w:tcPr>
            <w:tcW w:w="3659" w:type="pct"/>
            <w:tcBorders>
              <w:top w:val="single" w:sz="8" w:space="0" w:color="auto"/>
              <w:bottom w:val="single" w:sz="8" w:space="0" w:color="auto"/>
            </w:tcBorders>
            <w:vAlign w:val="center"/>
          </w:tcPr>
          <w:p w14:paraId="0FFEC7F6"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描述</w:t>
            </w:r>
          </w:p>
        </w:tc>
      </w:tr>
      <w:tr w:rsidR="00631A3D" w:rsidRPr="005E530B" w14:paraId="23FE57DF" w14:textId="77777777" w:rsidTr="00A002EF">
        <w:trPr>
          <w:jc w:val="center"/>
        </w:trPr>
        <w:tc>
          <w:tcPr>
            <w:tcW w:w="1341" w:type="pct"/>
            <w:tcBorders>
              <w:top w:val="single" w:sz="8" w:space="0" w:color="auto"/>
            </w:tcBorders>
          </w:tcPr>
          <w:p w14:paraId="7A584A0F" w14:textId="77777777" w:rsidR="00631A3D" w:rsidRPr="005E530B" w:rsidRDefault="00631A3D" w:rsidP="00EB18A8">
            <w:pPr>
              <w:jc w:val="center"/>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居民</w:t>
            </w:r>
          </w:p>
        </w:tc>
        <w:tc>
          <w:tcPr>
            <w:tcW w:w="3659" w:type="pct"/>
            <w:tcBorders>
              <w:top w:val="single" w:sz="8" w:space="0" w:color="auto"/>
            </w:tcBorders>
            <w:vAlign w:val="center"/>
          </w:tcPr>
          <w:p w14:paraId="281E0DA6" w14:textId="2D31F782" w:rsidR="00631A3D" w:rsidRPr="005E530B" w:rsidRDefault="00631A3D" w:rsidP="00EB18A8">
            <w:pPr>
              <w:jc w:val="both"/>
              <w:rPr>
                <w:rFonts w:asciiTheme="minorEastAsia" w:eastAsiaTheme="minorEastAsia" w:hAnsiTheme="minorEastAsia"/>
                <w:sz w:val="18"/>
                <w:szCs w:val="18"/>
              </w:rPr>
            </w:pPr>
            <w:proofErr w:type="gramStart"/>
            <w:r w:rsidRPr="005E530B">
              <w:rPr>
                <w:rFonts w:asciiTheme="minorEastAsia" w:eastAsiaTheme="minorEastAsia" w:hAnsiTheme="minorEastAsia" w:hint="eastAsia"/>
                <w:sz w:val="18"/>
                <w:szCs w:val="18"/>
              </w:rPr>
              <w:t>编组器</w:t>
            </w:r>
            <w:proofErr w:type="gramEnd"/>
            <w:r w:rsidRPr="005E530B">
              <w:rPr>
                <w:rFonts w:asciiTheme="minorEastAsia" w:eastAsiaTheme="minorEastAsia" w:hAnsiTheme="minorEastAsia" w:hint="eastAsia"/>
                <w:sz w:val="18"/>
                <w:szCs w:val="18"/>
              </w:rPr>
              <w:t>所知道的对象</w:t>
            </w:r>
          </w:p>
        </w:tc>
      </w:tr>
      <w:tr w:rsidR="00631A3D" w:rsidRPr="005E530B" w14:paraId="47175997" w14:textId="77777777" w:rsidTr="00A002EF">
        <w:trPr>
          <w:jc w:val="center"/>
        </w:trPr>
        <w:tc>
          <w:tcPr>
            <w:tcW w:w="1341" w:type="pct"/>
          </w:tcPr>
          <w:p w14:paraId="6F7DD32F" w14:textId="77777777" w:rsidR="00631A3D" w:rsidRPr="005E530B" w:rsidRDefault="00631A3D" w:rsidP="00EB18A8">
            <w:pPr>
              <w:jc w:val="center"/>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组</w:t>
            </w:r>
          </w:p>
        </w:tc>
        <w:tc>
          <w:tcPr>
            <w:tcW w:w="3659" w:type="pct"/>
            <w:vAlign w:val="center"/>
          </w:tcPr>
          <w:p w14:paraId="491BB5B9" w14:textId="70F107AC" w:rsidR="00631A3D" w:rsidRPr="005E530B" w:rsidRDefault="00631A3D" w:rsidP="00EB18A8">
            <w:pPr>
              <w:jc w:val="both"/>
              <w:rPr>
                <w:rFonts w:asciiTheme="minorEastAsia" w:eastAsiaTheme="minorEastAsia" w:hAnsiTheme="minorEastAsia"/>
                <w:sz w:val="18"/>
                <w:szCs w:val="18"/>
              </w:rPr>
            </w:pPr>
            <w:proofErr w:type="gramStart"/>
            <w:r w:rsidRPr="005E530B">
              <w:rPr>
                <w:rFonts w:asciiTheme="minorEastAsia" w:eastAsiaTheme="minorEastAsia" w:hAnsiTheme="minorEastAsia" w:hint="eastAsia"/>
                <w:sz w:val="18"/>
                <w:szCs w:val="18"/>
              </w:rPr>
              <w:t>编组器</w:t>
            </w:r>
            <w:proofErr w:type="gramEnd"/>
            <w:r w:rsidRPr="005E530B">
              <w:rPr>
                <w:rFonts w:asciiTheme="minorEastAsia" w:eastAsiaTheme="minorEastAsia" w:hAnsiTheme="minorEastAsia" w:hint="eastAsia"/>
                <w:sz w:val="18"/>
                <w:szCs w:val="18"/>
              </w:rPr>
              <w:t>所定义和操作的组</w:t>
            </w:r>
          </w:p>
        </w:tc>
      </w:tr>
      <w:tr w:rsidR="00631A3D" w:rsidRPr="005E530B" w14:paraId="3D3E6ED7" w14:textId="77777777" w:rsidTr="00A002EF">
        <w:trPr>
          <w:jc w:val="center"/>
        </w:trPr>
        <w:tc>
          <w:tcPr>
            <w:tcW w:w="1341" w:type="pct"/>
          </w:tcPr>
          <w:p w14:paraId="65D4D876" w14:textId="77777777" w:rsidR="00631A3D" w:rsidRPr="005E530B" w:rsidRDefault="00631A3D" w:rsidP="00EB18A8">
            <w:pPr>
              <w:jc w:val="center"/>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登记</w:t>
            </w:r>
          </w:p>
        </w:tc>
        <w:tc>
          <w:tcPr>
            <w:tcW w:w="3659" w:type="pct"/>
            <w:vAlign w:val="center"/>
          </w:tcPr>
          <w:p w14:paraId="31810235" w14:textId="77777777" w:rsidR="00631A3D" w:rsidRPr="005E530B" w:rsidRDefault="00631A3D" w:rsidP="00EB18A8">
            <w:pPr>
              <w:jc w:val="both"/>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将一个居民关联到一个组</w:t>
            </w:r>
          </w:p>
        </w:tc>
      </w:tr>
      <w:tr w:rsidR="00631A3D" w:rsidRPr="005E530B" w14:paraId="5F9F88D8" w14:textId="77777777" w:rsidTr="00A002EF">
        <w:trPr>
          <w:jc w:val="center"/>
        </w:trPr>
        <w:tc>
          <w:tcPr>
            <w:tcW w:w="1341" w:type="pct"/>
          </w:tcPr>
          <w:p w14:paraId="1F2F01CD" w14:textId="77777777" w:rsidR="00631A3D" w:rsidRPr="005E530B" w:rsidRDefault="00631A3D" w:rsidP="00EB18A8">
            <w:pPr>
              <w:jc w:val="center"/>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成员</w:t>
            </w:r>
          </w:p>
        </w:tc>
        <w:tc>
          <w:tcPr>
            <w:tcW w:w="3659" w:type="pct"/>
            <w:vAlign w:val="center"/>
          </w:tcPr>
          <w:p w14:paraId="6964EB30" w14:textId="77777777" w:rsidR="00631A3D" w:rsidRPr="005E530B" w:rsidRDefault="00631A3D" w:rsidP="00EB18A8">
            <w:pPr>
              <w:jc w:val="both"/>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在组中登记的居民</w:t>
            </w:r>
          </w:p>
        </w:tc>
      </w:tr>
      <w:tr w:rsidR="00631A3D" w:rsidRPr="005E530B" w14:paraId="6D7699B7" w14:textId="77777777" w:rsidTr="00A002EF">
        <w:trPr>
          <w:jc w:val="center"/>
        </w:trPr>
        <w:tc>
          <w:tcPr>
            <w:tcW w:w="1341" w:type="pct"/>
          </w:tcPr>
          <w:p w14:paraId="0651C2B4" w14:textId="77777777" w:rsidR="00631A3D" w:rsidRPr="005E530B" w:rsidRDefault="00631A3D" w:rsidP="00EB18A8">
            <w:pPr>
              <w:jc w:val="center"/>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组代理</w:t>
            </w:r>
          </w:p>
        </w:tc>
        <w:tc>
          <w:tcPr>
            <w:tcW w:w="3659" w:type="pct"/>
            <w:vAlign w:val="center"/>
          </w:tcPr>
          <w:p w14:paraId="09A72D04" w14:textId="77777777" w:rsidR="00631A3D" w:rsidRPr="005E530B" w:rsidRDefault="00631A3D" w:rsidP="00EB18A8">
            <w:pPr>
              <w:jc w:val="both"/>
              <w:rPr>
                <w:rFonts w:asciiTheme="minorEastAsia" w:eastAsiaTheme="minorEastAsia" w:hAnsiTheme="minorEastAsia"/>
                <w:sz w:val="18"/>
                <w:szCs w:val="18"/>
              </w:rPr>
            </w:pPr>
            <w:r w:rsidRPr="005E530B">
              <w:rPr>
                <w:rFonts w:asciiTheme="minorEastAsia" w:eastAsiaTheme="minorEastAsia" w:hAnsiTheme="minorEastAsia" w:hint="eastAsia"/>
                <w:sz w:val="18"/>
                <w:szCs w:val="18"/>
              </w:rPr>
              <w:t>控制器应用该对象来访问组设定值</w:t>
            </w:r>
          </w:p>
        </w:tc>
      </w:tr>
    </w:tbl>
    <w:p w14:paraId="6DD10B1A" w14:textId="77777777" w:rsidR="007A1334" w:rsidRDefault="007A1334" w:rsidP="00631A3D">
      <w:pPr>
        <w:pStyle w:val="afb"/>
      </w:pPr>
    </w:p>
    <w:p w14:paraId="1C3A1EA4" w14:textId="77777777" w:rsidR="00631A3D" w:rsidRDefault="00631A3D" w:rsidP="00631A3D">
      <w:pPr>
        <w:pStyle w:val="afb"/>
      </w:pPr>
      <w:r>
        <w:rPr>
          <w:rFonts w:hint="eastAsia"/>
        </w:rPr>
        <w:t>编组器应提供以下功能：</w:t>
      </w:r>
    </w:p>
    <w:p w14:paraId="7CB63824" w14:textId="77777777" w:rsidR="00631A3D" w:rsidRPr="00FA7263" w:rsidRDefault="00631A3D" w:rsidP="004E5CEB">
      <w:pPr>
        <w:pStyle w:val="a4"/>
        <w:numPr>
          <w:ilvl w:val="0"/>
          <w:numId w:val="56"/>
        </w:numPr>
      </w:pPr>
      <w:r>
        <w:rPr>
          <w:rFonts w:hint="eastAsia"/>
        </w:rPr>
        <w:t>创建或</w:t>
      </w:r>
      <w:proofErr w:type="gramStart"/>
      <w:r>
        <w:rPr>
          <w:rFonts w:hint="eastAsia"/>
        </w:rPr>
        <w:t>删除组</w:t>
      </w:r>
      <w:proofErr w:type="gramEnd"/>
      <w:r>
        <w:rPr>
          <w:rFonts w:hint="eastAsia"/>
        </w:rPr>
        <w:t>和组代理；</w:t>
      </w:r>
    </w:p>
    <w:p w14:paraId="7594B09D" w14:textId="77777777" w:rsidR="00631A3D" w:rsidRPr="00FA7263" w:rsidRDefault="00631A3D" w:rsidP="004E5CEB">
      <w:pPr>
        <w:pStyle w:val="a4"/>
        <w:numPr>
          <w:ilvl w:val="0"/>
          <w:numId w:val="56"/>
        </w:numPr>
      </w:pPr>
      <w:r>
        <w:rPr>
          <w:rFonts w:hint="eastAsia"/>
        </w:rPr>
        <w:t>在</w:t>
      </w:r>
      <w:proofErr w:type="gramStart"/>
      <w:r>
        <w:rPr>
          <w:rFonts w:hint="eastAsia"/>
        </w:rPr>
        <w:t>编组器</w:t>
      </w:r>
      <w:proofErr w:type="gramEnd"/>
      <w:r>
        <w:rPr>
          <w:rFonts w:hint="eastAsia"/>
        </w:rPr>
        <w:t>中注册和注销居民；</w:t>
      </w:r>
    </w:p>
    <w:p w14:paraId="64487AAF" w14:textId="77777777" w:rsidR="00631A3D" w:rsidRPr="00FA7263" w:rsidRDefault="00631A3D" w:rsidP="004E5CEB">
      <w:pPr>
        <w:pStyle w:val="a4"/>
        <w:numPr>
          <w:ilvl w:val="0"/>
          <w:numId w:val="56"/>
        </w:numPr>
      </w:pPr>
      <w:r>
        <w:rPr>
          <w:rFonts w:hint="eastAsia"/>
        </w:rPr>
        <w:t>在组中登记或删除居民；</w:t>
      </w:r>
    </w:p>
    <w:p w14:paraId="4B976AF5" w14:textId="77777777" w:rsidR="00631A3D" w:rsidRPr="00FA7263" w:rsidRDefault="00631A3D" w:rsidP="004E5CEB">
      <w:pPr>
        <w:pStyle w:val="a4"/>
        <w:numPr>
          <w:ilvl w:val="0"/>
          <w:numId w:val="56"/>
        </w:numPr>
      </w:pPr>
      <w:proofErr w:type="gramStart"/>
      <w:r w:rsidRPr="00FA7263">
        <w:rPr>
          <w:rFonts w:hint="eastAsia"/>
        </w:rPr>
        <w:t>当组设定值</w:t>
      </w:r>
      <w:proofErr w:type="gramEnd"/>
      <w:r w:rsidRPr="00FA7263">
        <w:rPr>
          <w:rFonts w:hint="eastAsia"/>
        </w:rPr>
        <w:t>改变时，能计</w:t>
      </w:r>
      <w:r>
        <w:rPr>
          <w:rFonts w:hint="eastAsia"/>
        </w:rPr>
        <w:t>算并设置新的属性值；</w:t>
      </w:r>
    </w:p>
    <w:p w14:paraId="0AEF1B9D" w14:textId="77777777" w:rsidR="00631A3D" w:rsidRPr="00FA7263" w:rsidRDefault="00631A3D" w:rsidP="004E5CEB">
      <w:pPr>
        <w:pStyle w:val="a4"/>
        <w:numPr>
          <w:ilvl w:val="0"/>
          <w:numId w:val="56"/>
        </w:numPr>
      </w:pPr>
      <w:r w:rsidRPr="00FA7263">
        <w:rPr>
          <w:rFonts w:hint="eastAsia"/>
        </w:rPr>
        <w:t>以某种方式管理超过范围和低于范围的组设定值</w:t>
      </w:r>
      <w:r>
        <w:rPr>
          <w:rFonts w:hint="eastAsia"/>
        </w:rPr>
        <w:t>，使得要被设置的居民不会超范围地设置它们的属性值；</w:t>
      </w:r>
    </w:p>
    <w:p w14:paraId="12030B03" w14:textId="77777777" w:rsidR="00631A3D" w:rsidRPr="00FA7263" w:rsidRDefault="00631A3D" w:rsidP="004E5CEB">
      <w:pPr>
        <w:pStyle w:val="a4"/>
        <w:numPr>
          <w:ilvl w:val="0"/>
          <w:numId w:val="56"/>
        </w:numPr>
      </w:pPr>
      <w:r w:rsidRPr="00FA7263">
        <w:rPr>
          <w:rFonts w:hint="eastAsia"/>
        </w:rPr>
        <w:t>处理</w:t>
      </w:r>
      <w:proofErr w:type="gramStart"/>
      <w:r w:rsidRPr="00FA7263">
        <w:rPr>
          <w:rFonts w:hint="eastAsia"/>
        </w:rPr>
        <w:t>编组器</w:t>
      </w:r>
      <w:proofErr w:type="gramEnd"/>
      <w:r w:rsidRPr="00FA7263">
        <w:rPr>
          <w:rFonts w:hint="eastAsia"/>
        </w:rPr>
        <w:t>和居民之间连接丢失时出现的错误状况。</w:t>
      </w:r>
    </w:p>
    <w:p w14:paraId="19CA35AE" w14:textId="77777777" w:rsidR="00631A3D" w:rsidRDefault="00631A3D" w:rsidP="00631A3D">
      <w:pPr>
        <w:pStyle w:val="afb"/>
      </w:pPr>
      <w:r>
        <w:rPr>
          <w:rFonts w:hint="eastAsia"/>
        </w:rPr>
        <w:t>同一编组器的所有居民都应是同一个类的实例。编组器应对其居民进行引用收集，但不得创建，销毁或包含这些居民。编组器的居民可以驻留在网络的任何地方，它们不需要与编组器在同一设备中被实例化。</w:t>
      </w:r>
    </w:p>
    <w:p w14:paraId="7D7A018A" w14:textId="77777777" w:rsidR="00631A3D" w:rsidRDefault="00631A3D" w:rsidP="00631A3D">
      <w:pPr>
        <w:pStyle w:val="aff8"/>
        <w:numPr>
          <w:ilvl w:val="0"/>
          <w:numId w:val="15"/>
        </w:numPr>
        <w:ind w:left="851" w:hanging="425"/>
        <w:rPr>
          <w:rFonts w:asciiTheme="minorEastAsia" w:hAnsiTheme="minorEastAsia"/>
        </w:rPr>
      </w:pPr>
      <w:r>
        <w:rPr>
          <w:rFonts w:asciiTheme="minorEastAsia" w:hAnsiTheme="minorEastAsia" w:hint="eastAsia"/>
        </w:rPr>
        <w:t>将</w:t>
      </w:r>
      <w:proofErr w:type="gramStart"/>
      <w:r>
        <w:rPr>
          <w:rFonts w:asciiTheme="minorEastAsia" w:hAnsiTheme="minorEastAsia" w:hint="eastAsia"/>
        </w:rPr>
        <w:t>编组器</w:t>
      </w:r>
      <w:proofErr w:type="gramEnd"/>
      <w:r>
        <w:rPr>
          <w:rFonts w:asciiTheme="minorEastAsia" w:hAnsiTheme="minorEastAsia" w:hint="eastAsia"/>
        </w:rPr>
        <w:t>视为某种类型的数据矩阵是有帮助的。矩阵的行是组，列是居民，其中每个交叉点包含了与该组（行）中这个居民（列）成员身份相关的信息。</w:t>
      </w:r>
    </w:p>
    <w:p w14:paraId="4C9A0737" w14:textId="30D3C559" w:rsidR="00631A3D" w:rsidRDefault="00631A3D" w:rsidP="00631A3D">
      <w:pPr>
        <w:pStyle w:val="afb"/>
      </w:pPr>
      <w:r>
        <w:rPr>
          <w:rFonts w:hint="eastAsia"/>
        </w:rPr>
        <w:t>编组器</w:t>
      </w:r>
      <w:r w:rsidR="00974858">
        <w:rPr>
          <w:rFonts w:hint="eastAsia"/>
        </w:rPr>
        <w:t>有主从模式</w:t>
      </w:r>
      <w:r w:rsidR="001577D6">
        <w:rPr>
          <w:rFonts w:hint="eastAsia"/>
        </w:rPr>
        <w:t>和/</w:t>
      </w:r>
      <w:r w:rsidR="00974858">
        <w:rPr>
          <w:rFonts w:hint="eastAsia"/>
        </w:rPr>
        <w:t>或对等模式两种操作模式，且</w:t>
      </w:r>
      <w:r>
        <w:rPr>
          <w:rFonts w:hint="eastAsia"/>
        </w:rPr>
        <w:t>至少应支持这两种模式中的一种。编组器的模式由其Mode属性值决定。</w:t>
      </w:r>
    </w:p>
    <w:p w14:paraId="4C139B07" w14:textId="77777777" w:rsidR="00631A3D" w:rsidRDefault="00631A3D" w:rsidP="00631A3D">
      <w:pPr>
        <w:pStyle w:val="affffffff1"/>
        <w:numPr>
          <w:ilvl w:val="0"/>
          <w:numId w:val="25"/>
        </w:numPr>
        <w:spacing w:before="156" w:after="156"/>
        <w:ind w:left="0" w:firstLineChars="0"/>
        <w:rPr>
          <w:rFonts w:ascii="黑体" w:eastAsia="黑体" w:hAnsi="黑体" w:cs="黑体"/>
          <w:szCs w:val="21"/>
        </w:rPr>
      </w:pPr>
      <w:r>
        <w:rPr>
          <w:rFonts w:ascii="黑体" w:eastAsia="黑体" w:hAnsi="黑体" w:cs="黑体" w:hint="eastAsia"/>
          <w:szCs w:val="21"/>
        </w:rPr>
        <w:t>主从模式</w:t>
      </w:r>
    </w:p>
    <w:p w14:paraId="272F316A" w14:textId="77777777" w:rsidR="00631A3D" w:rsidRDefault="00631A3D" w:rsidP="00631A3D">
      <w:pPr>
        <w:pStyle w:val="afb"/>
      </w:pPr>
      <w:r>
        <w:rPr>
          <w:rFonts w:hint="eastAsia"/>
        </w:rPr>
        <w:t>在主从模式下，每组中的参数值应通过组代理访问。要更改组设定值，控制器应更改组代理中相应的属性值。</w:t>
      </w:r>
    </w:p>
    <w:p w14:paraId="58876920" w14:textId="77777777" w:rsidR="00631A3D" w:rsidRDefault="00631A3D" w:rsidP="00631A3D">
      <w:pPr>
        <w:pStyle w:val="afb"/>
      </w:pPr>
      <w:r>
        <w:rPr>
          <w:rFonts w:hint="eastAsia"/>
        </w:rPr>
        <w:lastRenderedPageBreak/>
        <w:t>每一个组均应有一个组代理。这个组代理的类应与其组成员的类相同。当组被创建和删除时，相应的组代理也应由编组器自动实例化和删除。</w:t>
      </w:r>
    </w:p>
    <w:p w14:paraId="5DD8E49D" w14:textId="77777777" w:rsidR="00631A3D" w:rsidRDefault="00631A3D" w:rsidP="00631A3D">
      <w:pPr>
        <w:pStyle w:val="afb"/>
      </w:pPr>
      <w:r>
        <w:rPr>
          <w:rFonts w:hint="eastAsia"/>
        </w:rPr>
        <w:t>组代理应与编组器驻留在同一设备中。</w:t>
      </w:r>
    </w:p>
    <w:p w14:paraId="64C73BC4" w14:textId="77777777" w:rsidR="00631A3D" w:rsidRDefault="00631A3D" w:rsidP="00631A3D">
      <w:pPr>
        <w:pStyle w:val="affffffff1"/>
        <w:numPr>
          <w:ilvl w:val="0"/>
          <w:numId w:val="25"/>
        </w:numPr>
        <w:spacing w:before="156" w:after="156"/>
        <w:ind w:left="0" w:firstLineChars="0"/>
        <w:rPr>
          <w:rFonts w:ascii="黑体" w:eastAsia="黑体" w:hAnsi="黑体" w:cs="黑体"/>
          <w:szCs w:val="21"/>
        </w:rPr>
      </w:pPr>
      <w:r>
        <w:rPr>
          <w:rFonts w:ascii="黑体" w:eastAsia="黑体" w:hAnsi="黑体" w:cs="黑体" w:hint="eastAsia"/>
          <w:szCs w:val="21"/>
        </w:rPr>
        <w:t>对等模式</w:t>
      </w:r>
    </w:p>
    <w:p w14:paraId="4A4CBB26" w14:textId="79FEFC1B" w:rsidR="00631A3D" w:rsidRDefault="00631A3D" w:rsidP="00631A3D">
      <w:pPr>
        <w:pStyle w:val="afb"/>
      </w:pPr>
      <w:r>
        <w:rPr>
          <w:rFonts w:hint="eastAsia"/>
        </w:rPr>
        <w:t>在对等模式下，不应创建或使用组代理。只要任何一个成员的设定值改变时，这个组设定值就应该被改变。所有的组成员都应像组代理一样起作用。</w:t>
      </w:r>
    </w:p>
    <w:p w14:paraId="7CB47EB0" w14:textId="77777777" w:rsidR="00631A3D" w:rsidRDefault="00631A3D" w:rsidP="00631A3D">
      <w:pPr>
        <w:pStyle w:val="affffffff1"/>
        <w:numPr>
          <w:ilvl w:val="0"/>
          <w:numId w:val="25"/>
        </w:numPr>
        <w:spacing w:before="156" w:after="156"/>
        <w:ind w:left="0" w:firstLineChars="0"/>
        <w:rPr>
          <w:rFonts w:ascii="黑体" w:eastAsia="黑体" w:hAnsi="黑体" w:cs="黑体"/>
          <w:szCs w:val="21"/>
        </w:rPr>
      </w:pPr>
      <w:r>
        <w:rPr>
          <w:rFonts w:ascii="黑体" w:eastAsia="黑体" w:hAnsi="黑体" w:cs="黑体" w:hint="eastAsia"/>
          <w:szCs w:val="21"/>
        </w:rPr>
        <w:t>简单示例</w:t>
      </w:r>
    </w:p>
    <w:p w14:paraId="1E961E04" w14:textId="000A38ED" w:rsidR="003A06DB" w:rsidRDefault="001C5465" w:rsidP="003A06DB">
      <w:pPr>
        <w:pStyle w:val="afb"/>
      </w:pPr>
      <w:r>
        <w:rPr>
          <w:rFonts w:hint="eastAsia"/>
        </w:rPr>
        <w:t>典型的用于控制三分频扬声器系统立体声设置的编组器配置如</w:t>
      </w:r>
      <w:r w:rsidR="00631A3D">
        <w:rPr>
          <w:rFonts w:hint="eastAsia"/>
        </w:rPr>
        <w:t>图8</w:t>
      </w:r>
      <w:r>
        <w:rPr>
          <w:rFonts w:hint="eastAsia"/>
        </w:rPr>
        <w:t>所示</w:t>
      </w:r>
      <w:r w:rsidR="00631A3D">
        <w:rPr>
          <w:rFonts w:hint="eastAsia"/>
        </w:rPr>
        <w:t>。</w:t>
      </w:r>
    </w:p>
    <w:p w14:paraId="7B09FF84" w14:textId="13D13313" w:rsidR="00631A3D" w:rsidRDefault="00511CC2" w:rsidP="00711D07">
      <w:pPr>
        <w:spacing w:before="156" w:after="156"/>
        <w:jc w:val="center"/>
        <w:rPr>
          <w:rFonts w:asciiTheme="minorEastAsia" w:hAnsiTheme="minorEastAsia"/>
          <w:szCs w:val="21"/>
        </w:rPr>
      </w:pPr>
      <w:r>
        <w:object w:dxaOrig="8745" w:dyaOrig="7366" w14:anchorId="6A5AF698">
          <v:shape id="_x0000_i1032" type="#_x0000_t75" style="width:436.15pt;height:368.3pt" o:ole="">
            <v:imagedata r:id="rId33" o:title=""/>
          </v:shape>
          <o:OLEObject Type="Embed" ProgID="Visio.Drawing.15" ShapeID="_x0000_i1032" DrawAspect="Content" ObjectID="_1616504622" r:id="rId34"/>
        </w:object>
      </w:r>
    </w:p>
    <w:p w14:paraId="12124055" w14:textId="77777777" w:rsidR="00631A3D" w:rsidRPr="00182444" w:rsidRDefault="00631A3D" w:rsidP="00631A3D">
      <w:pPr>
        <w:pStyle w:val="affffff2"/>
        <w:numPr>
          <w:ilvl w:val="0"/>
          <w:numId w:val="41"/>
        </w:numPr>
        <w:spacing w:before="156" w:after="156"/>
      </w:pPr>
      <w:r w:rsidRPr="00182444">
        <w:rPr>
          <w:rFonts w:hint="eastAsia"/>
        </w:rPr>
        <w:t>典型编组器</w:t>
      </w:r>
    </w:p>
    <w:p w14:paraId="613AC8B4" w14:textId="77777777" w:rsidR="00631A3D" w:rsidRDefault="00631A3D" w:rsidP="00711D07">
      <w:pPr>
        <w:pStyle w:val="affffffff1"/>
        <w:numPr>
          <w:ilvl w:val="0"/>
          <w:numId w:val="24"/>
        </w:numPr>
        <w:spacing w:before="156" w:after="156"/>
        <w:ind w:left="0" w:firstLineChars="0"/>
        <w:outlineLvl w:val="4"/>
        <w:rPr>
          <w:rFonts w:ascii="黑体" w:eastAsia="黑体" w:hAnsi="黑体" w:cs="黑体"/>
          <w:szCs w:val="21"/>
        </w:rPr>
      </w:pPr>
      <w:r>
        <w:rPr>
          <w:rFonts w:ascii="黑体" w:eastAsia="黑体" w:hAnsi="黑体" w:cs="黑体" w:hint="eastAsia"/>
          <w:szCs w:val="21"/>
        </w:rPr>
        <w:t>聚合和饱和的规则</w:t>
      </w:r>
    </w:p>
    <w:p w14:paraId="27329AB4" w14:textId="77777777" w:rsidR="00631A3D" w:rsidRPr="000D7F63" w:rsidRDefault="00631A3D" w:rsidP="00631A3D">
      <w:pPr>
        <w:pStyle w:val="affffffff1"/>
        <w:numPr>
          <w:ilvl w:val="0"/>
          <w:numId w:val="26"/>
        </w:numPr>
        <w:spacing w:before="156" w:after="156"/>
        <w:ind w:left="0" w:firstLineChars="0"/>
        <w:outlineLvl w:val="5"/>
        <w:rPr>
          <w:rFonts w:ascii="黑体" w:eastAsia="黑体" w:hAnsi="黑体" w:cs="黑体"/>
          <w:szCs w:val="21"/>
        </w:rPr>
      </w:pPr>
      <w:r w:rsidRPr="000D7F63">
        <w:rPr>
          <w:rFonts w:ascii="黑体" w:eastAsia="黑体" w:hAnsi="黑体" w:cs="黑体" w:hint="eastAsia"/>
          <w:szCs w:val="21"/>
        </w:rPr>
        <w:t>概述</w:t>
      </w:r>
    </w:p>
    <w:p w14:paraId="5B65A1CA" w14:textId="77777777" w:rsidR="00631A3D" w:rsidRDefault="00631A3D" w:rsidP="00631A3D">
      <w:pPr>
        <w:pStyle w:val="afb"/>
      </w:pPr>
      <w:r>
        <w:rPr>
          <w:rFonts w:hint="eastAsia"/>
        </w:rPr>
        <w:lastRenderedPageBreak/>
        <w:t>居民的设定值应由聚合规则确定，这个规则决定了计算设定值所使用的算法。组应由饱和规则所管理，这个规则确定了超范围的情形该被如何处理。这些规则是随不同的居民类、属性类型以及产品而变化。</w:t>
      </w:r>
    </w:p>
    <w:p w14:paraId="64FC9746" w14:textId="77777777" w:rsidR="00631A3D" w:rsidRDefault="00631A3D" w:rsidP="00631A3D">
      <w:pPr>
        <w:pStyle w:val="affffffff1"/>
        <w:numPr>
          <w:ilvl w:val="0"/>
          <w:numId w:val="26"/>
        </w:numPr>
        <w:spacing w:before="156" w:after="156"/>
        <w:ind w:left="0" w:firstLineChars="0"/>
        <w:outlineLvl w:val="5"/>
        <w:rPr>
          <w:rFonts w:ascii="黑体" w:eastAsia="黑体" w:hAnsi="黑体" w:cs="黑体"/>
          <w:szCs w:val="21"/>
        </w:rPr>
      </w:pPr>
      <w:r>
        <w:rPr>
          <w:rFonts w:ascii="黑体" w:eastAsia="黑体" w:hAnsi="黑体" w:cs="黑体" w:hint="eastAsia"/>
          <w:szCs w:val="21"/>
        </w:rPr>
        <w:t>聚合规则的选项</w:t>
      </w:r>
    </w:p>
    <w:p w14:paraId="494450EA" w14:textId="77777777" w:rsidR="00631A3D" w:rsidRDefault="00631A3D" w:rsidP="00631A3D">
      <w:pPr>
        <w:pStyle w:val="afb"/>
      </w:pPr>
      <w:r>
        <w:rPr>
          <w:rFonts w:hint="eastAsia"/>
        </w:rPr>
        <w:t>编组器可使用多种算法来计算个体居民的设定值。聚合规则应取决于被分组属性的数据类型、所涉及的设备以及应用。</w:t>
      </w:r>
    </w:p>
    <w:p w14:paraId="5CE0FDD8" w14:textId="77777777" w:rsidR="00631A3D" w:rsidRDefault="00631A3D" w:rsidP="00631A3D">
      <w:pPr>
        <w:pStyle w:val="afb"/>
      </w:pPr>
      <w:r>
        <w:rPr>
          <w:rFonts w:hint="eastAsia"/>
        </w:rPr>
        <w:t>SUM规则可用于连续值的参数，例如增益和延时：</w:t>
      </w:r>
    </w:p>
    <w:p w14:paraId="00EF945B" w14:textId="30488362" w:rsidR="00E91FFC" w:rsidRPr="006F228E" w:rsidRDefault="00E91FFC" w:rsidP="00025048">
      <w:pPr>
        <w:pStyle w:val="afb"/>
        <w:ind w:firstLineChars="236" w:firstLine="425"/>
        <w:rPr>
          <w:rFonts w:ascii="黑体" w:eastAsia="黑体" w:hAnsi="黑体"/>
          <w:sz w:val="18"/>
          <w:szCs w:val="18"/>
        </w:rPr>
      </w:pPr>
      <w:r w:rsidRPr="006F228E">
        <w:rPr>
          <w:rFonts w:ascii="黑体" w:eastAsia="黑体" w:hAnsi="黑体" w:hint="eastAsia"/>
          <w:sz w:val="18"/>
          <w:szCs w:val="18"/>
        </w:rPr>
        <w:t>示例</w:t>
      </w:r>
      <w:r w:rsidR="00DB019D">
        <w:rPr>
          <w:rFonts w:ascii="黑体" w:eastAsia="黑体" w:hAnsi="黑体" w:hint="eastAsia"/>
          <w:sz w:val="18"/>
          <w:szCs w:val="18"/>
        </w:rPr>
        <w:t>1</w:t>
      </w:r>
      <w:r w:rsidRPr="006F228E">
        <w:rPr>
          <w:rFonts w:ascii="黑体" w:eastAsia="黑体" w:hAnsi="黑体" w:hint="eastAsia"/>
          <w:sz w:val="18"/>
          <w:szCs w:val="18"/>
        </w:rPr>
        <w:t>：</w:t>
      </w:r>
    </w:p>
    <w:p w14:paraId="3E772355" w14:textId="7F136E7A" w:rsidR="00631A3D" w:rsidRPr="006F228E" w:rsidRDefault="00E91FFC" w:rsidP="003859C6">
      <w:pPr>
        <w:pStyle w:val="afb"/>
        <w:ind w:firstLineChars="236" w:firstLine="425"/>
        <w:jc w:val="center"/>
        <w:rPr>
          <w:sz w:val="18"/>
          <w:szCs w:val="18"/>
        </w:rPr>
      </w:pPr>
      <w:r w:rsidRPr="006F228E">
        <w:rPr>
          <w:sz w:val="18"/>
          <w:szCs w:val="18"/>
        </w:rPr>
        <w:t>N=sum(N</w:t>
      </w:r>
      <w:r w:rsidRPr="002102D4">
        <w:rPr>
          <w:sz w:val="18"/>
          <w:szCs w:val="18"/>
          <w:vertAlign w:val="subscript"/>
        </w:rPr>
        <w:t>1</w:t>
      </w:r>
      <w:r w:rsidRPr="006F228E">
        <w:rPr>
          <w:rFonts w:hint="eastAsia"/>
          <w:sz w:val="18"/>
          <w:szCs w:val="18"/>
        </w:rPr>
        <w:t>、</w:t>
      </w:r>
      <w:r w:rsidRPr="006F228E">
        <w:rPr>
          <w:sz w:val="18"/>
          <w:szCs w:val="18"/>
        </w:rPr>
        <w:t>N</w:t>
      </w:r>
      <w:r w:rsidRPr="002102D4">
        <w:rPr>
          <w:sz w:val="18"/>
          <w:szCs w:val="18"/>
          <w:vertAlign w:val="subscript"/>
        </w:rPr>
        <w:t>2</w:t>
      </w:r>
      <w:r w:rsidRPr="006F228E">
        <w:rPr>
          <w:rFonts w:hint="eastAsia"/>
          <w:sz w:val="18"/>
          <w:szCs w:val="18"/>
        </w:rPr>
        <w:t>……</w:t>
      </w:r>
      <w:r w:rsidRPr="006F228E">
        <w:rPr>
          <w:sz w:val="18"/>
          <w:szCs w:val="18"/>
        </w:rPr>
        <w:t>N</w:t>
      </w:r>
      <w:r w:rsidRPr="002102D4">
        <w:rPr>
          <w:sz w:val="18"/>
          <w:szCs w:val="18"/>
          <w:vertAlign w:val="subscript"/>
        </w:rPr>
        <w:t>k</w:t>
      </w:r>
      <w:r w:rsidRPr="006F228E">
        <w:rPr>
          <w:sz w:val="18"/>
          <w:szCs w:val="18"/>
        </w:rPr>
        <w:t>)+</w:t>
      </w:r>
      <w:r w:rsidR="00106D7B">
        <w:rPr>
          <w:rFonts w:hint="eastAsia"/>
          <w:sz w:val="18"/>
          <w:szCs w:val="18"/>
        </w:rPr>
        <w:t>J</w:t>
      </w:r>
    </w:p>
    <w:p w14:paraId="6760CE35" w14:textId="77777777" w:rsidR="003859C6" w:rsidRDefault="003859C6" w:rsidP="003859C6">
      <w:pPr>
        <w:pStyle w:val="afb"/>
        <w:ind w:firstLineChars="236" w:firstLine="425"/>
        <w:jc w:val="left"/>
        <w:rPr>
          <w:sz w:val="18"/>
          <w:szCs w:val="18"/>
        </w:rPr>
      </w:pPr>
      <w:r>
        <w:rPr>
          <w:rFonts w:hint="eastAsia"/>
          <w:sz w:val="18"/>
          <w:szCs w:val="18"/>
        </w:rPr>
        <w:t>式中：</w:t>
      </w:r>
    </w:p>
    <w:p w14:paraId="1073B158" w14:textId="1D1040CA" w:rsidR="003859C6" w:rsidRDefault="00E91FFC" w:rsidP="003859C6">
      <w:pPr>
        <w:pStyle w:val="afb"/>
        <w:ind w:firstLineChars="236" w:firstLine="425"/>
        <w:jc w:val="left"/>
        <w:rPr>
          <w:sz w:val="18"/>
          <w:szCs w:val="18"/>
        </w:rPr>
      </w:pPr>
      <w:r w:rsidRPr="006F228E">
        <w:rPr>
          <w:rFonts w:hint="eastAsia"/>
          <w:sz w:val="18"/>
          <w:szCs w:val="18"/>
        </w:rPr>
        <w:t>N</w:t>
      </w:r>
      <w:r w:rsidR="00B6530A">
        <w:rPr>
          <w:rFonts w:hint="eastAsia"/>
          <w:sz w:val="18"/>
          <w:szCs w:val="18"/>
        </w:rPr>
        <w:t xml:space="preserve">          </w:t>
      </w:r>
      <w:r w:rsidR="003859C6">
        <w:rPr>
          <w:rFonts w:hint="eastAsia"/>
          <w:sz w:val="18"/>
          <w:szCs w:val="18"/>
        </w:rPr>
        <w:t>——居民的设定值；</w:t>
      </w:r>
    </w:p>
    <w:p w14:paraId="50E34B3C" w14:textId="77777777" w:rsidR="003859C6" w:rsidRDefault="00E91FFC" w:rsidP="003859C6">
      <w:pPr>
        <w:pStyle w:val="afb"/>
        <w:ind w:firstLineChars="236" w:firstLine="425"/>
        <w:jc w:val="left"/>
        <w:rPr>
          <w:sz w:val="18"/>
          <w:szCs w:val="18"/>
        </w:rPr>
      </w:pPr>
      <w:r w:rsidRPr="006F228E">
        <w:rPr>
          <w:sz w:val="18"/>
          <w:szCs w:val="18"/>
        </w:rPr>
        <w:t>N</w:t>
      </w:r>
      <w:r w:rsidRPr="002102D4">
        <w:rPr>
          <w:sz w:val="18"/>
          <w:szCs w:val="18"/>
          <w:vertAlign w:val="subscript"/>
        </w:rPr>
        <w:t>1</w:t>
      </w:r>
      <w:r w:rsidRPr="006F228E">
        <w:rPr>
          <w:rFonts w:hint="eastAsia"/>
          <w:sz w:val="18"/>
          <w:szCs w:val="18"/>
        </w:rPr>
        <w:t>、N</w:t>
      </w:r>
      <w:r w:rsidRPr="002102D4">
        <w:rPr>
          <w:sz w:val="18"/>
          <w:szCs w:val="18"/>
          <w:vertAlign w:val="subscript"/>
        </w:rPr>
        <w:t>2</w:t>
      </w:r>
      <w:r w:rsidRPr="006F228E">
        <w:rPr>
          <w:rFonts w:hint="eastAsia"/>
          <w:sz w:val="18"/>
          <w:szCs w:val="18"/>
        </w:rPr>
        <w:t>……</w:t>
      </w:r>
      <w:r w:rsidRPr="006F228E">
        <w:rPr>
          <w:sz w:val="18"/>
          <w:szCs w:val="18"/>
        </w:rPr>
        <w:t>N</w:t>
      </w:r>
      <w:r w:rsidRPr="002102D4">
        <w:rPr>
          <w:sz w:val="18"/>
          <w:szCs w:val="18"/>
          <w:vertAlign w:val="subscript"/>
        </w:rPr>
        <w:t>k</w:t>
      </w:r>
      <w:r w:rsidR="003859C6">
        <w:rPr>
          <w:rFonts w:hint="eastAsia"/>
          <w:sz w:val="18"/>
          <w:szCs w:val="18"/>
          <w:vertAlign w:val="subscript"/>
        </w:rPr>
        <w:t xml:space="preserve"> </w:t>
      </w:r>
      <w:r w:rsidR="003859C6">
        <w:rPr>
          <w:rFonts w:hint="eastAsia"/>
          <w:sz w:val="18"/>
          <w:szCs w:val="18"/>
        </w:rPr>
        <w:t>——适用组的设定值；</w:t>
      </w:r>
    </w:p>
    <w:p w14:paraId="3B543480" w14:textId="6D84C26A" w:rsidR="00E91FFC" w:rsidRPr="006F228E" w:rsidRDefault="003859C6" w:rsidP="003859C6">
      <w:pPr>
        <w:pStyle w:val="afb"/>
        <w:ind w:firstLineChars="236" w:firstLine="425"/>
        <w:jc w:val="left"/>
        <w:rPr>
          <w:sz w:val="18"/>
          <w:szCs w:val="18"/>
        </w:rPr>
      </w:pPr>
      <w:r w:rsidRPr="006F228E">
        <w:rPr>
          <w:sz w:val="18"/>
          <w:szCs w:val="18"/>
        </w:rPr>
        <w:t>J</w:t>
      </w:r>
      <w:r w:rsidR="00B6530A">
        <w:rPr>
          <w:rFonts w:hint="eastAsia"/>
          <w:sz w:val="18"/>
          <w:szCs w:val="18"/>
        </w:rPr>
        <w:t xml:space="preserve">          </w:t>
      </w:r>
      <w:r>
        <w:rPr>
          <w:rFonts w:hint="eastAsia"/>
          <w:sz w:val="18"/>
          <w:szCs w:val="18"/>
        </w:rPr>
        <w:t>——</w:t>
      </w:r>
      <w:r w:rsidR="00E91FFC" w:rsidRPr="006F228E">
        <w:rPr>
          <w:rFonts w:hint="eastAsia"/>
          <w:sz w:val="18"/>
          <w:szCs w:val="18"/>
        </w:rPr>
        <w:t>偏移值。</w:t>
      </w:r>
    </w:p>
    <w:p w14:paraId="7B9341E0" w14:textId="461A87C0" w:rsidR="00631A3D" w:rsidRPr="002102D4" w:rsidRDefault="00631A3D" w:rsidP="002102D4">
      <w:pPr>
        <w:pStyle w:val="afb"/>
      </w:pPr>
      <w:r w:rsidRPr="002102D4">
        <w:rPr>
          <w:rFonts w:hint="eastAsia"/>
        </w:rPr>
        <w:t>“适用组”指该居民所隶属的组。偏移值是每个居民的私有值，这使得其设定值不同于组的设定值。这个私有值可以被认为是一个居民特有的“微调”设置。</w:t>
      </w:r>
    </w:p>
    <w:p w14:paraId="5B5331F3" w14:textId="77777777" w:rsidR="00631A3D" w:rsidRDefault="00631A3D" w:rsidP="00631A3D">
      <w:pPr>
        <w:pStyle w:val="afb"/>
      </w:pPr>
      <w:r>
        <w:rPr>
          <w:rFonts w:hint="eastAsia"/>
        </w:rPr>
        <w:t>在主从模式下，偏移值直接由控制器调用个体居民的Set（...）方法的结果产生，它绕过了编组器。在对等模式下，不应发生此行为。</w:t>
      </w:r>
    </w:p>
    <w:p w14:paraId="21B00F9F" w14:textId="67CFF9A2" w:rsidR="00631A3D" w:rsidRDefault="00631A3D" w:rsidP="00631A3D">
      <w:pPr>
        <w:pStyle w:val="afb"/>
      </w:pPr>
      <w:r>
        <w:rPr>
          <w:rFonts w:hint="eastAsia"/>
        </w:rPr>
        <w:t>LINK</w:t>
      </w:r>
      <w:r w:rsidR="00B6530A">
        <w:rPr>
          <w:rFonts w:hint="eastAsia"/>
        </w:rPr>
        <w:t>规则可用于离散值参数的联动，例如选择器开关设置。</w:t>
      </w:r>
    </w:p>
    <w:p w14:paraId="7A540027" w14:textId="16027110" w:rsidR="00631A3D" w:rsidRDefault="00631A3D" w:rsidP="00631A3D">
      <w:pPr>
        <w:pStyle w:val="afb"/>
      </w:pPr>
      <w:r>
        <w:rPr>
          <w:rFonts w:hint="eastAsia"/>
        </w:rPr>
        <w:t>居民的设定值</w:t>
      </w:r>
      <w:r w:rsidR="00E91FFC">
        <w:rPr>
          <w:rFonts w:hint="eastAsia"/>
        </w:rPr>
        <w:t>等于</w:t>
      </w:r>
      <w:r>
        <w:rPr>
          <w:rFonts w:hint="eastAsia"/>
        </w:rPr>
        <w:t>适用组中最新改变的设定值</w:t>
      </w:r>
      <w:r w:rsidR="00B6530A">
        <w:rPr>
          <w:rFonts w:hint="eastAsia"/>
        </w:rPr>
        <w:t>。</w:t>
      </w:r>
    </w:p>
    <w:p w14:paraId="0396DD9F" w14:textId="6FF39721" w:rsidR="00631A3D" w:rsidRDefault="00631A3D" w:rsidP="00631A3D">
      <w:pPr>
        <w:pStyle w:val="afb"/>
      </w:pPr>
      <w:r>
        <w:rPr>
          <w:rFonts w:hint="eastAsia"/>
        </w:rPr>
        <w:t>对于静音这样的参数，AND，OR和XOR等这样的布尔型规则可能是除了LINK缺省规则之外有用的规则</w:t>
      </w:r>
      <w:r w:rsidR="00E91FFC">
        <w:rPr>
          <w:rFonts w:hint="eastAsia"/>
        </w:rPr>
        <w:t>。</w:t>
      </w:r>
    </w:p>
    <w:p w14:paraId="3867B6CB" w14:textId="68E521A3" w:rsidR="00E91FFC" w:rsidRPr="006F228E" w:rsidRDefault="00E91FFC" w:rsidP="007836E5">
      <w:pPr>
        <w:pStyle w:val="afb"/>
        <w:ind w:firstLineChars="236" w:firstLine="425"/>
        <w:rPr>
          <w:rFonts w:ascii="黑体" w:eastAsia="黑体" w:hAnsi="黑体"/>
          <w:sz w:val="18"/>
          <w:szCs w:val="18"/>
        </w:rPr>
      </w:pPr>
      <w:r w:rsidRPr="006F228E">
        <w:rPr>
          <w:rFonts w:ascii="黑体" w:eastAsia="黑体" w:hAnsi="黑体" w:hint="eastAsia"/>
          <w:sz w:val="18"/>
          <w:szCs w:val="18"/>
        </w:rPr>
        <w:t>示例</w:t>
      </w:r>
      <w:r w:rsidR="00DB019D">
        <w:rPr>
          <w:rFonts w:ascii="黑体" w:eastAsia="黑体" w:hAnsi="黑体" w:hint="eastAsia"/>
          <w:sz w:val="18"/>
          <w:szCs w:val="18"/>
        </w:rPr>
        <w:t>2</w:t>
      </w:r>
      <w:r w:rsidRPr="006F228E">
        <w:rPr>
          <w:rFonts w:ascii="黑体" w:eastAsia="黑体" w:hAnsi="黑体" w:hint="eastAsia"/>
          <w:sz w:val="18"/>
          <w:szCs w:val="18"/>
        </w:rPr>
        <w:t>：</w:t>
      </w:r>
    </w:p>
    <w:p w14:paraId="4DC0BD35" w14:textId="7FE8867A" w:rsidR="00631A3D" w:rsidRPr="006F228E" w:rsidRDefault="00E91FFC" w:rsidP="007836E5">
      <w:pPr>
        <w:pStyle w:val="afb"/>
        <w:ind w:firstLineChars="236" w:firstLine="425"/>
        <w:jc w:val="center"/>
        <w:rPr>
          <w:sz w:val="18"/>
          <w:szCs w:val="18"/>
        </w:rPr>
      </w:pPr>
      <w:r w:rsidRPr="006F228E">
        <w:rPr>
          <w:sz w:val="18"/>
          <w:szCs w:val="18"/>
        </w:rPr>
        <w:t>N</w:t>
      </w:r>
      <w:r w:rsidR="00631A3D" w:rsidRPr="006F228E">
        <w:rPr>
          <w:sz w:val="18"/>
          <w:szCs w:val="18"/>
        </w:rPr>
        <w:t>=XOR(</w:t>
      </w:r>
      <w:r w:rsidRPr="006F228E">
        <w:rPr>
          <w:sz w:val="18"/>
          <w:szCs w:val="18"/>
        </w:rPr>
        <w:t>N</w:t>
      </w:r>
      <w:r w:rsidRPr="002102D4">
        <w:rPr>
          <w:sz w:val="18"/>
          <w:szCs w:val="18"/>
          <w:vertAlign w:val="subscript"/>
        </w:rPr>
        <w:t>1</w:t>
      </w:r>
      <w:r w:rsidRPr="006F228E">
        <w:rPr>
          <w:rFonts w:hint="eastAsia"/>
          <w:sz w:val="18"/>
          <w:szCs w:val="18"/>
        </w:rPr>
        <w:t>、N</w:t>
      </w:r>
      <w:r w:rsidRPr="002102D4">
        <w:rPr>
          <w:sz w:val="18"/>
          <w:szCs w:val="18"/>
          <w:vertAlign w:val="subscript"/>
        </w:rPr>
        <w:t>2</w:t>
      </w:r>
      <w:r w:rsidRPr="006F228E">
        <w:rPr>
          <w:rFonts w:hint="eastAsia"/>
          <w:sz w:val="18"/>
          <w:szCs w:val="18"/>
        </w:rPr>
        <w:t>……</w:t>
      </w:r>
      <w:r w:rsidRPr="006F228E">
        <w:rPr>
          <w:sz w:val="18"/>
          <w:szCs w:val="18"/>
        </w:rPr>
        <w:t>N</w:t>
      </w:r>
      <w:r w:rsidRPr="002102D4">
        <w:rPr>
          <w:sz w:val="18"/>
          <w:szCs w:val="18"/>
          <w:vertAlign w:val="subscript"/>
        </w:rPr>
        <w:t>k</w:t>
      </w:r>
      <w:r w:rsidR="00631A3D" w:rsidRPr="006F228E">
        <w:rPr>
          <w:sz w:val="18"/>
          <w:szCs w:val="18"/>
        </w:rPr>
        <w:t>)</w:t>
      </w:r>
    </w:p>
    <w:p w14:paraId="762766AE" w14:textId="077523A3" w:rsidR="00631A3D" w:rsidRDefault="00631A3D" w:rsidP="00631A3D">
      <w:pPr>
        <w:pStyle w:val="afb"/>
      </w:pPr>
      <w:r>
        <w:rPr>
          <w:rFonts w:hint="eastAsia"/>
        </w:rPr>
        <w:t>当具有多个属性的对象被分组（例如，</w:t>
      </w:r>
      <w:r w:rsidR="008B5E4C">
        <w:rPr>
          <w:rFonts w:hint="eastAsia"/>
        </w:rPr>
        <w:t>参数</w:t>
      </w:r>
      <w:r>
        <w:rPr>
          <w:rFonts w:hint="eastAsia"/>
        </w:rPr>
        <w:t>均衡器）时，这些属性所用的聚合规则可各不相同的。</w:t>
      </w:r>
    </w:p>
    <w:p w14:paraId="609B058A" w14:textId="77777777" w:rsidR="00631A3D" w:rsidRDefault="00631A3D" w:rsidP="00631A3D">
      <w:pPr>
        <w:pStyle w:val="affffffff1"/>
        <w:numPr>
          <w:ilvl w:val="0"/>
          <w:numId w:val="26"/>
        </w:numPr>
        <w:spacing w:before="156" w:after="156"/>
        <w:ind w:left="0" w:firstLineChars="0"/>
        <w:outlineLvl w:val="5"/>
        <w:rPr>
          <w:rFonts w:ascii="黑体" w:eastAsia="黑体" w:hAnsi="黑体" w:cs="黑体"/>
          <w:szCs w:val="21"/>
        </w:rPr>
      </w:pPr>
      <w:r>
        <w:rPr>
          <w:rFonts w:ascii="黑体" w:eastAsia="黑体" w:hAnsi="黑体" w:cs="黑体" w:hint="eastAsia"/>
          <w:szCs w:val="21"/>
        </w:rPr>
        <w:t>饱和规则选项</w:t>
      </w:r>
    </w:p>
    <w:p w14:paraId="3630615D" w14:textId="77777777" w:rsidR="00631A3D" w:rsidRDefault="00631A3D" w:rsidP="00631A3D">
      <w:pPr>
        <w:pStyle w:val="afb"/>
      </w:pPr>
      <w:r>
        <w:rPr>
          <w:rFonts w:hint="eastAsia"/>
        </w:rPr>
        <w:t>组应使用下列两个基本的饱和规则之一：</w:t>
      </w:r>
    </w:p>
    <w:p w14:paraId="79140BA4" w14:textId="02D6B8FB" w:rsidR="00631A3D" w:rsidRPr="001C3E7D" w:rsidRDefault="00631A3D" w:rsidP="004E5CEB">
      <w:pPr>
        <w:pStyle w:val="affffffff1"/>
        <w:numPr>
          <w:ilvl w:val="0"/>
          <w:numId w:val="65"/>
        </w:numPr>
        <w:spacing w:beforeLines="0" w:afterLines="0"/>
        <w:ind w:firstLineChars="0"/>
        <w:rPr>
          <w:rFonts w:asciiTheme="minorEastAsia" w:hAnsiTheme="minorEastAsia"/>
          <w:szCs w:val="21"/>
        </w:rPr>
      </w:pPr>
      <w:r w:rsidRPr="001C3E7D">
        <w:rPr>
          <w:rFonts w:asciiTheme="minorEastAsia" w:hAnsiTheme="minorEastAsia" w:hint="eastAsia"/>
          <w:szCs w:val="21"/>
        </w:rPr>
        <w:t>饱和</w:t>
      </w:r>
      <w:r>
        <w:rPr>
          <w:rFonts w:asciiTheme="minorEastAsia" w:hAnsiTheme="minorEastAsia" w:hint="eastAsia"/>
          <w:szCs w:val="21"/>
        </w:rPr>
        <w:t>：</w:t>
      </w:r>
      <w:proofErr w:type="gramStart"/>
      <w:r w:rsidRPr="001C3E7D">
        <w:rPr>
          <w:rFonts w:hint="eastAsia"/>
        </w:rPr>
        <w:t>编组器应允许所有</w:t>
      </w:r>
      <w:proofErr w:type="gramEnd"/>
      <w:r w:rsidR="00155DBE">
        <w:rPr>
          <w:rFonts w:hint="eastAsia"/>
        </w:rPr>
        <w:t>设定值</w:t>
      </w:r>
      <w:r w:rsidRPr="001C3E7D">
        <w:rPr>
          <w:rFonts w:hint="eastAsia"/>
        </w:rPr>
        <w:t>的变化，但应将</w:t>
      </w:r>
      <w:proofErr w:type="gramStart"/>
      <w:r w:rsidRPr="001C3E7D">
        <w:rPr>
          <w:rFonts w:hint="eastAsia"/>
        </w:rPr>
        <w:t>舍尾值发送</w:t>
      </w:r>
      <w:proofErr w:type="gramEnd"/>
      <w:r w:rsidRPr="001C3E7D">
        <w:rPr>
          <w:rFonts w:hint="eastAsia"/>
        </w:rPr>
        <w:t>给个体居民，以避免超出范围条件。</w:t>
      </w:r>
      <w:proofErr w:type="gramStart"/>
      <w:r w:rsidRPr="001C3E7D">
        <w:rPr>
          <w:rFonts w:hint="eastAsia"/>
        </w:rPr>
        <w:t>当组设定值</w:t>
      </w:r>
      <w:proofErr w:type="gramEnd"/>
      <w:r w:rsidRPr="001C3E7D">
        <w:rPr>
          <w:rFonts w:hint="eastAsia"/>
        </w:rPr>
        <w:t>返回较多的中间值时，应恢复聚合规则的正常操作。</w:t>
      </w:r>
    </w:p>
    <w:p w14:paraId="110F9123" w14:textId="77777777" w:rsidR="00631A3D" w:rsidRPr="001C3E7D" w:rsidRDefault="00631A3D" w:rsidP="004E5CEB">
      <w:pPr>
        <w:pStyle w:val="affffffff1"/>
        <w:numPr>
          <w:ilvl w:val="0"/>
          <w:numId w:val="65"/>
        </w:numPr>
        <w:spacing w:beforeLines="0" w:afterLines="0"/>
        <w:ind w:firstLineChars="0"/>
        <w:rPr>
          <w:rFonts w:ascii="宋体" w:hAnsi="宋体" w:cs="宋体"/>
          <w:szCs w:val="21"/>
        </w:rPr>
      </w:pPr>
      <w:r w:rsidRPr="001C3E7D">
        <w:rPr>
          <w:rFonts w:ascii="宋体" w:hAnsi="宋体" w:cs="宋体" w:hint="eastAsia"/>
          <w:szCs w:val="21"/>
        </w:rPr>
        <w:t>非</w:t>
      </w:r>
      <w:r w:rsidRPr="001C3E7D">
        <w:rPr>
          <w:rFonts w:asciiTheme="minorEastAsia" w:hAnsiTheme="minorEastAsia" w:hint="eastAsia"/>
          <w:szCs w:val="21"/>
        </w:rPr>
        <w:t>饱和</w:t>
      </w:r>
      <w:r>
        <w:rPr>
          <w:rFonts w:asciiTheme="minorEastAsia" w:hAnsiTheme="minorEastAsia" w:hint="eastAsia"/>
          <w:szCs w:val="21"/>
        </w:rPr>
        <w:t>：</w:t>
      </w:r>
      <w:proofErr w:type="gramStart"/>
      <w:r w:rsidRPr="001C3E7D">
        <w:rPr>
          <w:rFonts w:hint="eastAsia"/>
        </w:rPr>
        <w:t>编组器</w:t>
      </w:r>
      <w:proofErr w:type="gramEnd"/>
      <w:r w:rsidRPr="001C3E7D">
        <w:rPr>
          <w:rFonts w:hint="eastAsia"/>
        </w:rPr>
        <w:t>应拒绝</w:t>
      </w:r>
      <w:r w:rsidRPr="00583226">
        <w:rPr>
          <w:rFonts w:hint="eastAsia"/>
        </w:rPr>
        <w:t>使任何居民属性</w:t>
      </w:r>
      <w:r>
        <w:rPr>
          <w:rFonts w:hint="eastAsia"/>
        </w:rPr>
        <w:t>值</w:t>
      </w:r>
      <w:r w:rsidRPr="00583226">
        <w:rPr>
          <w:rFonts w:hint="eastAsia"/>
        </w:rPr>
        <w:t>超出范围的任何</w:t>
      </w:r>
      <w:r>
        <w:rPr>
          <w:rFonts w:hint="eastAsia"/>
        </w:rPr>
        <w:t>设定值</w:t>
      </w:r>
      <w:r w:rsidRPr="00583226">
        <w:rPr>
          <w:rFonts w:hint="eastAsia"/>
        </w:rPr>
        <w:t>的修改动作</w:t>
      </w:r>
      <w:r>
        <w:rPr>
          <w:rFonts w:hint="eastAsia"/>
        </w:rPr>
        <w:t>。</w:t>
      </w:r>
    </w:p>
    <w:p w14:paraId="1D3F9740" w14:textId="77777777" w:rsidR="00631A3D" w:rsidRDefault="00631A3D" w:rsidP="00631A3D">
      <w:pPr>
        <w:pStyle w:val="affffffff1"/>
        <w:numPr>
          <w:ilvl w:val="0"/>
          <w:numId w:val="26"/>
        </w:numPr>
        <w:spacing w:before="156" w:after="156"/>
        <w:ind w:left="0" w:firstLineChars="0"/>
        <w:outlineLvl w:val="5"/>
        <w:rPr>
          <w:rFonts w:ascii="黑体" w:eastAsia="黑体" w:hAnsi="黑体" w:cs="黑体"/>
          <w:szCs w:val="21"/>
        </w:rPr>
      </w:pPr>
      <w:r>
        <w:rPr>
          <w:rFonts w:ascii="黑体" w:eastAsia="黑体" w:hAnsi="黑体" w:cs="黑体" w:hint="eastAsia"/>
          <w:szCs w:val="21"/>
        </w:rPr>
        <w:t>连接失效</w:t>
      </w:r>
    </w:p>
    <w:p w14:paraId="2B9A3A2F" w14:textId="02831BB3" w:rsidR="00631A3D" w:rsidRDefault="00631A3D" w:rsidP="00631A3D">
      <w:pPr>
        <w:pStyle w:val="afb"/>
      </w:pPr>
      <w:r>
        <w:rPr>
          <w:rFonts w:hint="eastAsia"/>
        </w:rPr>
        <w:t>当编组器与一个或多个居民连接失效时，可能需要特殊的处理以保持系统</w:t>
      </w:r>
      <w:r w:rsidR="00155DBE">
        <w:rPr>
          <w:rFonts w:hint="eastAsia"/>
        </w:rPr>
        <w:t>的</w:t>
      </w:r>
      <w:r>
        <w:rPr>
          <w:rFonts w:hint="eastAsia"/>
        </w:rPr>
        <w:t>完整性。这一点在组的设定值被修改了一段时间后，如果失连的居民再次与组重新连接时显得尤其重要。</w:t>
      </w:r>
    </w:p>
    <w:p w14:paraId="56B6DEEF" w14:textId="77777777" w:rsidR="00631A3D" w:rsidRDefault="00631A3D" w:rsidP="00631A3D">
      <w:pPr>
        <w:pStyle w:val="afb"/>
      </w:pPr>
      <w:r>
        <w:rPr>
          <w:rFonts w:hint="eastAsia"/>
        </w:rPr>
        <w:t>OcaGrouper应定义一个名为StatusChange的事件，使得控制器可订阅该事件得以获得居民连接失效的消息。</w:t>
      </w:r>
    </w:p>
    <w:p w14:paraId="40936A10" w14:textId="77777777" w:rsidR="00631A3D" w:rsidRDefault="00631A3D" w:rsidP="00631A3D">
      <w:pPr>
        <w:pStyle w:val="affffffff1"/>
        <w:numPr>
          <w:ilvl w:val="0"/>
          <w:numId w:val="26"/>
        </w:numPr>
        <w:spacing w:before="156" w:after="156"/>
        <w:ind w:left="0" w:firstLineChars="0"/>
        <w:outlineLvl w:val="5"/>
        <w:rPr>
          <w:rFonts w:ascii="黑体" w:eastAsia="黑体" w:hAnsi="黑体" w:cs="黑体"/>
          <w:szCs w:val="21"/>
        </w:rPr>
      </w:pPr>
      <w:r>
        <w:rPr>
          <w:rFonts w:ascii="黑体" w:eastAsia="黑体" w:hAnsi="黑体" w:cs="黑体" w:hint="eastAsia"/>
          <w:szCs w:val="21"/>
        </w:rPr>
        <w:t>标准</w:t>
      </w:r>
      <w:proofErr w:type="spellStart"/>
      <w:r>
        <w:rPr>
          <w:rFonts w:ascii="黑体" w:eastAsia="黑体" w:hAnsi="黑体" w:cs="黑体" w:hint="eastAsia"/>
          <w:szCs w:val="21"/>
        </w:rPr>
        <w:t>OcaGrouper</w:t>
      </w:r>
      <w:proofErr w:type="spellEnd"/>
      <w:r>
        <w:rPr>
          <w:rFonts w:ascii="黑体" w:eastAsia="黑体" w:hAnsi="黑体" w:cs="黑体" w:hint="eastAsia"/>
          <w:szCs w:val="21"/>
        </w:rPr>
        <w:t>类规则</w:t>
      </w:r>
    </w:p>
    <w:p w14:paraId="7258CF96" w14:textId="165B209B" w:rsidR="00631A3D" w:rsidRDefault="00631A3D" w:rsidP="00631A3D">
      <w:pPr>
        <w:pStyle w:val="afb"/>
      </w:pPr>
      <w:r>
        <w:rPr>
          <w:rFonts w:hint="eastAsia"/>
        </w:rPr>
        <w:t>标准OcaGrouper</w:t>
      </w:r>
      <w:r w:rsidR="00A46B6C">
        <w:rPr>
          <w:rFonts w:hint="eastAsia"/>
        </w:rPr>
        <w:t>类应定义缺省饱和、聚合和连接失效规则：</w:t>
      </w:r>
    </w:p>
    <w:p w14:paraId="125FC099" w14:textId="1919DE8D" w:rsidR="00B53811" w:rsidRDefault="00631A3D" w:rsidP="007F065C">
      <w:pPr>
        <w:pStyle w:val="a4"/>
        <w:numPr>
          <w:ilvl w:val="0"/>
          <w:numId w:val="66"/>
        </w:numPr>
      </w:pPr>
      <w:r>
        <w:rPr>
          <w:rFonts w:hint="eastAsia"/>
        </w:rPr>
        <w:lastRenderedPageBreak/>
        <w:t>缺省的聚合规则应取决于被分组属性的基本数据类型。基本数据类型相当于它的底层机器数据类型。缺省值见表8。缺省饱和规则应为非饱和。</w:t>
      </w:r>
    </w:p>
    <w:p w14:paraId="5E875F99" w14:textId="77777777" w:rsidR="00E91FFC" w:rsidRPr="00E403F6" w:rsidRDefault="00E91FFC" w:rsidP="00E91FFC">
      <w:pPr>
        <w:pStyle w:val="affffff0"/>
        <w:numPr>
          <w:ilvl w:val="0"/>
          <w:numId w:val="39"/>
        </w:numPr>
        <w:spacing w:before="156" w:after="156"/>
        <w:ind w:left="0"/>
        <w:rPr>
          <w:rFonts w:hAnsi="黑体" w:cs="黑体"/>
          <w:szCs w:val="21"/>
        </w:rPr>
      </w:pPr>
      <w:r w:rsidRPr="00E403F6">
        <w:rPr>
          <w:rFonts w:hAnsi="黑体" w:cs="黑体" w:hint="eastAsia"/>
          <w:szCs w:val="21"/>
        </w:rPr>
        <w:t>缺省聚合规则</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90"/>
        <w:gridCol w:w="5614"/>
      </w:tblGrid>
      <w:tr w:rsidR="00E91FFC" w:rsidRPr="009935C8" w14:paraId="134E06BF" w14:textId="77777777" w:rsidTr="00490900">
        <w:trPr>
          <w:jc w:val="center"/>
        </w:trPr>
        <w:tc>
          <w:tcPr>
            <w:tcW w:w="2166" w:type="pct"/>
            <w:tcBorders>
              <w:top w:val="single" w:sz="8" w:space="0" w:color="auto"/>
              <w:bottom w:val="single" w:sz="8" w:space="0" w:color="auto"/>
            </w:tcBorders>
            <w:vAlign w:val="center"/>
          </w:tcPr>
          <w:p w14:paraId="0A6B5B82" w14:textId="77777777" w:rsidR="00E91FFC" w:rsidRPr="0090789A" w:rsidRDefault="00E91FFC" w:rsidP="008A2226">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基本数据类型</w:t>
            </w:r>
          </w:p>
        </w:tc>
        <w:tc>
          <w:tcPr>
            <w:tcW w:w="2834" w:type="pct"/>
            <w:tcBorders>
              <w:top w:val="single" w:sz="8" w:space="0" w:color="auto"/>
              <w:bottom w:val="single" w:sz="8" w:space="0" w:color="auto"/>
            </w:tcBorders>
            <w:vAlign w:val="center"/>
          </w:tcPr>
          <w:p w14:paraId="53A2456B" w14:textId="77777777" w:rsidR="00E91FFC" w:rsidRPr="0090789A" w:rsidRDefault="00E91FFC" w:rsidP="008A2226">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聚合规则</w:t>
            </w:r>
          </w:p>
        </w:tc>
      </w:tr>
      <w:tr w:rsidR="00E91FFC" w14:paraId="49D2C1A8" w14:textId="77777777" w:rsidTr="00490900">
        <w:trPr>
          <w:jc w:val="center"/>
        </w:trPr>
        <w:tc>
          <w:tcPr>
            <w:tcW w:w="2166" w:type="pct"/>
            <w:tcBorders>
              <w:top w:val="single" w:sz="8" w:space="0" w:color="auto"/>
            </w:tcBorders>
            <w:vAlign w:val="center"/>
          </w:tcPr>
          <w:p w14:paraId="33657DF1"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Float</w:t>
            </w:r>
          </w:p>
        </w:tc>
        <w:tc>
          <w:tcPr>
            <w:tcW w:w="2834" w:type="pct"/>
            <w:tcBorders>
              <w:top w:val="single" w:sz="8" w:space="0" w:color="auto"/>
            </w:tcBorders>
            <w:vAlign w:val="center"/>
          </w:tcPr>
          <w:p w14:paraId="579D5500"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SUM</w:t>
            </w:r>
          </w:p>
        </w:tc>
      </w:tr>
      <w:tr w:rsidR="00E91FFC" w14:paraId="28985C41" w14:textId="77777777" w:rsidTr="00490900">
        <w:trPr>
          <w:jc w:val="center"/>
        </w:trPr>
        <w:tc>
          <w:tcPr>
            <w:tcW w:w="2166" w:type="pct"/>
            <w:vAlign w:val="center"/>
          </w:tcPr>
          <w:p w14:paraId="355C3002"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Integer</w:t>
            </w:r>
          </w:p>
        </w:tc>
        <w:tc>
          <w:tcPr>
            <w:tcW w:w="2834" w:type="pct"/>
            <w:vAlign w:val="center"/>
          </w:tcPr>
          <w:p w14:paraId="2CAA9EBC"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LINK</w:t>
            </w:r>
          </w:p>
        </w:tc>
      </w:tr>
      <w:tr w:rsidR="00E91FFC" w14:paraId="3F49455F" w14:textId="77777777" w:rsidTr="00490900">
        <w:trPr>
          <w:jc w:val="center"/>
        </w:trPr>
        <w:tc>
          <w:tcPr>
            <w:tcW w:w="2166" w:type="pct"/>
            <w:vAlign w:val="center"/>
          </w:tcPr>
          <w:p w14:paraId="7817E7CD"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Bool</w:t>
            </w:r>
          </w:p>
        </w:tc>
        <w:tc>
          <w:tcPr>
            <w:tcW w:w="2834" w:type="pct"/>
            <w:vAlign w:val="center"/>
          </w:tcPr>
          <w:p w14:paraId="48249A89"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LINK</w:t>
            </w:r>
          </w:p>
        </w:tc>
      </w:tr>
      <w:tr w:rsidR="00E91FFC" w14:paraId="22DE3733" w14:textId="77777777" w:rsidTr="00490900">
        <w:trPr>
          <w:jc w:val="center"/>
        </w:trPr>
        <w:tc>
          <w:tcPr>
            <w:tcW w:w="2166" w:type="pct"/>
            <w:vAlign w:val="center"/>
          </w:tcPr>
          <w:p w14:paraId="78F731EA" w14:textId="77777777" w:rsidR="00E91FFC" w:rsidRPr="00A73477" w:rsidRDefault="00E91FFC" w:rsidP="008A2226">
            <w:pPr>
              <w:jc w:val="center"/>
              <w:rPr>
                <w:rFonts w:asciiTheme="minorEastAsia" w:eastAsiaTheme="minorEastAsia" w:hAnsiTheme="minorEastAsia"/>
                <w:sz w:val="18"/>
                <w:szCs w:val="18"/>
              </w:rPr>
            </w:pPr>
            <w:proofErr w:type="spellStart"/>
            <w:r w:rsidRPr="00A73477">
              <w:rPr>
                <w:rFonts w:asciiTheme="minorEastAsia" w:eastAsiaTheme="minorEastAsia" w:hAnsiTheme="minorEastAsia" w:hint="eastAsia"/>
                <w:sz w:val="18"/>
                <w:szCs w:val="18"/>
              </w:rPr>
              <w:t>Enum</w:t>
            </w:r>
            <w:proofErr w:type="spellEnd"/>
          </w:p>
        </w:tc>
        <w:tc>
          <w:tcPr>
            <w:tcW w:w="2834" w:type="pct"/>
            <w:vAlign w:val="center"/>
          </w:tcPr>
          <w:p w14:paraId="3E42C722"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LINK</w:t>
            </w:r>
          </w:p>
        </w:tc>
      </w:tr>
      <w:tr w:rsidR="00E91FFC" w14:paraId="57DCA556" w14:textId="77777777" w:rsidTr="00490900">
        <w:trPr>
          <w:jc w:val="center"/>
        </w:trPr>
        <w:tc>
          <w:tcPr>
            <w:tcW w:w="2166" w:type="pct"/>
            <w:vAlign w:val="center"/>
          </w:tcPr>
          <w:p w14:paraId="41F85CD2"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String</w:t>
            </w:r>
          </w:p>
        </w:tc>
        <w:tc>
          <w:tcPr>
            <w:tcW w:w="2834" w:type="pct"/>
            <w:vAlign w:val="center"/>
          </w:tcPr>
          <w:p w14:paraId="700DAE17"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LINK</w:t>
            </w:r>
          </w:p>
        </w:tc>
      </w:tr>
      <w:tr w:rsidR="00E91FFC" w14:paraId="0537C5AE" w14:textId="77777777" w:rsidTr="00490900">
        <w:trPr>
          <w:jc w:val="center"/>
        </w:trPr>
        <w:tc>
          <w:tcPr>
            <w:tcW w:w="2166" w:type="pct"/>
            <w:vAlign w:val="center"/>
          </w:tcPr>
          <w:p w14:paraId="46BFAD2F" w14:textId="77777777" w:rsidR="00E91FFC" w:rsidRPr="00A73477" w:rsidRDefault="00E91FFC" w:rsidP="008A2226">
            <w:pPr>
              <w:jc w:val="center"/>
              <w:rPr>
                <w:rFonts w:asciiTheme="minorEastAsia" w:eastAsiaTheme="minorEastAsia" w:hAnsiTheme="minorEastAsia"/>
                <w:sz w:val="18"/>
                <w:szCs w:val="18"/>
              </w:rPr>
            </w:pPr>
            <w:r w:rsidRPr="00A73477">
              <w:rPr>
                <w:rFonts w:asciiTheme="minorEastAsia" w:eastAsiaTheme="minorEastAsia" w:hAnsiTheme="minorEastAsia" w:hint="eastAsia"/>
                <w:sz w:val="18"/>
                <w:szCs w:val="18"/>
              </w:rPr>
              <w:t>Others</w:t>
            </w:r>
          </w:p>
        </w:tc>
        <w:tc>
          <w:tcPr>
            <w:tcW w:w="2834" w:type="pct"/>
            <w:vAlign w:val="center"/>
          </w:tcPr>
          <w:p w14:paraId="4263AEDA" w14:textId="77777777" w:rsidR="00E91FFC" w:rsidRPr="00A73477" w:rsidRDefault="00E91FFC" w:rsidP="008A2226">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（未分组）</w:t>
            </w:r>
          </w:p>
        </w:tc>
      </w:tr>
    </w:tbl>
    <w:p w14:paraId="792E8418" w14:textId="77777777" w:rsidR="00E91FFC" w:rsidRDefault="00E91FFC" w:rsidP="006F228E">
      <w:pPr>
        <w:pStyle w:val="a4"/>
        <w:numPr>
          <w:ilvl w:val="0"/>
          <w:numId w:val="0"/>
        </w:numPr>
        <w:ind w:left="839"/>
      </w:pPr>
    </w:p>
    <w:p w14:paraId="023ED3AA" w14:textId="77777777" w:rsidR="00631A3D" w:rsidRDefault="00631A3D" w:rsidP="004E5CEB">
      <w:pPr>
        <w:pStyle w:val="a4"/>
        <w:numPr>
          <w:ilvl w:val="0"/>
          <w:numId w:val="66"/>
        </w:numPr>
      </w:pPr>
      <w:r>
        <w:rPr>
          <w:rFonts w:hint="eastAsia"/>
        </w:rPr>
        <w:t>缺省连接失效行为应如下：连接失效后，标准</w:t>
      </w:r>
      <w:proofErr w:type="spellStart"/>
      <w:r>
        <w:rPr>
          <w:rFonts w:hint="eastAsia"/>
        </w:rPr>
        <w:t>OcaGrouper</w:t>
      </w:r>
      <w:proofErr w:type="spellEnd"/>
      <w:r>
        <w:rPr>
          <w:rFonts w:hint="eastAsia"/>
        </w:rPr>
        <w:t>对象应继续控制任何与之保持连接的居民；当连接恢复时，</w:t>
      </w:r>
      <w:proofErr w:type="gramStart"/>
      <w:r>
        <w:rPr>
          <w:rFonts w:hint="eastAsia"/>
        </w:rPr>
        <w:t>编组器</w:t>
      </w:r>
      <w:proofErr w:type="gramEnd"/>
      <w:r>
        <w:rPr>
          <w:rFonts w:hint="eastAsia"/>
        </w:rPr>
        <w:t>应</w:t>
      </w:r>
      <w:proofErr w:type="gramStart"/>
      <w:r>
        <w:rPr>
          <w:rFonts w:hint="eastAsia"/>
        </w:rPr>
        <w:t>更新失连居民</w:t>
      </w:r>
      <w:proofErr w:type="gramEnd"/>
      <w:r>
        <w:rPr>
          <w:rFonts w:hint="eastAsia"/>
        </w:rPr>
        <w:t>的属性值。只要</w:t>
      </w:r>
      <w:proofErr w:type="gramStart"/>
      <w:r>
        <w:rPr>
          <w:rFonts w:hint="eastAsia"/>
        </w:rPr>
        <w:t>这些失连居民</w:t>
      </w:r>
      <w:proofErr w:type="gramEnd"/>
      <w:r>
        <w:rPr>
          <w:rFonts w:hint="eastAsia"/>
        </w:rPr>
        <w:t>的设置值在其失连时间内没有改变，这种更新将恢复设定值的前后一致性。</w:t>
      </w:r>
    </w:p>
    <w:p w14:paraId="22A4A61E" w14:textId="7ACA6370" w:rsidR="00631A3D" w:rsidRPr="005F06B5" w:rsidRDefault="00631A3D" w:rsidP="004E5CEB">
      <w:pPr>
        <w:pStyle w:val="a3"/>
        <w:numPr>
          <w:ilvl w:val="0"/>
          <w:numId w:val="57"/>
        </w:numPr>
        <w:rPr>
          <w:szCs w:val="21"/>
        </w:rPr>
      </w:pPr>
      <w:proofErr w:type="spellStart"/>
      <w:r>
        <w:rPr>
          <w:rFonts w:hint="eastAsia"/>
        </w:rPr>
        <w:t>OcaGrouper</w:t>
      </w:r>
      <w:proofErr w:type="spellEnd"/>
      <w:r>
        <w:rPr>
          <w:rFonts w:hint="eastAsia"/>
        </w:rPr>
        <w:t>的各种子类被设计实现</w:t>
      </w:r>
      <w:r w:rsidR="00155DBE">
        <w:rPr>
          <w:rFonts w:hint="eastAsia"/>
        </w:rPr>
        <w:t>以</w:t>
      </w:r>
      <w:r>
        <w:rPr>
          <w:rFonts w:hint="eastAsia"/>
        </w:rPr>
        <w:t>满足一系列应用的需求。不同的实现方案将要求不同的连接失效处理行为。</w:t>
      </w:r>
    </w:p>
    <w:p w14:paraId="2185822D" w14:textId="2E84AF38" w:rsidR="00631A3D" w:rsidRDefault="00631A3D" w:rsidP="00631A3D">
      <w:pPr>
        <w:pStyle w:val="a3"/>
        <w:rPr>
          <w:szCs w:val="21"/>
        </w:rPr>
      </w:pPr>
      <w:proofErr w:type="gramStart"/>
      <w:r>
        <w:rPr>
          <w:rFonts w:hint="eastAsia"/>
        </w:rPr>
        <w:t>编组器</w:t>
      </w:r>
      <w:proofErr w:type="gramEnd"/>
      <w:r>
        <w:rPr>
          <w:rFonts w:hint="eastAsia"/>
        </w:rPr>
        <w:t>可在普通设备、专用符合</w:t>
      </w:r>
      <w:r w:rsidR="00066CBB">
        <w:rPr>
          <w:rFonts w:hint="eastAsia"/>
        </w:rPr>
        <w:t>开放式控制架构</w:t>
      </w:r>
      <w:r>
        <w:rPr>
          <w:rFonts w:hint="eastAsia"/>
        </w:rPr>
        <w:t>的控制服务器或系统控制器中实例化。产品或系统的设计</w:t>
      </w:r>
      <w:r w:rsidR="00E91FFC">
        <w:rPr>
          <w:rFonts w:hint="eastAsia"/>
        </w:rPr>
        <w:t>时可</w:t>
      </w:r>
      <w:r>
        <w:rPr>
          <w:rFonts w:hint="eastAsia"/>
        </w:rPr>
        <w:t>选择</w:t>
      </w:r>
      <w:r w:rsidR="00E91FFC">
        <w:rPr>
          <w:rFonts w:hint="eastAsia"/>
        </w:rPr>
        <w:t>在哪里部署编组器</w:t>
      </w:r>
      <w:r>
        <w:rPr>
          <w:rFonts w:hint="eastAsia"/>
        </w:rPr>
        <w:t>。</w:t>
      </w:r>
    </w:p>
    <w:p w14:paraId="19DFB172" w14:textId="77777777" w:rsidR="00631A3D" w:rsidRPr="008527E8" w:rsidRDefault="00631A3D" w:rsidP="00631A3D">
      <w:pPr>
        <w:pStyle w:val="a8"/>
        <w:spacing w:before="156" w:after="156"/>
        <w:ind w:left="0"/>
      </w:pPr>
      <w:proofErr w:type="spellStart"/>
      <w:r w:rsidRPr="008527E8">
        <w:rPr>
          <w:rFonts w:hint="eastAsia"/>
        </w:rPr>
        <w:t>OcaRamper</w:t>
      </w:r>
      <w:proofErr w:type="spellEnd"/>
    </w:p>
    <w:p w14:paraId="35A725A0" w14:textId="77777777" w:rsidR="00631A3D" w:rsidRDefault="00631A3D" w:rsidP="00631A3D">
      <w:pPr>
        <w:pStyle w:val="afb"/>
      </w:pPr>
      <w:r>
        <w:rPr>
          <w:rFonts w:hint="eastAsia"/>
        </w:rPr>
        <w:t>OcaRamper应定义一种机制（淡入淡出单元），控制器可通过该机制使设备自动执行增量或预先安排的参数变更。</w:t>
      </w:r>
    </w:p>
    <w:p w14:paraId="685B4257" w14:textId="66D359D3" w:rsidR="00631A3D" w:rsidRDefault="00631A3D" w:rsidP="00631A3D">
      <w:pPr>
        <w:pStyle w:val="afb"/>
      </w:pPr>
      <w:r>
        <w:rPr>
          <w:rFonts w:hint="eastAsia"/>
        </w:rPr>
        <w:t>每个淡入淡出单元</w:t>
      </w:r>
      <w:r w:rsidR="00155DBE">
        <w:rPr>
          <w:rFonts w:hint="eastAsia"/>
        </w:rPr>
        <w:t>均</w:t>
      </w:r>
      <w:r>
        <w:rPr>
          <w:rFonts w:hint="eastAsia"/>
        </w:rPr>
        <w:t>应绑定到一个特定的工作单元属性。淡入淡出单元参数应包括目标属性值，斜坡持续时间，斜坡起始时间和斜坡插值的规则。</w:t>
      </w:r>
    </w:p>
    <w:p w14:paraId="100CEDEF" w14:textId="7BB4DB37" w:rsidR="00631A3D" w:rsidRDefault="00631A3D" w:rsidP="00631A3D">
      <w:pPr>
        <w:pStyle w:val="afb"/>
      </w:pPr>
      <w:r>
        <w:rPr>
          <w:rFonts w:hint="eastAsia"/>
        </w:rPr>
        <w:t>每个淡入淡出单元</w:t>
      </w:r>
      <w:r w:rsidR="00155DBE">
        <w:rPr>
          <w:rFonts w:hint="eastAsia"/>
        </w:rPr>
        <w:t>均</w:t>
      </w:r>
      <w:r>
        <w:rPr>
          <w:rFonts w:hint="eastAsia"/>
        </w:rPr>
        <w:t>应保持一个状态属性，其值可以由控制器监视，以确定斜坡状态，例如：等待启动，正在进行，完成或中止。</w:t>
      </w:r>
    </w:p>
    <w:p w14:paraId="5B1093A2" w14:textId="4155C67B" w:rsidR="00631A3D" w:rsidRDefault="00631A3D" w:rsidP="00631A3D">
      <w:pPr>
        <w:pStyle w:val="aff8"/>
        <w:numPr>
          <w:ilvl w:val="0"/>
          <w:numId w:val="15"/>
        </w:numPr>
        <w:ind w:left="851" w:hanging="425"/>
        <w:rPr>
          <w:rFonts w:asciiTheme="minorEastAsia" w:hAnsiTheme="minorEastAsia"/>
        </w:rPr>
      </w:pPr>
      <w:r>
        <w:rPr>
          <w:rFonts w:asciiTheme="minorEastAsia" w:hAnsiTheme="minorEastAsia" w:hint="eastAsia"/>
        </w:rPr>
        <w:t>使用</w:t>
      </w:r>
      <w:proofErr w:type="spellStart"/>
      <w:r>
        <w:rPr>
          <w:rFonts w:asciiTheme="minorEastAsia" w:hAnsiTheme="minorEastAsia" w:hint="eastAsia"/>
        </w:rPr>
        <w:t>OcaRamper</w:t>
      </w:r>
      <w:proofErr w:type="spellEnd"/>
      <w:r>
        <w:rPr>
          <w:rFonts w:asciiTheme="minorEastAsia" w:hAnsiTheme="minorEastAsia" w:hint="eastAsia"/>
        </w:rPr>
        <w:t>的基本原理理由如下：由于网络性能的原因，通过在网络上发送一系列指令命令序列来实现增量更改（淡入，淡出和交叉淡入淡出）通常是不切实际的，因为这种方式需要过多的控制流量。如果不受制于网络延时影响，斜坡变化动操作的定时精度将会更精确。此外</w:t>
      </w:r>
      <w:r w:rsidR="00155DBE">
        <w:rPr>
          <w:rFonts w:asciiTheme="minorEastAsia" w:hAnsiTheme="minorEastAsia" w:hint="eastAsia"/>
        </w:rPr>
        <w:t>，</w:t>
      </w:r>
      <w:r>
        <w:rPr>
          <w:rFonts w:asciiTheme="minorEastAsia" w:hAnsiTheme="minorEastAsia" w:hint="eastAsia"/>
        </w:rPr>
        <w:t>在控制器中可能无法实现预设的参数改变，因为当控制器不运行时应用系统有可能需要执行此类更改。</w:t>
      </w:r>
    </w:p>
    <w:p w14:paraId="25FC9554" w14:textId="77777777" w:rsidR="00631A3D" w:rsidRPr="008527E8" w:rsidRDefault="00631A3D" w:rsidP="00631A3D">
      <w:pPr>
        <w:pStyle w:val="a8"/>
        <w:spacing w:before="156" w:after="156"/>
        <w:ind w:left="0"/>
      </w:pPr>
      <w:proofErr w:type="spellStart"/>
      <w:r w:rsidRPr="008527E8">
        <w:rPr>
          <w:rFonts w:hint="eastAsia"/>
        </w:rPr>
        <w:t>OcaNumericObserver</w:t>
      </w:r>
      <w:proofErr w:type="spellEnd"/>
      <w:r w:rsidRPr="008527E8">
        <w:rPr>
          <w:rFonts w:hint="eastAsia"/>
        </w:rPr>
        <w:t>和</w:t>
      </w:r>
      <w:proofErr w:type="spellStart"/>
      <w:r w:rsidRPr="008527E8">
        <w:rPr>
          <w:rFonts w:hint="eastAsia"/>
        </w:rPr>
        <w:t>OcaNumericObserverList</w:t>
      </w:r>
      <w:proofErr w:type="spellEnd"/>
    </w:p>
    <w:p w14:paraId="65F98B6F" w14:textId="11203869" w:rsidR="00631A3D" w:rsidRDefault="00631A3D" w:rsidP="00631A3D">
      <w:pPr>
        <w:pStyle w:val="afb"/>
      </w:pPr>
      <w:r>
        <w:rPr>
          <w:rFonts w:hint="eastAsia"/>
        </w:rPr>
        <w:t>OcaNumericObserver应定义一个观测对象，用来监视另一个对象中指定的数字型属性的值，并在某些条件下将该数值通知控制器。OcaNumericObserver是事件和订阅机制的一部分，</w:t>
      </w:r>
      <w:r w:rsidR="00E421F5">
        <w:rPr>
          <w:rFonts w:hint="eastAsia"/>
        </w:rPr>
        <w:t>见</w:t>
      </w:r>
      <w:r>
        <w:rPr>
          <w:rFonts w:hint="eastAsia"/>
        </w:rPr>
        <w:t>6.3。</w:t>
      </w:r>
    </w:p>
    <w:p w14:paraId="31670BF3" w14:textId="07501DED" w:rsidR="00631A3D" w:rsidRDefault="00631A3D" w:rsidP="00631A3D">
      <w:pPr>
        <w:pStyle w:val="afb"/>
      </w:pPr>
      <w:r>
        <w:rPr>
          <w:rFonts w:hint="eastAsia"/>
        </w:rPr>
        <w:t>OcaNumericObserverList应定义一个和OcaNumericObserver类似的观测对象</w:t>
      </w:r>
      <w:r w:rsidR="0058215B">
        <w:rPr>
          <w:rFonts w:hint="eastAsia"/>
        </w:rPr>
        <w:t>。</w:t>
      </w:r>
      <w:r w:rsidR="0058215B" w:rsidDel="0058215B">
        <w:rPr>
          <w:rFonts w:hint="eastAsia"/>
        </w:rPr>
        <w:t xml:space="preserve"> </w:t>
      </w:r>
      <w:r>
        <w:rPr>
          <w:rFonts w:hint="eastAsia"/>
        </w:rPr>
        <w:t>OcaNumericObserverList应能监视由给定列表中列出的位于其他对象中的数字型属性的值。</w:t>
      </w:r>
    </w:p>
    <w:p w14:paraId="59422EF6" w14:textId="77777777" w:rsidR="00631A3D" w:rsidRPr="008527E8" w:rsidRDefault="00631A3D" w:rsidP="00631A3D">
      <w:pPr>
        <w:pStyle w:val="a8"/>
        <w:spacing w:before="156" w:after="156"/>
        <w:ind w:left="0"/>
      </w:pPr>
      <w:proofErr w:type="spellStart"/>
      <w:r w:rsidRPr="008527E8">
        <w:rPr>
          <w:rFonts w:hint="eastAsia"/>
        </w:rPr>
        <w:t>OcaLibrary</w:t>
      </w:r>
      <w:proofErr w:type="spellEnd"/>
    </w:p>
    <w:p w14:paraId="5B106A5C" w14:textId="77777777" w:rsidR="00631A3D" w:rsidRPr="00E00F8C" w:rsidRDefault="00631A3D" w:rsidP="00631A3D">
      <w:pPr>
        <w:pStyle w:val="affffffff1"/>
        <w:numPr>
          <w:ilvl w:val="0"/>
          <w:numId w:val="27"/>
        </w:numPr>
        <w:spacing w:before="156" w:after="156"/>
        <w:ind w:left="0" w:firstLineChars="0"/>
        <w:outlineLvl w:val="4"/>
        <w:rPr>
          <w:rFonts w:ascii="黑体" w:eastAsia="黑体" w:hAnsi="黑体" w:cs="黑体"/>
          <w:szCs w:val="21"/>
        </w:rPr>
      </w:pPr>
      <w:r w:rsidRPr="00E00F8C">
        <w:rPr>
          <w:rFonts w:ascii="黑体" w:eastAsia="黑体" w:hAnsi="黑体" w:cs="黑体" w:hint="eastAsia"/>
          <w:szCs w:val="21"/>
        </w:rPr>
        <w:t>参数集合</w:t>
      </w:r>
    </w:p>
    <w:p w14:paraId="1FCD20D8" w14:textId="77777777" w:rsidR="00631A3D" w:rsidRPr="00EF1E3A" w:rsidRDefault="00631A3D" w:rsidP="00631A3D">
      <w:pPr>
        <w:pStyle w:val="affffffff1"/>
        <w:numPr>
          <w:ilvl w:val="0"/>
          <w:numId w:val="28"/>
        </w:numPr>
        <w:spacing w:before="156" w:after="156"/>
        <w:ind w:left="0" w:firstLineChars="0"/>
        <w:outlineLvl w:val="5"/>
        <w:rPr>
          <w:rFonts w:ascii="黑体" w:eastAsia="黑体" w:hAnsi="黑体" w:cs="黑体"/>
          <w:szCs w:val="21"/>
        </w:rPr>
      </w:pPr>
      <w:r w:rsidRPr="00EF1E3A">
        <w:rPr>
          <w:rFonts w:ascii="黑体" w:eastAsia="黑体" w:hAnsi="黑体" w:cs="黑体" w:hint="eastAsia"/>
          <w:szCs w:val="21"/>
        </w:rPr>
        <w:lastRenderedPageBreak/>
        <w:t>概述</w:t>
      </w:r>
    </w:p>
    <w:p w14:paraId="1B71B4A5" w14:textId="2798B017" w:rsidR="00631A3D" w:rsidRDefault="00631A3D" w:rsidP="00631A3D">
      <w:pPr>
        <w:pStyle w:val="afb"/>
      </w:pPr>
      <w:r>
        <w:rPr>
          <w:rFonts w:hint="eastAsia"/>
        </w:rPr>
        <w:t>在这一领域</w:t>
      </w:r>
      <w:r w:rsidR="0058215B">
        <w:rPr>
          <w:rFonts w:hint="eastAsia"/>
        </w:rPr>
        <w:t>开放式控制架构</w:t>
      </w:r>
      <w:r>
        <w:rPr>
          <w:rFonts w:hint="eastAsia"/>
        </w:rPr>
        <w:t>的特征是围绕着块机制组织（见5.4.3）。库特征是可选的，设备不必实现任何库相关的对象或功能。</w:t>
      </w:r>
    </w:p>
    <w:p w14:paraId="742BDDED" w14:textId="77777777" w:rsidR="00631A3D" w:rsidRPr="000411A3" w:rsidRDefault="00631A3D" w:rsidP="00631A3D">
      <w:pPr>
        <w:pStyle w:val="afb"/>
        <w:rPr>
          <w:rFonts w:hAnsi="宋体"/>
        </w:rPr>
      </w:pPr>
      <w:r>
        <w:rPr>
          <w:rFonts w:hint="eastAsia"/>
        </w:rPr>
        <w:t>OcaLibrary应定义一种机</w:t>
      </w:r>
      <w:r w:rsidRPr="000411A3">
        <w:rPr>
          <w:rFonts w:hAnsi="宋体" w:hint="eastAsia"/>
        </w:rPr>
        <w:t>制来处理预存在设备中的参数值集合。</w:t>
      </w:r>
    </w:p>
    <w:p w14:paraId="51EDD1F2" w14:textId="1155C4B3" w:rsidR="00631A3D" w:rsidRPr="000411A3" w:rsidRDefault="00631A3D" w:rsidP="00631A3D">
      <w:pPr>
        <w:pStyle w:val="aff8"/>
        <w:numPr>
          <w:ilvl w:val="0"/>
          <w:numId w:val="15"/>
        </w:numPr>
        <w:ind w:left="851" w:hanging="425"/>
        <w:rPr>
          <w:rFonts w:hAnsi="宋体"/>
        </w:rPr>
      </w:pPr>
      <w:r w:rsidRPr="000411A3">
        <w:rPr>
          <w:rFonts w:hAnsi="宋体" w:hint="eastAsia"/>
        </w:rPr>
        <w:t>这种参数集合曾被称为“预设”，“</w:t>
      </w:r>
      <w:r w:rsidR="004965A8" w:rsidRPr="000411A3">
        <w:rPr>
          <w:rFonts w:hAnsi="宋体" w:cs="黑体" w:hint="eastAsia"/>
          <w:szCs w:val="21"/>
        </w:rPr>
        <w:t>Patch</w:t>
      </w:r>
      <w:r w:rsidRPr="000411A3">
        <w:rPr>
          <w:rFonts w:hAnsi="宋体" w:hint="eastAsia"/>
        </w:rPr>
        <w:t>”，“存储”或“场景”。</w:t>
      </w:r>
    </w:p>
    <w:p w14:paraId="2B9C0CB4" w14:textId="2267B9D5" w:rsidR="00631A3D" w:rsidRDefault="00066CBB" w:rsidP="00631A3D">
      <w:pPr>
        <w:pStyle w:val="afb"/>
      </w:pPr>
      <w:r w:rsidRPr="000411A3">
        <w:rPr>
          <w:rFonts w:hAnsi="宋体" w:hint="eastAsia"/>
        </w:rPr>
        <w:t>开放式控制架构</w:t>
      </w:r>
      <w:r w:rsidR="00631A3D" w:rsidRPr="000411A3">
        <w:rPr>
          <w:rFonts w:hAnsi="宋体" w:hint="eastAsia"/>
        </w:rPr>
        <w:t>定义了</w:t>
      </w:r>
      <w:r w:rsidR="00ED6FD3" w:rsidRPr="000411A3">
        <w:rPr>
          <w:rFonts w:hAnsi="宋体" w:hint="eastAsia"/>
        </w:rPr>
        <w:t>参数集</w:t>
      </w:r>
      <w:r w:rsidR="00631A3D" w:rsidRPr="000411A3">
        <w:rPr>
          <w:rFonts w:hAnsi="宋体" w:hint="eastAsia"/>
        </w:rPr>
        <w:t>和</w:t>
      </w:r>
      <w:r w:rsidR="004965A8" w:rsidRPr="000411A3">
        <w:rPr>
          <w:rFonts w:hAnsi="宋体" w:cs="黑体" w:hint="eastAsia"/>
          <w:szCs w:val="21"/>
        </w:rPr>
        <w:t>Patch</w:t>
      </w:r>
      <w:r w:rsidR="00631A3D" w:rsidRPr="000411A3">
        <w:rPr>
          <w:rFonts w:hAnsi="宋体" w:hint="eastAsia"/>
        </w:rPr>
        <w:t>两种预存储的参数集合</w:t>
      </w:r>
      <w:r w:rsidR="00631A3D">
        <w:rPr>
          <w:rFonts w:hint="eastAsia"/>
        </w:rPr>
        <w:t>。</w:t>
      </w:r>
    </w:p>
    <w:p w14:paraId="1CA01C6D" w14:textId="49D6A656" w:rsidR="00631A3D" w:rsidRDefault="00ED6FD3" w:rsidP="00631A3D">
      <w:pPr>
        <w:pStyle w:val="affffffff1"/>
        <w:numPr>
          <w:ilvl w:val="0"/>
          <w:numId w:val="28"/>
        </w:numPr>
        <w:spacing w:before="156" w:after="156"/>
        <w:ind w:left="0" w:firstLineChars="0"/>
        <w:outlineLvl w:val="5"/>
        <w:rPr>
          <w:rFonts w:ascii="黑体" w:eastAsia="黑体" w:hAnsi="黑体" w:cs="黑体"/>
          <w:szCs w:val="21"/>
        </w:rPr>
      </w:pPr>
      <w:r>
        <w:rPr>
          <w:rFonts w:ascii="黑体" w:eastAsia="黑体" w:hAnsi="黑体" w:cs="黑体" w:hint="eastAsia"/>
          <w:szCs w:val="21"/>
        </w:rPr>
        <w:t>参数集</w:t>
      </w:r>
    </w:p>
    <w:p w14:paraId="456F3C91" w14:textId="4CDF42FD" w:rsidR="00631A3D" w:rsidRDefault="00ED6FD3" w:rsidP="00631A3D">
      <w:pPr>
        <w:pStyle w:val="afb"/>
      </w:pPr>
      <w:r>
        <w:rPr>
          <w:rFonts w:hint="eastAsia"/>
        </w:rPr>
        <w:t>参数集</w:t>
      </w:r>
      <w:r w:rsidR="00631A3D">
        <w:rPr>
          <w:rFonts w:hint="eastAsia"/>
        </w:rPr>
        <w:t>应是块中特定类预存的一组属性值。只读的属性（例如，类ID）不应由此机制保存或恢复。</w:t>
      </w:r>
    </w:p>
    <w:p w14:paraId="57735EA4" w14:textId="68E78F9B" w:rsidR="00631A3D" w:rsidRDefault="00631A3D" w:rsidP="00631A3D">
      <w:pPr>
        <w:pStyle w:val="afb"/>
      </w:pPr>
      <w:r>
        <w:rPr>
          <w:rFonts w:hint="eastAsia"/>
        </w:rPr>
        <w:t>将这些值安装到块实例中的行为称为将</w:t>
      </w:r>
      <w:r w:rsidR="00ED6FD3">
        <w:rPr>
          <w:rFonts w:hint="eastAsia"/>
        </w:rPr>
        <w:t>参数集</w:t>
      </w:r>
      <w:r>
        <w:rPr>
          <w:rFonts w:hint="eastAsia"/>
        </w:rPr>
        <w:t>应用于该块。将特定的</w:t>
      </w:r>
      <w:r w:rsidR="00ED6FD3">
        <w:rPr>
          <w:rFonts w:hint="eastAsia"/>
        </w:rPr>
        <w:t>参数集</w:t>
      </w:r>
      <w:r>
        <w:rPr>
          <w:rFonts w:hint="eastAsia"/>
        </w:rPr>
        <w:t>应用于特定块实例的存储定义称为</w:t>
      </w:r>
      <w:r w:rsidR="00ED6FD3">
        <w:rPr>
          <w:rFonts w:hint="eastAsia"/>
        </w:rPr>
        <w:t>参数集</w:t>
      </w:r>
      <w:r>
        <w:rPr>
          <w:rFonts w:hint="eastAsia"/>
        </w:rPr>
        <w:t>作业。</w:t>
      </w:r>
    </w:p>
    <w:p w14:paraId="00029CDD" w14:textId="2587CE9B" w:rsidR="00631A3D" w:rsidRDefault="00631A3D" w:rsidP="00631A3D">
      <w:pPr>
        <w:pStyle w:val="afb"/>
      </w:pPr>
      <w:r>
        <w:rPr>
          <w:rFonts w:hint="eastAsia"/>
        </w:rPr>
        <w:t>不应要求</w:t>
      </w:r>
      <w:r w:rsidR="00ED6FD3">
        <w:rPr>
          <w:rFonts w:hint="eastAsia"/>
        </w:rPr>
        <w:t>参数集</w:t>
      </w:r>
      <w:r>
        <w:rPr>
          <w:rFonts w:hint="eastAsia"/>
        </w:rPr>
        <w:t>包含其目标块中的所有属性值。</w:t>
      </w:r>
      <w:r w:rsidR="00ED6FD3">
        <w:rPr>
          <w:rFonts w:hint="eastAsia"/>
        </w:rPr>
        <w:t>参数集</w:t>
      </w:r>
      <w:r>
        <w:rPr>
          <w:rFonts w:hint="eastAsia"/>
        </w:rPr>
        <w:t>可只包含一个值。将</w:t>
      </w:r>
      <w:r w:rsidR="00ED6FD3">
        <w:rPr>
          <w:rFonts w:hint="eastAsia"/>
        </w:rPr>
        <w:t>参数集</w:t>
      </w:r>
      <w:r>
        <w:rPr>
          <w:rFonts w:hint="eastAsia"/>
        </w:rPr>
        <w:t>应用于块应仅改变那些有被该</w:t>
      </w:r>
      <w:r w:rsidR="00ED6FD3">
        <w:rPr>
          <w:rFonts w:hint="eastAsia"/>
        </w:rPr>
        <w:t>参数集</w:t>
      </w:r>
      <w:r>
        <w:rPr>
          <w:rFonts w:hint="eastAsia"/>
        </w:rPr>
        <w:t>包含的属性值，其他的属性应保持不变。</w:t>
      </w:r>
    </w:p>
    <w:p w14:paraId="7F48713F" w14:textId="73DFCB25" w:rsidR="00631A3D" w:rsidRDefault="00631A3D" w:rsidP="00631A3D">
      <w:pPr>
        <w:pStyle w:val="afb"/>
      </w:pPr>
      <w:r>
        <w:rPr>
          <w:rFonts w:hint="eastAsia"/>
        </w:rPr>
        <w:t>定义</w:t>
      </w:r>
      <w:r w:rsidR="00ED6FD3">
        <w:rPr>
          <w:rFonts w:hint="eastAsia"/>
        </w:rPr>
        <w:t>参数集</w:t>
      </w:r>
      <w:r>
        <w:rPr>
          <w:rFonts w:hint="eastAsia"/>
        </w:rPr>
        <w:t>的块类称为该</w:t>
      </w:r>
      <w:r w:rsidR="00ED6FD3">
        <w:rPr>
          <w:rFonts w:hint="eastAsia"/>
        </w:rPr>
        <w:t>参数集</w:t>
      </w:r>
      <w:r>
        <w:rPr>
          <w:rFonts w:hint="eastAsia"/>
        </w:rPr>
        <w:t>的目标块类。</w:t>
      </w:r>
      <w:r w:rsidR="00ED6FD3">
        <w:rPr>
          <w:rFonts w:hint="eastAsia"/>
        </w:rPr>
        <w:t>参数集</w:t>
      </w:r>
      <w:r>
        <w:rPr>
          <w:rFonts w:hint="eastAsia"/>
        </w:rPr>
        <w:t>可应用于任何数量的目标块类的实例。</w:t>
      </w:r>
    </w:p>
    <w:p w14:paraId="192D691D" w14:textId="72DBA535" w:rsidR="00631A3D" w:rsidRDefault="00ED6FD3" w:rsidP="00631A3D">
      <w:pPr>
        <w:pStyle w:val="afb"/>
      </w:pPr>
      <w:r>
        <w:rPr>
          <w:rFonts w:hint="eastAsia"/>
        </w:rPr>
        <w:t>参数集</w:t>
      </w:r>
      <w:r w:rsidR="00631A3D">
        <w:rPr>
          <w:rFonts w:hint="eastAsia"/>
        </w:rPr>
        <w:t>的二进制格式是设备相关的，没有在</w:t>
      </w:r>
      <w:r w:rsidR="0058215B">
        <w:rPr>
          <w:rFonts w:hint="eastAsia"/>
        </w:rPr>
        <w:t>开放式控制架构中</w:t>
      </w:r>
      <w:r w:rsidR="00631A3D">
        <w:rPr>
          <w:rFonts w:hint="eastAsia"/>
        </w:rPr>
        <w:t>规定。在</w:t>
      </w:r>
      <w:r w:rsidR="0058215B">
        <w:rPr>
          <w:rFonts w:hint="eastAsia"/>
        </w:rPr>
        <w:t>开放式控制架构中</w:t>
      </w:r>
      <w:r w:rsidR="00631A3D">
        <w:rPr>
          <w:rFonts w:hint="eastAsia"/>
        </w:rPr>
        <w:t>，</w:t>
      </w:r>
      <w:r>
        <w:rPr>
          <w:rFonts w:hint="eastAsia"/>
        </w:rPr>
        <w:t>参数集</w:t>
      </w:r>
      <w:r w:rsidR="00631A3D">
        <w:rPr>
          <w:rFonts w:hint="eastAsia"/>
        </w:rPr>
        <w:t>应被视为二进制大对象。</w:t>
      </w:r>
      <w:r w:rsidR="0058215B">
        <w:rPr>
          <w:rFonts w:hint="eastAsia"/>
        </w:rPr>
        <w:t>开放式控制架构</w:t>
      </w:r>
      <w:r w:rsidR="00631A3D">
        <w:rPr>
          <w:rFonts w:hint="eastAsia"/>
        </w:rPr>
        <w:t>包含了上传，下载，创建和管理</w:t>
      </w:r>
      <w:r>
        <w:rPr>
          <w:rFonts w:hint="eastAsia"/>
        </w:rPr>
        <w:t>参数集</w:t>
      </w:r>
      <w:r w:rsidR="00631A3D">
        <w:rPr>
          <w:rFonts w:hint="eastAsia"/>
        </w:rPr>
        <w:t>的原语，但这些原语不包括用来检查这些</w:t>
      </w:r>
      <w:r>
        <w:rPr>
          <w:rFonts w:hint="eastAsia"/>
        </w:rPr>
        <w:t>参数集</w:t>
      </w:r>
      <w:r w:rsidR="00631A3D">
        <w:rPr>
          <w:rFonts w:hint="eastAsia"/>
        </w:rPr>
        <w:t>的函数。</w:t>
      </w:r>
    </w:p>
    <w:p w14:paraId="7E263C19" w14:textId="77777777" w:rsidR="00631A3D" w:rsidRDefault="00631A3D" w:rsidP="003C6C9F">
      <w:pPr>
        <w:pStyle w:val="afb"/>
        <w:ind w:firstLineChars="236" w:firstLine="425"/>
        <w:rPr>
          <w:rFonts w:ascii="黑体" w:eastAsia="黑体" w:hAnsi="黑体"/>
          <w:sz w:val="18"/>
          <w:szCs w:val="18"/>
        </w:rPr>
      </w:pPr>
      <w:r w:rsidRPr="00106B81">
        <w:rPr>
          <w:rFonts w:ascii="黑体" w:eastAsia="黑体" w:hAnsi="黑体" w:hint="eastAsia"/>
          <w:sz w:val="18"/>
          <w:szCs w:val="18"/>
        </w:rPr>
        <w:t>示例：</w:t>
      </w:r>
    </w:p>
    <w:p w14:paraId="1BDC7EA0" w14:textId="7EEACE48" w:rsidR="00631A3D" w:rsidRPr="003C6C9F" w:rsidRDefault="00631A3D" w:rsidP="003C6C9F">
      <w:pPr>
        <w:pStyle w:val="afb"/>
        <w:ind w:firstLineChars="236" w:firstLine="425"/>
        <w:rPr>
          <w:rFonts w:hAnsi="宋体"/>
          <w:sz w:val="18"/>
          <w:szCs w:val="18"/>
        </w:rPr>
      </w:pPr>
      <w:r w:rsidRPr="003C6C9F">
        <w:rPr>
          <w:rFonts w:hAnsi="宋体" w:hint="eastAsia"/>
          <w:sz w:val="18"/>
          <w:szCs w:val="18"/>
        </w:rPr>
        <w:t>假设调音台定义了一个名为InChannel的块类来表示输入通道。如此，具有32个输入的调音台将具有该类的32个实例。这个调音台可以为InChannel定义一个或多个的通道</w:t>
      </w:r>
      <w:r w:rsidR="00ED6FD3">
        <w:rPr>
          <w:rFonts w:hAnsi="宋体" w:hint="eastAsia"/>
          <w:sz w:val="18"/>
          <w:szCs w:val="18"/>
        </w:rPr>
        <w:t>参数集</w:t>
      </w:r>
      <w:r w:rsidRPr="003C6C9F">
        <w:rPr>
          <w:rFonts w:hAnsi="宋体" w:hint="eastAsia"/>
          <w:sz w:val="18"/>
          <w:szCs w:val="18"/>
        </w:rPr>
        <w:t>。这些</w:t>
      </w:r>
      <w:r w:rsidR="00ED6FD3">
        <w:rPr>
          <w:rFonts w:hAnsi="宋体" w:hint="eastAsia"/>
          <w:sz w:val="18"/>
          <w:szCs w:val="18"/>
        </w:rPr>
        <w:t>参数集</w:t>
      </w:r>
      <w:r w:rsidRPr="003C6C9F">
        <w:rPr>
          <w:rFonts w:hAnsi="宋体" w:hint="eastAsia"/>
          <w:sz w:val="18"/>
          <w:szCs w:val="18"/>
        </w:rPr>
        <w:t>中的任何一个都可以应用于InChannel的任何实例。</w:t>
      </w:r>
    </w:p>
    <w:p w14:paraId="74F2770B" w14:textId="3C0ADDB7" w:rsidR="00631A3D" w:rsidRDefault="004965A8" w:rsidP="00631A3D">
      <w:pPr>
        <w:pStyle w:val="affffffff1"/>
        <w:numPr>
          <w:ilvl w:val="0"/>
          <w:numId w:val="28"/>
        </w:numPr>
        <w:spacing w:before="156" w:after="156"/>
        <w:ind w:left="0" w:firstLineChars="0"/>
        <w:outlineLvl w:val="5"/>
        <w:rPr>
          <w:rFonts w:ascii="黑体" w:eastAsia="黑体" w:hAnsi="黑体" w:cs="黑体"/>
          <w:szCs w:val="21"/>
        </w:rPr>
      </w:pPr>
      <w:r>
        <w:rPr>
          <w:rFonts w:ascii="黑体" w:eastAsia="黑体" w:hAnsi="黑体" w:cs="黑体" w:hint="eastAsia"/>
          <w:szCs w:val="21"/>
        </w:rPr>
        <w:t>Patch</w:t>
      </w:r>
    </w:p>
    <w:p w14:paraId="14CDE6AC" w14:textId="3EF3DC4F" w:rsidR="00631A3D" w:rsidRDefault="004965A8" w:rsidP="00631A3D">
      <w:pPr>
        <w:pStyle w:val="afb"/>
      </w:pPr>
      <w:r w:rsidRPr="001326B2">
        <w:t>Patch</w:t>
      </w:r>
      <w:r w:rsidR="00631A3D">
        <w:rPr>
          <w:rFonts w:hint="eastAsia"/>
        </w:rPr>
        <w:t>应由</w:t>
      </w:r>
      <w:r w:rsidR="00ED6FD3">
        <w:rPr>
          <w:rFonts w:hint="eastAsia"/>
        </w:rPr>
        <w:t>参数集</w:t>
      </w:r>
      <w:r w:rsidR="00631A3D">
        <w:rPr>
          <w:rFonts w:hint="eastAsia"/>
        </w:rPr>
        <w:t>作业的集合组成。执行</w:t>
      </w:r>
      <w:r w:rsidRPr="001326B2">
        <w:t>Patch</w:t>
      </w:r>
      <w:r w:rsidR="00631A3D">
        <w:rPr>
          <w:rFonts w:hint="eastAsia"/>
        </w:rPr>
        <w:t>包中所有的作业操作的行为称为</w:t>
      </w:r>
      <w:r w:rsidRPr="001326B2">
        <w:t>Patch</w:t>
      </w:r>
      <w:r w:rsidR="00631A3D">
        <w:rPr>
          <w:rFonts w:hint="eastAsia"/>
        </w:rPr>
        <w:t>应用于设备。</w:t>
      </w:r>
      <w:r w:rsidRPr="001326B2">
        <w:t>Patch</w:t>
      </w:r>
      <w:r w:rsidR="00631A3D">
        <w:rPr>
          <w:rFonts w:hint="eastAsia"/>
        </w:rPr>
        <w:t>应用于设备仅影响该</w:t>
      </w:r>
      <w:r w:rsidRPr="001326B2">
        <w:t>Patch</w:t>
      </w:r>
      <w:r w:rsidR="00ED6FD3">
        <w:rPr>
          <w:rFonts w:hint="eastAsia"/>
        </w:rPr>
        <w:t>参数集</w:t>
      </w:r>
      <w:r w:rsidR="00631A3D">
        <w:rPr>
          <w:rFonts w:hint="eastAsia"/>
        </w:rPr>
        <w:t>所包含的参数值</w:t>
      </w:r>
      <w:r w:rsidR="005400F4">
        <w:rPr>
          <w:rFonts w:hint="eastAsia"/>
        </w:rPr>
        <w:t>，</w:t>
      </w:r>
      <w:r w:rsidR="00631A3D">
        <w:rPr>
          <w:rFonts w:hint="eastAsia"/>
        </w:rPr>
        <w:t>其他参数应保持不受影响。</w:t>
      </w:r>
    </w:p>
    <w:p w14:paraId="3A1709C2" w14:textId="39CF3847" w:rsidR="00631A3D" w:rsidRDefault="00631A3D" w:rsidP="00631A3D">
      <w:pPr>
        <w:pStyle w:val="aff8"/>
        <w:numPr>
          <w:ilvl w:val="0"/>
          <w:numId w:val="15"/>
        </w:numPr>
        <w:ind w:left="851" w:hanging="425"/>
        <w:rPr>
          <w:rFonts w:asciiTheme="minorEastAsia" w:hAnsiTheme="minorEastAsia"/>
        </w:rPr>
      </w:pPr>
      <w:r>
        <w:rPr>
          <w:rFonts w:asciiTheme="minorEastAsia" w:hAnsiTheme="minorEastAsia" w:hint="eastAsia"/>
        </w:rPr>
        <w:t>术语“</w:t>
      </w:r>
      <w:r w:rsidR="004965A8" w:rsidRPr="001326B2">
        <w:rPr>
          <w:rFonts w:asciiTheme="minorEastAsia" w:hAnsiTheme="minorEastAsia"/>
        </w:rPr>
        <w:t>Patch</w:t>
      </w:r>
      <w:r>
        <w:rPr>
          <w:rFonts w:asciiTheme="minorEastAsia" w:hAnsiTheme="minorEastAsia" w:hint="eastAsia"/>
        </w:rPr>
        <w:t>”继承自MIDI设备控制协议中的类似概念。MIDI“</w:t>
      </w:r>
      <w:r w:rsidR="004965A8" w:rsidRPr="001326B2">
        <w:rPr>
          <w:rFonts w:asciiTheme="minorEastAsia" w:hAnsiTheme="minorEastAsia"/>
        </w:rPr>
        <w:t>Patch</w:t>
      </w:r>
      <w:r>
        <w:rPr>
          <w:rFonts w:asciiTheme="minorEastAsia" w:hAnsiTheme="minorEastAsia" w:hint="eastAsia"/>
        </w:rPr>
        <w:t>”是将设备配置为特定状态的一组MIDI命令。</w:t>
      </w:r>
    </w:p>
    <w:p w14:paraId="20DE36F0" w14:textId="77777777" w:rsidR="00631A3D" w:rsidRDefault="00631A3D" w:rsidP="00631A3D">
      <w:pPr>
        <w:pStyle w:val="affffffff1"/>
        <w:numPr>
          <w:ilvl w:val="0"/>
          <w:numId w:val="27"/>
        </w:numPr>
        <w:spacing w:before="156" w:after="156"/>
        <w:ind w:left="0" w:firstLineChars="0"/>
        <w:outlineLvl w:val="4"/>
        <w:rPr>
          <w:rFonts w:ascii="黑体" w:eastAsia="黑体" w:hAnsi="黑体" w:cs="黑体"/>
          <w:szCs w:val="21"/>
        </w:rPr>
      </w:pPr>
      <w:proofErr w:type="spellStart"/>
      <w:r>
        <w:rPr>
          <w:rFonts w:ascii="黑体" w:eastAsia="黑体" w:hAnsi="黑体" w:cs="黑体" w:hint="eastAsia"/>
          <w:szCs w:val="21"/>
        </w:rPr>
        <w:t>OcaLibrary</w:t>
      </w:r>
      <w:proofErr w:type="spellEnd"/>
      <w:r>
        <w:rPr>
          <w:rFonts w:ascii="黑体" w:eastAsia="黑体" w:hAnsi="黑体" w:cs="黑体" w:hint="eastAsia"/>
          <w:szCs w:val="21"/>
        </w:rPr>
        <w:t>结构</w:t>
      </w:r>
    </w:p>
    <w:p w14:paraId="07EE5867" w14:textId="7DE84E15" w:rsidR="00631A3D" w:rsidRDefault="00ED6FD3" w:rsidP="00631A3D">
      <w:pPr>
        <w:pStyle w:val="afb"/>
      </w:pPr>
      <w:r>
        <w:rPr>
          <w:rFonts w:hint="eastAsia"/>
        </w:rPr>
        <w:t>参数集</w:t>
      </w:r>
      <w:r w:rsidR="00631A3D">
        <w:rPr>
          <w:rFonts w:hint="eastAsia"/>
        </w:rPr>
        <w:t>的集合称为</w:t>
      </w:r>
      <w:r>
        <w:rPr>
          <w:rFonts w:hint="eastAsia"/>
        </w:rPr>
        <w:t>参数集</w:t>
      </w:r>
      <w:r w:rsidR="00631A3D">
        <w:rPr>
          <w:rFonts w:hint="eastAsia"/>
        </w:rPr>
        <w:t>库。</w:t>
      </w:r>
      <w:r w:rsidR="004965A8" w:rsidRPr="00415FD2">
        <w:t>Patch</w:t>
      </w:r>
      <w:r w:rsidR="00631A3D">
        <w:rPr>
          <w:rFonts w:hint="eastAsia"/>
        </w:rPr>
        <w:t>的集合称为</w:t>
      </w:r>
      <w:r w:rsidR="004965A8" w:rsidRPr="00415FD2">
        <w:t>Patch</w:t>
      </w:r>
      <w:r w:rsidR="00631A3D">
        <w:rPr>
          <w:rFonts w:hint="eastAsia"/>
        </w:rPr>
        <w:t>库。设备可实现的</w:t>
      </w:r>
      <w:r>
        <w:rPr>
          <w:rFonts w:hint="eastAsia"/>
        </w:rPr>
        <w:t>参数集</w:t>
      </w:r>
      <w:r w:rsidR="00631A3D">
        <w:rPr>
          <w:rFonts w:hint="eastAsia"/>
        </w:rPr>
        <w:t>库或</w:t>
      </w:r>
      <w:r w:rsidR="004965A8" w:rsidRPr="00415FD2">
        <w:t>Patch</w:t>
      </w:r>
      <w:r w:rsidR="00631A3D">
        <w:rPr>
          <w:rFonts w:hint="eastAsia"/>
        </w:rPr>
        <w:t>库的数量是无限的。</w:t>
      </w:r>
    </w:p>
    <w:p w14:paraId="5DC21845" w14:textId="54087F94" w:rsidR="00631A3D" w:rsidRDefault="004965A8" w:rsidP="00631A3D">
      <w:pPr>
        <w:pStyle w:val="aff8"/>
        <w:numPr>
          <w:ilvl w:val="0"/>
          <w:numId w:val="15"/>
        </w:numPr>
        <w:ind w:left="851" w:hanging="425"/>
        <w:rPr>
          <w:rFonts w:asciiTheme="minorEastAsia" w:hAnsiTheme="minorEastAsia"/>
        </w:rPr>
      </w:pPr>
      <w:r w:rsidRPr="00415FD2">
        <w:rPr>
          <w:rFonts w:hAnsi="宋体" w:cs="黑体" w:hint="eastAsia"/>
          <w:szCs w:val="21"/>
        </w:rPr>
        <w:t>Patch</w:t>
      </w:r>
      <w:r w:rsidR="00631A3D" w:rsidRPr="00415FD2">
        <w:rPr>
          <w:rFonts w:hAnsi="宋体" w:hint="eastAsia"/>
        </w:rPr>
        <w:t>与</w:t>
      </w:r>
      <w:proofErr w:type="gramStart"/>
      <w:r w:rsidR="00ED6FD3" w:rsidRPr="00415FD2">
        <w:rPr>
          <w:rFonts w:hAnsi="宋体" w:hint="eastAsia"/>
        </w:rPr>
        <w:t>参</w:t>
      </w:r>
      <w:r w:rsidR="00ED6FD3">
        <w:rPr>
          <w:rFonts w:asciiTheme="minorEastAsia" w:hAnsiTheme="minorEastAsia" w:hint="eastAsia"/>
        </w:rPr>
        <w:t>数集</w:t>
      </w:r>
      <w:r w:rsidR="00631A3D">
        <w:rPr>
          <w:rFonts w:asciiTheme="minorEastAsia" w:hAnsiTheme="minorEastAsia" w:hint="eastAsia"/>
        </w:rPr>
        <w:t>库不同</w:t>
      </w:r>
      <w:proofErr w:type="gramEnd"/>
      <w:r w:rsidR="00631A3D">
        <w:rPr>
          <w:rFonts w:asciiTheme="minorEastAsia" w:hAnsiTheme="minorEastAsia" w:hint="eastAsia"/>
        </w:rPr>
        <w:t>，因为</w:t>
      </w:r>
      <w:proofErr w:type="gramStart"/>
      <w:r w:rsidR="00ED6FD3">
        <w:rPr>
          <w:rFonts w:asciiTheme="minorEastAsia" w:hAnsiTheme="minorEastAsia" w:hint="eastAsia"/>
        </w:rPr>
        <w:t>参数集</w:t>
      </w:r>
      <w:r w:rsidR="00631A3D">
        <w:rPr>
          <w:rFonts w:asciiTheme="minorEastAsia" w:hAnsiTheme="minorEastAsia" w:hint="eastAsia"/>
        </w:rPr>
        <w:t>库是</w:t>
      </w:r>
      <w:proofErr w:type="gramEnd"/>
      <w:r w:rsidR="00ED6FD3">
        <w:rPr>
          <w:rFonts w:asciiTheme="minorEastAsia" w:hAnsiTheme="minorEastAsia" w:hint="eastAsia"/>
        </w:rPr>
        <w:t>参数集</w:t>
      </w:r>
      <w:r w:rsidR="00631A3D">
        <w:rPr>
          <w:rFonts w:asciiTheme="minorEastAsia" w:hAnsiTheme="minorEastAsia" w:hint="eastAsia"/>
        </w:rPr>
        <w:t>的集合，而Patch是</w:t>
      </w:r>
      <w:r w:rsidR="00ED6FD3">
        <w:rPr>
          <w:rFonts w:asciiTheme="minorEastAsia" w:hAnsiTheme="minorEastAsia" w:hint="eastAsia"/>
        </w:rPr>
        <w:t>参数集</w:t>
      </w:r>
      <w:r w:rsidR="00631A3D">
        <w:rPr>
          <w:rFonts w:asciiTheme="minorEastAsia" w:hAnsiTheme="minorEastAsia" w:hint="eastAsia"/>
        </w:rPr>
        <w:t>作业的集合。</w:t>
      </w:r>
    </w:p>
    <w:p w14:paraId="7A29F963" w14:textId="51295922" w:rsidR="00631A3D" w:rsidRDefault="00631A3D" w:rsidP="00631A3D">
      <w:pPr>
        <w:pStyle w:val="afb"/>
      </w:pPr>
      <w:r>
        <w:rPr>
          <w:rFonts w:hint="eastAsia"/>
        </w:rPr>
        <w:t>设备中的每个库应由OcaLibrary的实例表示。所有</w:t>
      </w:r>
      <w:r w:rsidR="00ED6FD3">
        <w:rPr>
          <w:rFonts w:hint="eastAsia"/>
        </w:rPr>
        <w:t>参数集</w:t>
      </w:r>
      <w:r>
        <w:rPr>
          <w:rFonts w:hint="eastAsia"/>
        </w:rPr>
        <w:t>库和Patch库的实例，都应由OcaLibraryManager对象收集。</w:t>
      </w:r>
    </w:p>
    <w:p w14:paraId="37514181" w14:textId="107B783B" w:rsidR="00631A3D" w:rsidRDefault="00631A3D" w:rsidP="00631A3D">
      <w:pPr>
        <w:pStyle w:val="affffffff1"/>
        <w:numPr>
          <w:ilvl w:val="0"/>
          <w:numId w:val="27"/>
        </w:numPr>
        <w:spacing w:before="156" w:after="156"/>
        <w:ind w:left="0" w:firstLineChars="0"/>
        <w:outlineLvl w:val="4"/>
        <w:rPr>
          <w:rFonts w:ascii="黑体" w:eastAsia="黑体" w:hAnsi="黑体" w:cs="黑体"/>
          <w:szCs w:val="21"/>
        </w:rPr>
      </w:pPr>
      <w:r>
        <w:rPr>
          <w:rFonts w:ascii="黑体" w:eastAsia="黑体" w:hAnsi="黑体" w:cs="黑体" w:hint="eastAsia"/>
          <w:szCs w:val="21"/>
        </w:rPr>
        <w:t>创建</w:t>
      </w:r>
      <w:r w:rsidR="00ED6FD3">
        <w:rPr>
          <w:rFonts w:ascii="黑体" w:eastAsia="黑体" w:hAnsi="黑体" w:cs="黑体" w:hint="eastAsia"/>
          <w:szCs w:val="21"/>
        </w:rPr>
        <w:t>参数集</w:t>
      </w:r>
    </w:p>
    <w:p w14:paraId="434AB2FA" w14:textId="6BC01AF7" w:rsidR="00631A3D" w:rsidRDefault="00C82006" w:rsidP="00631A3D">
      <w:pPr>
        <w:pStyle w:val="afb"/>
      </w:pPr>
      <w:r>
        <w:rPr>
          <w:rFonts w:hint="eastAsia"/>
        </w:rPr>
        <w:t>开放式控制架构</w:t>
      </w:r>
      <w:r w:rsidR="00631A3D">
        <w:rPr>
          <w:rFonts w:hint="eastAsia"/>
        </w:rPr>
        <w:t>定义了两种在设备中创建并存储</w:t>
      </w:r>
      <w:r w:rsidR="00ED6FD3">
        <w:rPr>
          <w:rFonts w:hint="eastAsia"/>
        </w:rPr>
        <w:t>参数集</w:t>
      </w:r>
      <w:r w:rsidR="00631A3D">
        <w:rPr>
          <w:rFonts w:hint="eastAsia"/>
        </w:rPr>
        <w:t>的方法：</w:t>
      </w:r>
    </w:p>
    <w:p w14:paraId="23C0F4BE" w14:textId="42DBDA59" w:rsidR="00631A3D" w:rsidRPr="00FC651E" w:rsidRDefault="00631A3D" w:rsidP="004E5CEB">
      <w:pPr>
        <w:pStyle w:val="a4"/>
        <w:numPr>
          <w:ilvl w:val="0"/>
          <w:numId w:val="58"/>
        </w:numPr>
      </w:pPr>
      <w:r w:rsidRPr="00FC651E">
        <w:rPr>
          <w:rFonts w:hint="eastAsia"/>
        </w:rPr>
        <w:t>控制器可将</w:t>
      </w:r>
      <w:r w:rsidR="00ED6FD3">
        <w:rPr>
          <w:rFonts w:hint="eastAsia"/>
        </w:rPr>
        <w:t>参数集</w:t>
      </w:r>
      <w:r>
        <w:rPr>
          <w:rFonts w:hint="eastAsia"/>
        </w:rPr>
        <w:t>下载到设备的一个指定库中；</w:t>
      </w:r>
    </w:p>
    <w:p w14:paraId="3C79E149" w14:textId="4AA8EAC5" w:rsidR="00631A3D" w:rsidRPr="00FC651E" w:rsidRDefault="00631A3D" w:rsidP="004E5CEB">
      <w:pPr>
        <w:pStyle w:val="a4"/>
        <w:numPr>
          <w:ilvl w:val="0"/>
          <w:numId w:val="58"/>
        </w:numPr>
      </w:pPr>
      <w:r w:rsidRPr="00FC651E">
        <w:rPr>
          <w:rFonts w:hint="eastAsia"/>
        </w:rPr>
        <w:t>控制器可请求设备中的</w:t>
      </w:r>
      <w:proofErr w:type="spellStart"/>
      <w:r w:rsidRPr="00FC651E">
        <w:rPr>
          <w:rFonts w:hint="eastAsia"/>
        </w:rPr>
        <w:t>OcaBlock</w:t>
      </w:r>
      <w:proofErr w:type="spellEnd"/>
      <w:r w:rsidRPr="00FC651E">
        <w:rPr>
          <w:rFonts w:hint="eastAsia"/>
        </w:rPr>
        <w:t>对象将其所有属性值作为</w:t>
      </w:r>
      <w:r w:rsidR="00ED6FD3">
        <w:rPr>
          <w:rFonts w:hint="eastAsia"/>
        </w:rPr>
        <w:t>参数集</w:t>
      </w:r>
      <w:r w:rsidRPr="00FC651E">
        <w:rPr>
          <w:rFonts w:hint="eastAsia"/>
        </w:rPr>
        <w:t>保存在该设备的某个特定库中。此“快照”操作应捕获块内所有对象的所有属性的值，并将它们作为一个</w:t>
      </w:r>
      <w:r w:rsidR="00ED6FD3">
        <w:rPr>
          <w:rFonts w:hint="eastAsia"/>
        </w:rPr>
        <w:t>参数集</w:t>
      </w:r>
      <w:r w:rsidRPr="00FC651E">
        <w:rPr>
          <w:rFonts w:hint="eastAsia"/>
        </w:rPr>
        <w:t>保存在指定的库中。</w:t>
      </w:r>
    </w:p>
    <w:p w14:paraId="2AC47334" w14:textId="77777777" w:rsidR="00631A3D" w:rsidRPr="00EF1E3A" w:rsidRDefault="00631A3D" w:rsidP="00631A3D">
      <w:pPr>
        <w:pStyle w:val="a8"/>
        <w:spacing w:before="156" w:after="156"/>
        <w:ind w:left="0"/>
      </w:pPr>
      <w:proofErr w:type="spellStart"/>
      <w:r w:rsidRPr="00EF1E3A">
        <w:rPr>
          <w:rFonts w:hint="eastAsia"/>
        </w:rPr>
        <w:lastRenderedPageBreak/>
        <w:t>OcaMediaClock</w:t>
      </w:r>
      <w:proofErr w:type="spellEnd"/>
    </w:p>
    <w:p w14:paraId="4D8468E2" w14:textId="77777777" w:rsidR="00631A3D" w:rsidRDefault="00631A3D" w:rsidP="00631A3D">
      <w:pPr>
        <w:pStyle w:val="afb"/>
      </w:pPr>
      <w:r>
        <w:rPr>
          <w:rFonts w:hint="eastAsia"/>
        </w:rPr>
        <w:t>OcaMediaClock应描述设备使用的特定内部或外部媒体时钟。它应包括时钟源，频率，速率和锁定状态这些指定参数。</w:t>
      </w:r>
    </w:p>
    <w:p w14:paraId="6BB87B84" w14:textId="77777777" w:rsidR="00631A3D" w:rsidRDefault="00631A3D" w:rsidP="00631A3D">
      <w:pPr>
        <w:pStyle w:val="afb"/>
      </w:pPr>
      <w:r>
        <w:rPr>
          <w:rFonts w:hint="eastAsia"/>
        </w:rPr>
        <w:t>设备可定义任意数量的媒体时钟;每个媒体时钟都应由OcaMediaClock实例表示。所有这些实例都应被媒体时钟管理单元(OcaMediaClockManager类)收集。</w:t>
      </w:r>
    </w:p>
    <w:p w14:paraId="1F6779DB" w14:textId="77777777" w:rsidR="00631A3D" w:rsidRDefault="00631A3D" w:rsidP="00631A3D">
      <w:pPr>
        <w:pStyle w:val="afb"/>
      </w:pPr>
      <w:r>
        <w:rPr>
          <w:rFonts w:hint="eastAsia"/>
        </w:rPr>
        <w:t>如果设备没有网络可控的时钟特性，则不需要实例化OcaMediaClockManager或OcaMediaClock。</w:t>
      </w:r>
    </w:p>
    <w:p w14:paraId="5FBA869F" w14:textId="77777777" w:rsidR="00631A3D" w:rsidRPr="00EF1E3A" w:rsidRDefault="00631A3D" w:rsidP="00631A3D">
      <w:pPr>
        <w:pStyle w:val="a8"/>
        <w:spacing w:before="156" w:after="156"/>
        <w:ind w:left="0"/>
      </w:pPr>
      <w:proofErr w:type="spellStart"/>
      <w:r w:rsidRPr="00EF1E3A">
        <w:rPr>
          <w:rFonts w:hint="eastAsia"/>
        </w:rPr>
        <w:t>OcaEventHandler</w:t>
      </w:r>
      <w:proofErr w:type="spellEnd"/>
    </w:p>
    <w:p w14:paraId="11CB6738" w14:textId="1C20E12C" w:rsidR="00631A3D" w:rsidRDefault="00E421F5" w:rsidP="00631A3D">
      <w:pPr>
        <w:ind w:firstLineChars="200" w:firstLine="420"/>
        <w:rPr>
          <w:rFonts w:asciiTheme="minorEastAsia" w:hAnsiTheme="minorEastAsia"/>
          <w:szCs w:val="21"/>
        </w:rPr>
      </w:pPr>
      <w:r>
        <w:rPr>
          <w:rFonts w:ascii="宋体" w:hint="eastAsia"/>
          <w:noProof/>
          <w:kern w:val="0"/>
          <w:szCs w:val="20"/>
        </w:rPr>
        <w:t>见</w:t>
      </w:r>
      <w:r w:rsidR="00631A3D" w:rsidRPr="00895915">
        <w:rPr>
          <w:rFonts w:ascii="宋体" w:hint="eastAsia"/>
          <w:noProof/>
          <w:kern w:val="0"/>
          <w:szCs w:val="20"/>
        </w:rPr>
        <w:t>第</w:t>
      </w:r>
      <w:r w:rsidR="00631A3D" w:rsidRPr="00895915">
        <w:rPr>
          <w:rFonts w:ascii="宋体"/>
          <w:noProof/>
          <w:kern w:val="0"/>
          <w:szCs w:val="20"/>
        </w:rPr>
        <w:t>6章</w:t>
      </w:r>
      <w:r w:rsidR="00631A3D">
        <w:rPr>
          <w:rFonts w:asciiTheme="minorEastAsia" w:hAnsiTheme="minorEastAsia" w:hint="eastAsia"/>
          <w:szCs w:val="21"/>
        </w:rPr>
        <w:t>。</w:t>
      </w:r>
    </w:p>
    <w:p w14:paraId="43438092" w14:textId="77777777" w:rsidR="00631A3D" w:rsidRDefault="00631A3D" w:rsidP="00631A3D">
      <w:pPr>
        <w:pStyle w:val="a7"/>
        <w:spacing w:before="156" w:after="156"/>
      </w:pPr>
      <w:bookmarkStart w:id="42" w:name="_Toc4675511"/>
      <w:r w:rsidRPr="00EF1E3A">
        <w:rPr>
          <w:rFonts w:hint="eastAsia"/>
        </w:rPr>
        <w:t>管理单元类</w:t>
      </w:r>
      <w:bookmarkEnd w:id="42"/>
    </w:p>
    <w:p w14:paraId="0FA847D8" w14:textId="346B2456" w:rsidR="00631A3D" w:rsidRDefault="00631A3D" w:rsidP="00631A3D">
      <w:pPr>
        <w:pStyle w:val="afb"/>
      </w:pPr>
      <w:r>
        <w:rPr>
          <w:rFonts w:hint="eastAsia"/>
        </w:rPr>
        <w:t>管理单元类</w:t>
      </w:r>
      <w:r w:rsidR="00E421F5">
        <w:rPr>
          <w:rFonts w:hint="eastAsia"/>
        </w:rPr>
        <w:t>见</w:t>
      </w:r>
      <w:r>
        <w:rPr>
          <w:rFonts w:hint="eastAsia"/>
        </w:rPr>
        <w:t>表9。</w:t>
      </w:r>
    </w:p>
    <w:p w14:paraId="2CD7739F" w14:textId="77777777" w:rsidR="00631A3D" w:rsidRDefault="00631A3D" w:rsidP="00631A3D">
      <w:pPr>
        <w:pStyle w:val="affffff0"/>
        <w:numPr>
          <w:ilvl w:val="0"/>
          <w:numId w:val="39"/>
        </w:numPr>
        <w:spacing w:before="156" w:after="156"/>
        <w:ind w:left="0"/>
        <w:rPr>
          <w:rFonts w:hAnsi="黑体" w:cs="黑体"/>
          <w:szCs w:val="21"/>
        </w:rPr>
      </w:pPr>
      <w:r>
        <w:rPr>
          <w:rFonts w:hAnsi="黑体" w:cs="黑体" w:hint="eastAsia"/>
          <w:szCs w:val="21"/>
        </w:rPr>
        <w:t>管理单元类</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16"/>
        <w:gridCol w:w="3460"/>
        <w:gridCol w:w="5328"/>
      </w:tblGrid>
      <w:tr w:rsidR="00631A3D" w:rsidRPr="009935C8" w14:paraId="73027303" w14:textId="77777777" w:rsidTr="00490900">
        <w:trPr>
          <w:jc w:val="center"/>
        </w:trPr>
        <w:tc>
          <w:tcPr>
            <w:tcW w:w="563" w:type="pct"/>
            <w:tcBorders>
              <w:top w:val="single" w:sz="8" w:space="0" w:color="auto"/>
              <w:bottom w:val="single" w:sz="8" w:space="0" w:color="auto"/>
            </w:tcBorders>
            <w:vAlign w:val="center"/>
          </w:tcPr>
          <w:p w14:paraId="607B5D12"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对象编号</w:t>
            </w:r>
          </w:p>
        </w:tc>
        <w:tc>
          <w:tcPr>
            <w:tcW w:w="1747" w:type="pct"/>
            <w:tcBorders>
              <w:top w:val="single" w:sz="8" w:space="0" w:color="auto"/>
              <w:bottom w:val="single" w:sz="8" w:space="0" w:color="auto"/>
            </w:tcBorders>
            <w:vAlign w:val="center"/>
          </w:tcPr>
          <w:p w14:paraId="77AE7239"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类名</w:t>
            </w:r>
          </w:p>
        </w:tc>
        <w:tc>
          <w:tcPr>
            <w:tcW w:w="2690" w:type="pct"/>
            <w:tcBorders>
              <w:top w:val="single" w:sz="8" w:space="0" w:color="auto"/>
              <w:bottom w:val="single" w:sz="8" w:space="0" w:color="auto"/>
            </w:tcBorders>
            <w:vAlign w:val="center"/>
          </w:tcPr>
          <w:p w14:paraId="7A60EA1E"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功能</w:t>
            </w:r>
          </w:p>
        </w:tc>
      </w:tr>
      <w:tr w:rsidR="00631A3D" w14:paraId="3B05BBA6" w14:textId="77777777" w:rsidTr="00490900">
        <w:trPr>
          <w:jc w:val="center"/>
        </w:trPr>
        <w:tc>
          <w:tcPr>
            <w:tcW w:w="563" w:type="pct"/>
            <w:tcBorders>
              <w:top w:val="single" w:sz="8" w:space="0" w:color="auto"/>
            </w:tcBorders>
            <w:vAlign w:val="center"/>
          </w:tcPr>
          <w:p w14:paraId="40032C81"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1</w:t>
            </w:r>
          </w:p>
        </w:tc>
        <w:tc>
          <w:tcPr>
            <w:tcW w:w="1747" w:type="pct"/>
            <w:tcBorders>
              <w:top w:val="single" w:sz="8" w:space="0" w:color="auto"/>
            </w:tcBorders>
            <w:vAlign w:val="center"/>
          </w:tcPr>
          <w:p w14:paraId="54CF38CA"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OcaDeviceManager</w:t>
            </w:r>
            <w:proofErr w:type="spellEnd"/>
          </w:p>
        </w:tc>
        <w:tc>
          <w:tcPr>
            <w:tcW w:w="2690" w:type="pct"/>
            <w:tcBorders>
              <w:top w:val="single" w:sz="8" w:space="0" w:color="auto"/>
            </w:tcBorders>
            <w:vAlign w:val="center"/>
          </w:tcPr>
          <w:p w14:paraId="2CC274C0" w14:textId="72CB0C98"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管理与整个设备相关的信息</w:t>
            </w:r>
            <w:r>
              <w:rPr>
                <w:rFonts w:asciiTheme="minorEastAsia" w:eastAsiaTheme="minorEastAsia" w:hAnsiTheme="minorEastAsia" w:hint="eastAsia"/>
                <w:sz w:val="18"/>
                <w:szCs w:val="18"/>
              </w:rPr>
              <w:t>-</w:t>
            </w:r>
            <w:r w:rsidRPr="008252A0">
              <w:rPr>
                <w:rFonts w:asciiTheme="minorEastAsia" w:eastAsiaTheme="minorEastAsia" w:hAnsiTheme="minorEastAsia" w:hint="eastAsia"/>
                <w:sz w:val="18"/>
                <w:szCs w:val="18"/>
              </w:rPr>
              <w:t>包括型号和序列号，设备名称和</w:t>
            </w:r>
            <w:r w:rsidRPr="004E4220">
              <w:rPr>
                <w:rFonts w:asciiTheme="minorEastAsia" w:eastAsiaTheme="minorEastAsia" w:hAnsiTheme="minorEastAsia" w:hint="eastAsia"/>
                <w:sz w:val="18"/>
                <w:szCs w:val="18"/>
              </w:rPr>
              <w:t>角色</w:t>
            </w:r>
            <w:r w:rsidRPr="008252A0">
              <w:rPr>
                <w:rFonts w:asciiTheme="minorEastAsia" w:eastAsiaTheme="minorEastAsia" w:hAnsiTheme="minorEastAsia" w:hint="eastAsia"/>
                <w:sz w:val="18"/>
                <w:szCs w:val="18"/>
              </w:rPr>
              <w:t>，整体工作状态和设备更新锁</w:t>
            </w:r>
          </w:p>
        </w:tc>
      </w:tr>
      <w:tr w:rsidR="00631A3D" w14:paraId="498190DD" w14:textId="77777777" w:rsidTr="00490900">
        <w:trPr>
          <w:jc w:val="center"/>
        </w:trPr>
        <w:tc>
          <w:tcPr>
            <w:tcW w:w="563" w:type="pct"/>
            <w:vAlign w:val="center"/>
          </w:tcPr>
          <w:p w14:paraId="65FC973C"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2</w:t>
            </w:r>
          </w:p>
        </w:tc>
        <w:tc>
          <w:tcPr>
            <w:tcW w:w="1747" w:type="pct"/>
            <w:vAlign w:val="center"/>
          </w:tcPr>
          <w:p w14:paraId="2642C106"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OcaSecurityManager</w:t>
            </w:r>
            <w:proofErr w:type="spellEnd"/>
          </w:p>
        </w:tc>
        <w:tc>
          <w:tcPr>
            <w:tcW w:w="2690" w:type="pct"/>
            <w:vAlign w:val="center"/>
          </w:tcPr>
          <w:p w14:paraId="69F3D00E" w14:textId="72AF17D5"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管理安全密钥</w:t>
            </w:r>
          </w:p>
        </w:tc>
      </w:tr>
      <w:tr w:rsidR="00631A3D" w14:paraId="1BBA07D2" w14:textId="77777777" w:rsidTr="00490900">
        <w:trPr>
          <w:jc w:val="center"/>
        </w:trPr>
        <w:tc>
          <w:tcPr>
            <w:tcW w:w="563" w:type="pct"/>
            <w:vAlign w:val="center"/>
          </w:tcPr>
          <w:p w14:paraId="0A9F37B8"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3</w:t>
            </w:r>
          </w:p>
        </w:tc>
        <w:tc>
          <w:tcPr>
            <w:tcW w:w="1747" w:type="pct"/>
            <w:vAlign w:val="center"/>
          </w:tcPr>
          <w:p w14:paraId="1929419F"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OcaFirmwareManager</w:t>
            </w:r>
            <w:proofErr w:type="spellEnd"/>
          </w:p>
        </w:tc>
        <w:tc>
          <w:tcPr>
            <w:tcW w:w="2690" w:type="pct"/>
            <w:vAlign w:val="center"/>
          </w:tcPr>
          <w:p w14:paraId="5EC737F1" w14:textId="42323FD6"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执行固件更新</w:t>
            </w:r>
          </w:p>
        </w:tc>
      </w:tr>
      <w:tr w:rsidR="00631A3D" w14:paraId="59DA09DF" w14:textId="77777777" w:rsidTr="00490900">
        <w:trPr>
          <w:jc w:val="center"/>
        </w:trPr>
        <w:tc>
          <w:tcPr>
            <w:tcW w:w="563" w:type="pct"/>
            <w:vAlign w:val="center"/>
          </w:tcPr>
          <w:p w14:paraId="4ACAD303"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4</w:t>
            </w:r>
          </w:p>
        </w:tc>
        <w:tc>
          <w:tcPr>
            <w:tcW w:w="1747" w:type="pct"/>
            <w:vAlign w:val="center"/>
          </w:tcPr>
          <w:p w14:paraId="620DFE1E"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OcaSubscriptionManager</w:t>
            </w:r>
            <w:proofErr w:type="spellEnd"/>
          </w:p>
        </w:tc>
        <w:tc>
          <w:tcPr>
            <w:tcW w:w="2690" w:type="pct"/>
            <w:vAlign w:val="center"/>
          </w:tcPr>
          <w:p w14:paraId="4DDAB18B" w14:textId="1CC7DF84"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管理订阅，设备用来通知控制器重大件的结构。</w:t>
            </w:r>
            <w:r w:rsidR="00E421F5">
              <w:rPr>
                <w:rFonts w:asciiTheme="minorEastAsia" w:eastAsiaTheme="minorEastAsia" w:hAnsiTheme="minorEastAsia" w:hint="eastAsia"/>
                <w:sz w:val="18"/>
                <w:szCs w:val="18"/>
              </w:rPr>
              <w:t>见</w:t>
            </w:r>
            <w:r w:rsidR="007B54A8">
              <w:rPr>
                <w:rFonts w:asciiTheme="minorEastAsia" w:eastAsiaTheme="minorEastAsia" w:hAnsiTheme="minorEastAsia" w:hint="eastAsia"/>
                <w:sz w:val="18"/>
                <w:szCs w:val="18"/>
              </w:rPr>
              <w:t>第6章</w:t>
            </w:r>
          </w:p>
        </w:tc>
      </w:tr>
      <w:tr w:rsidR="00631A3D" w14:paraId="5B0D4F7E" w14:textId="77777777" w:rsidTr="00490900">
        <w:trPr>
          <w:jc w:val="center"/>
        </w:trPr>
        <w:tc>
          <w:tcPr>
            <w:tcW w:w="563" w:type="pct"/>
            <w:vAlign w:val="center"/>
          </w:tcPr>
          <w:p w14:paraId="1CB98AD4"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5</w:t>
            </w:r>
          </w:p>
        </w:tc>
        <w:tc>
          <w:tcPr>
            <w:tcW w:w="1747" w:type="pct"/>
            <w:vAlign w:val="center"/>
          </w:tcPr>
          <w:p w14:paraId="150FA030"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OcaPowerManager</w:t>
            </w:r>
            <w:proofErr w:type="spellEnd"/>
          </w:p>
        </w:tc>
        <w:tc>
          <w:tcPr>
            <w:tcW w:w="2690" w:type="pct"/>
            <w:vAlign w:val="center"/>
          </w:tcPr>
          <w:p w14:paraId="13811B9F" w14:textId="3AD69E93"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管理设备电源状态，包括多个电源供电、电池供电</w:t>
            </w:r>
          </w:p>
        </w:tc>
      </w:tr>
      <w:tr w:rsidR="00631A3D" w14:paraId="1D7E8A4B" w14:textId="77777777" w:rsidTr="00490900">
        <w:trPr>
          <w:jc w:val="center"/>
        </w:trPr>
        <w:tc>
          <w:tcPr>
            <w:tcW w:w="563" w:type="pct"/>
            <w:vAlign w:val="center"/>
          </w:tcPr>
          <w:p w14:paraId="28AF7F79"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6</w:t>
            </w:r>
          </w:p>
        </w:tc>
        <w:tc>
          <w:tcPr>
            <w:tcW w:w="1747" w:type="pct"/>
            <w:vAlign w:val="center"/>
          </w:tcPr>
          <w:p w14:paraId="6FBA119B"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OcaNetworkManager</w:t>
            </w:r>
            <w:proofErr w:type="spellEnd"/>
          </w:p>
        </w:tc>
        <w:tc>
          <w:tcPr>
            <w:tcW w:w="2690" w:type="pct"/>
            <w:vAlign w:val="center"/>
          </w:tcPr>
          <w:p w14:paraId="5042608B" w14:textId="568E3C27"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管理设备所连接的控制和媒体传输网络</w:t>
            </w:r>
          </w:p>
        </w:tc>
      </w:tr>
      <w:tr w:rsidR="00631A3D" w14:paraId="3FBDAEFC" w14:textId="77777777" w:rsidTr="00490900">
        <w:trPr>
          <w:jc w:val="center"/>
        </w:trPr>
        <w:tc>
          <w:tcPr>
            <w:tcW w:w="563" w:type="pct"/>
            <w:vAlign w:val="center"/>
          </w:tcPr>
          <w:p w14:paraId="1A8C11E6"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7</w:t>
            </w:r>
          </w:p>
        </w:tc>
        <w:tc>
          <w:tcPr>
            <w:tcW w:w="1747" w:type="pct"/>
            <w:vAlign w:val="center"/>
          </w:tcPr>
          <w:p w14:paraId="0A97764E"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OcaMediaClockManager</w:t>
            </w:r>
            <w:proofErr w:type="spellEnd"/>
          </w:p>
        </w:tc>
        <w:tc>
          <w:tcPr>
            <w:tcW w:w="2690" w:type="pct"/>
            <w:vAlign w:val="center"/>
          </w:tcPr>
          <w:p w14:paraId="6FA24854" w14:textId="29A67A56"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管理媒体时钟的选择和控制</w:t>
            </w:r>
          </w:p>
        </w:tc>
      </w:tr>
      <w:tr w:rsidR="00631A3D" w14:paraId="0854AFA2" w14:textId="77777777" w:rsidTr="00490900">
        <w:trPr>
          <w:jc w:val="center"/>
        </w:trPr>
        <w:tc>
          <w:tcPr>
            <w:tcW w:w="563" w:type="pct"/>
            <w:vAlign w:val="center"/>
          </w:tcPr>
          <w:p w14:paraId="6AEEC5BF"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8</w:t>
            </w:r>
          </w:p>
        </w:tc>
        <w:tc>
          <w:tcPr>
            <w:tcW w:w="1747" w:type="pct"/>
            <w:vAlign w:val="center"/>
          </w:tcPr>
          <w:p w14:paraId="6525262C"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OcaLibraryManager</w:t>
            </w:r>
            <w:proofErr w:type="spellEnd"/>
          </w:p>
        </w:tc>
        <w:tc>
          <w:tcPr>
            <w:tcW w:w="2690" w:type="pct"/>
            <w:vAlign w:val="center"/>
          </w:tcPr>
          <w:p w14:paraId="5D365481" w14:textId="72B00ABC"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管理设备的</w:t>
            </w:r>
            <w:r w:rsidR="004965A8" w:rsidRPr="000D2363">
              <w:rPr>
                <w:rFonts w:asciiTheme="minorEastAsia" w:eastAsiaTheme="minorEastAsia" w:hAnsiTheme="minorEastAsia"/>
                <w:sz w:val="18"/>
                <w:szCs w:val="18"/>
              </w:rPr>
              <w:t>Patch</w:t>
            </w:r>
            <w:r w:rsidRPr="008252A0">
              <w:rPr>
                <w:rFonts w:asciiTheme="minorEastAsia" w:eastAsiaTheme="minorEastAsia" w:hAnsiTheme="minorEastAsia" w:hint="eastAsia"/>
                <w:sz w:val="18"/>
                <w:szCs w:val="18"/>
              </w:rPr>
              <w:t>和预设置，处理预存的设备配置和参数设置的元素。</w:t>
            </w:r>
            <w:r w:rsidR="00E421F5">
              <w:rPr>
                <w:rFonts w:asciiTheme="minorEastAsia" w:eastAsiaTheme="minorEastAsia" w:hAnsiTheme="minorEastAsia" w:hint="eastAsia"/>
                <w:sz w:val="18"/>
                <w:szCs w:val="18"/>
              </w:rPr>
              <w:t>见</w:t>
            </w:r>
            <w:r w:rsidRPr="008252A0">
              <w:rPr>
                <w:rFonts w:asciiTheme="minorEastAsia" w:eastAsiaTheme="minorEastAsia" w:hAnsiTheme="minorEastAsia" w:hint="eastAsia"/>
                <w:sz w:val="18"/>
                <w:szCs w:val="18"/>
              </w:rPr>
              <w:t>5.5.6</w:t>
            </w:r>
          </w:p>
        </w:tc>
      </w:tr>
      <w:tr w:rsidR="00631A3D" w14:paraId="021E2187" w14:textId="77777777" w:rsidTr="00490900">
        <w:trPr>
          <w:jc w:val="center"/>
        </w:trPr>
        <w:tc>
          <w:tcPr>
            <w:tcW w:w="563" w:type="pct"/>
            <w:vAlign w:val="center"/>
          </w:tcPr>
          <w:p w14:paraId="33E29A5E"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9</w:t>
            </w:r>
          </w:p>
        </w:tc>
        <w:tc>
          <w:tcPr>
            <w:tcW w:w="1747" w:type="pct"/>
            <w:vAlign w:val="center"/>
          </w:tcPr>
          <w:p w14:paraId="1748CAB0"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OcaAudioProcessingManager</w:t>
            </w:r>
            <w:proofErr w:type="spellEnd"/>
          </w:p>
        </w:tc>
        <w:tc>
          <w:tcPr>
            <w:tcW w:w="2690" w:type="pct"/>
            <w:vAlign w:val="center"/>
          </w:tcPr>
          <w:p w14:paraId="5E9480CD" w14:textId="6698B1CD"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管理全局音频处理参数</w:t>
            </w:r>
          </w:p>
        </w:tc>
      </w:tr>
      <w:tr w:rsidR="00631A3D" w14:paraId="2B3CB237" w14:textId="77777777" w:rsidTr="00490900">
        <w:trPr>
          <w:jc w:val="center"/>
        </w:trPr>
        <w:tc>
          <w:tcPr>
            <w:tcW w:w="563" w:type="pct"/>
            <w:vAlign w:val="center"/>
          </w:tcPr>
          <w:p w14:paraId="58F8DE7B"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10</w:t>
            </w:r>
          </w:p>
        </w:tc>
        <w:tc>
          <w:tcPr>
            <w:tcW w:w="1747" w:type="pct"/>
            <w:vAlign w:val="center"/>
          </w:tcPr>
          <w:p w14:paraId="5E7BF57E"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OcaDeviceTimeManager</w:t>
            </w:r>
            <w:proofErr w:type="spellEnd"/>
          </w:p>
        </w:tc>
        <w:tc>
          <w:tcPr>
            <w:tcW w:w="2690" w:type="pct"/>
            <w:vAlign w:val="center"/>
          </w:tcPr>
          <w:p w14:paraId="5485C754" w14:textId="0AE9E7B5"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提供对设备日历时钟的访问</w:t>
            </w:r>
          </w:p>
        </w:tc>
      </w:tr>
      <w:tr w:rsidR="00631A3D" w14:paraId="54843DF9" w14:textId="77777777" w:rsidTr="00490900">
        <w:trPr>
          <w:jc w:val="center"/>
        </w:trPr>
        <w:tc>
          <w:tcPr>
            <w:tcW w:w="563" w:type="pct"/>
            <w:vAlign w:val="center"/>
          </w:tcPr>
          <w:p w14:paraId="528DB382" w14:textId="77777777" w:rsidR="00631A3D" w:rsidRPr="008252A0" w:rsidRDefault="00631A3D" w:rsidP="00EB18A8">
            <w:pPr>
              <w:jc w:val="cente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100</w:t>
            </w:r>
          </w:p>
        </w:tc>
        <w:tc>
          <w:tcPr>
            <w:tcW w:w="1747" w:type="pct"/>
            <w:vAlign w:val="center"/>
          </w:tcPr>
          <w:p w14:paraId="212C5FAA" w14:textId="77777777" w:rsidR="00631A3D" w:rsidRPr="008252A0" w:rsidRDefault="00631A3D" w:rsidP="00FA79D8">
            <w:pPr>
              <w:rPr>
                <w:rFonts w:asciiTheme="minorEastAsia" w:eastAsiaTheme="minorEastAsia" w:hAnsiTheme="minorEastAsia"/>
                <w:sz w:val="18"/>
                <w:szCs w:val="18"/>
              </w:rPr>
            </w:pPr>
            <w:proofErr w:type="spellStart"/>
            <w:r w:rsidRPr="008252A0">
              <w:rPr>
                <w:rFonts w:asciiTheme="minorEastAsia" w:eastAsiaTheme="minorEastAsia" w:hAnsiTheme="minorEastAsia" w:hint="eastAsia"/>
                <w:sz w:val="18"/>
                <w:szCs w:val="18"/>
              </w:rPr>
              <w:t>OcaBlock</w:t>
            </w:r>
            <w:proofErr w:type="spellEnd"/>
          </w:p>
        </w:tc>
        <w:tc>
          <w:tcPr>
            <w:tcW w:w="2690" w:type="pct"/>
            <w:vAlign w:val="center"/>
          </w:tcPr>
          <w:p w14:paraId="3E5EC3A4" w14:textId="4A6AC340" w:rsidR="00631A3D" w:rsidRPr="008252A0" w:rsidRDefault="00631A3D" w:rsidP="00EB18A8">
            <w:pPr>
              <w:rPr>
                <w:rFonts w:asciiTheme="minorEastAsia" w:eastAsiaTheme="minorEastAsia" w:hAnsiTheme="minorEastAsia"/>
                <w:sz w:val="18"/>
                <w:szCs w:val="18"/>
              </w:rPr>
            </w:pPr>
            <w:r w:rsidRPr="008252A0">
              <w:rPr>
                <w:rFonts w:asciiTheme="minorEastAsia" w:eastAsiaTheme="minorEastAsia" w:hAnsiTheme="minorEastAsia" w:hint="eastAsia"/>
                <w:sz w:val="18"/>
                <w:szCs w:val="18"/>
              </w:rPr>
              <w:t>根块</w:t>
            </w:r>
          </w:p>
        </w:tc>
      </w:tr>
    </w:tbl>
    <w:p w14:paraId="242DECB0" w14:textId="77777777" w:rsidR="00CE672E" w:rsidRDefault="00CE672E" w:rsidP="00CE672E">
      <w:pPr>
        <w:pStyle w:val="aff8"/>
        <w:ind w:left="709"/>
        <w:rPr>
          <w:rFonts w:asciiTheme="minorEastAsia" w:hAnsiTheme="minorEastAsia"/>
        </w:rPr>
      </w:pPr>
    </w:p>
    <w:p w14:paraId="189A0D4B" w14:textId="47072155" w:rsidR="00594389" w:rsidRDefault="00594389" w:rsidP="00594389">
      <w:pPr>
        <w:pStyle w:val="aff8"/>
        <w:numPr>
          <w:ilvl w:val="0"/>
          <w:numId w:val="15"/>
        </w:numPr>
        <w:ind w:left="709"/>
        <w:rPr>
          <w:rFonts w:asciiTheme="minorEastAsia" w:hAnsiTheme="minorEastAsia"/>
        </w:rPr>
      </w:pPr>
      <w:r>
        <w:rPr>
          <w:rFonts w:asciiTheme="minorEastAsia" w:hAnsiTheme="minorEastAsia" w:hint="eastAsia"/>
        </w:rPr>
        <w:t>对所有设备来说部分管理单元对象是必需的，其他管理单元对象是可选的，</w:t>
      </w:r>
      <w:r w:rsidR="00E421F5">
        <w:rPr>
          <w:rFonts w:asciiTheme="minorEastAsia" w:hAnsiTheme="minorEastAsia" w:hint="eastAsia"/>
        </w:rPr>
        <w:t>见</w:t>
      </w:r>
      <w:r w:rsidR="00410F9B">
        <w:rPr>
          <w:rFonts w:asciiTheme="minorEastAsia" w:hAnsiTheme="minorEastAsia" w:hint="eastAsia"/>
          <w:szCs w:val="21"/>
        </w:rPr>
        <w:t>GY/T XXX.2—XXXX</w:t>
      </w:r>
      <w:r>
        <w:rPr>
          <w:rFonts w:asciiTheme="minorEastAsia" w:hAnsiTheme="minorEastAsia" w:hint="eastAsia"/>
        </w:rPr>
        <w:t>。</w:t>
      </w:r>
    </w:p>
    <w:p w14:paraId="6F5EB149" w14:textId="77777777" w:rsidR="00631A3D" w:rsidRPr="00EF1E3A" w:rsidRDefault="00631A3D" w:rsidP="00631A3D">
      <w:pPr>
        <w:pStyle w:val="a7"/>
        <w:spacing w:before="156" w:after="156"/>
      </w:pPr>
      <w:bookmarkStart w:id="43" w:name="_Toc4675512"/>
      <w:r w:rsidRPr="00EF1E3A">
        <w:rPr>
          <w:rFonts w:hint="eastAsia"/>
        </w:rPr>
        <w:t>标准对象编号</w:t>
      </w:r>
      <w:bookmarkEnd w:id="43"/>
    </w:p>
    <w:p w14:paraId="1EC43854" w14:textId="77777777" w:rsidR="00631A3D" w:rsidRDefault="00631A3D" w:rsidP="00631A3D">
      <w:pPr>
        <w:ind w:firstLineChars="200" w:firstLine="420"/>
        <w:rPr>
          <w:rFonts w:asciiTheme="minorEastAsia" w:hAnsiTheme="minorEastAsia"/>
          <w:szCs w:val="21"/>
        </w:rPr>
      </w:pPr>
      <w:r w:rsidRPr="00895915">
        <w:rPr>
          <w:rFonts w:ascii="宋体" w:hint="eastAsia"/>
          <w:noProof/>
          <w:kern w:val="0"/>
          <w:szCs w:val="20"/>
        </w:rPr>
        <w:t>每个设备应给某特定对象分配标准对象编号。这些对象编号在表</w:t>
      </w:r>
      <w:r w:rsidRPr="00895915">
        <w:rPr>
          <w:rFonts w:ascii="宋体"/>
          <w:noProof/>
          <w:kern w:val="0"/>
          <w:szCs w:val="20"/>
        </w:rPr>
        <w:t>9</w:t>
      </w:r>
      <w:r w:rsidRPr="00895915">
        <w:rPr>
          <w:rFonts w:ascii="宋体" w:hint="eastAsia"/>
          <w:noProof/>
          <w:kern w:val="0"/>
          <w:szCs w:val="20"/>
        </w:rPr>
        <w:t>中给出</w:t>
      </w:r>
      <w:r>
        <w:rPr>
          <w:rFonts w:asciiTheme="minorEastAsia" w:hAnsiTheme="minorEastAsia" w:hint="eastAsia"/>
          <w:szCs w:val="21"/>
        </w:rPr>
        <w:t>。</w:t>
      </w:r>
    </w:p>
    <w:p w14:paraId="68B1BD43" w14:textId="77777777" w:rsidR="00631A3D" w:rsidRPr="00EF1E3A" w:rsidRDefault="00631A3D" w:rsidP="00631A3D">
      <w:pPr>
        <w:pStyle w:val="a7"/>
        <w:spacing w:before="156" w:after="156"/>
      </w:pPr>
      <w:bookmarkStart w:id="44" w:name="_Toc4675513"/>
      <w:r w:rsidRPr="00EF1E3A">
        <w:rPr>
          <w:rFonts w:hint="eastAsia"/>
        </w:rPr>
        <w:t>对象文本标识</w:t>
      </w:r>
      <w:bookmarkEnd w:id="44"/>
    </w:p>
    <w:p w14:paraId="05B6AFE0" w14:textId="7AED3B14" w:rsidR="00631A3D" w:rsidRPr="000D2363" w:rsidRDefault="00631A3D" w:rsidP="000D2363">
      <w:pPr>
        <w:ind w:firstLineChars="200" w:firstLine="420"/>
        <w:rPr>
          <w:rFonts w:ascii="宋体" w:hAnsi="宋体"/>
        </w:rPr>
      </w:pPr>
      <w:r w:rsidRPr="00895915">
        <w:rPr>
          <w:rFonts w:ascii="宋体" w:hint="eastAsia"/>
          <w:noProof/>
          <w:kern w:val="0"/>
          <w:szCs w:val="20"/>
        </w:rPr>
        <w:t>每个</w:t>
      </w:r>
      <w:r w:rsidR="00C82006">
        <w:rPr>
          <w:rFonts w:hint="eastAsia"/>
        </w:rPr>
        <w:t>开放式控制架构</w:t>
      </w:r>
      <w:r w:rsidRPr="00895915">
        <w:rPr>
          <w:rFonts w:ascii="宋体" w:hint="eastAsia"/>
          <w:noProof/>
          <w:kern w:val="0"/>
          <w:szCs w:val="20"/>
        </w:rPr>
        <w:t>的对象均应包含一个名为</w:t>
      </w:r>
      <w:r w:rsidRPr="00895915">
        <w:rPr>
          <w:rFonts w:ascii="宋体"/>
          <w:noProof/>
          <w:kern w:val="0"/>
          <w:szCs w:val="20"/>
        </w:rPr>
        <w:t>Role的只读文本型属性，它应说明工作单元在设备中的作用</w:t>
      </w:r>
      <w:r w:rsidR="00A66EBE">
        <w:rPr>
          <w:rFonts w:ascii="宋体" w:hint="eastAsia"/>
          <w:noProof/>
          <w:kern w:val="0"/>
          <w:szCs w:val="20"/>
        </w:rPr>
        <w:t>。</w:t>
      </w:r>
      <w:r w:rsidR="00BE1562" w:rsidRPr="000D2363">
        <w:rPr>
          <w:rFonts w:ascii="宋体" w:hAnsi="宋体" w:hint="eastAsia"/>
          <w:noProof/>
          <w:kern w:val="0"/>
          <w:szCs w:val="20"/>
        </w:rPr>
        <w:t>例如</w:t>
      </w:r>
      <w:r w:rsidR="00BE1562" w:rsidRPr="000D2363">
        <w:rPr>
          <w:rFonts w:ascii="宋体" w:hAnsi="宋体"/>
          <w:noProof/>
          <w:kern w:val="0"/>
          <w:szCs w:val="20"/>
        </w:rPr>
        <w:t>：“</w:t>
      </w:r>
      <w:r w:rsidR="00563495" w:rsidRPr="000D2363">
        <w:rPr>
          <w:rFonts w:ascii="宋体" w:hAnsi="宋体" w:hint="eastAsia"/>
          <w:noProof/>
          <w:kern w:val="0"/>
          <w:szCs w:val="20"/>
        </w:rPr>
        <w:t>前置</w:t>
      </w:r>
      <w:r w:rsidR="00563495" w:rsidRPr="000D2363">
        <w:rPr>
          <w:rFonts w:ascii="宋体" w:hAnsi="宋体"/>
          <w:noProof/>
          <w:kern w:val="0"/>
          <w:szCs w:val="20"/>
        </w:rPr>
        <w:t>放大器增益（</w:t>
      </w:r>
      <w:r w:rsidR="00CE2863" w:rsidRPr="000D2363">
        <w:rPr>
          <w:rFonts w:ascii="宋体" w:hAnsi="宋体" w:hint="eastAsia"/>
        </w:rPr>
        <w:t>Pre</w:t>
      </w:r>
      <w:r w:rsidR="00CE2863" w:rsidRPr="000D2363">
        <w:rPr>
          <w:rFonts w:ascii="宋体" w:hAnsi="宋体"/>
        </w:rPr>
        <w:t>amp Gain</w:t>
      </w:r>
      <w:r w:rsidR="00563495" w:rsidRPr="000D2363">
        <w:rPr>
          <w:rFonts w:ascii="宋体" w:hAnsi="宋体" w:hint="eastAsia"/>
        </w:rPr>
        <w:t>）</w:t>
      </w:r>
      <w:r w:rsidR="00BE1562" w:rsidRPr="000D2363">
        <w:rPr>
          <w:rFonts w:ascii="宋体" w:hAnsi="宋体"/>
          <w:noProof/>
          <w:kern w:val="0"/>
          <w:szCs w:val="20"/>
        </w:rPr>
        <w:t>”</w:t>
      </w:r>
      <w:r w:rsidR="00BE1562" w:rsidRPr="000D2363">
        <w:rPr>
          <w:rFonts w:ascii="宋体" w:hAnsi="宋体" w:hint="eastAsia"/>
          <w:noProof/>
          <w:kern w:val="0"/>
          <w:szCs w:val="20"/>
        </w:rPr>
        <w:t>。</w:t>
      </w:r>
    </w:p>
    <w:p w14:paraId="66019BF8" w14:textId="7B750B67" w:rsidR="00A66EBE" w:rsidRPr="000D2363" w:rsidRDefault="00631A3D" w:rsidP="00631A3D">
      <w:pPr>
        <w:pStyle w:val="afb"/>
        <w:rPr>
          <w:rFonts w:hAnsi="宋体"/>
          <w:szCs w:val="21"/>
        </w:rPr>
      </w:pPr>
      <w:r>
        <w:rPr>
          <w:rFonts w:hint="eastAsia"/>
        </w:rPr>
        <w:lastRenderedPageBreak/>
        <w:t>此外，每个工作单元对象和代理对象应包含一个名为Label的可写文本型属性，控制器可以使用它来记录该对象在应用环境中的作用</w:t>
      </w:r>
      <w:r w:rsidR="00A66EBE">
        <w:rPr>
          <w:rFonts w:hint="eastAsia"/>
        </w:rPr>
        <w:t>。</w:t>
      </w:r>
      <w:r w:rsidR="00BE1562">
        <w:rPr>
          <w:rFonts w:hint="eastAsia"/>
        </w:rPr>
        <w:t>例</w:t>
      </w:r>
      <w:r w:rsidR="00BE1562" w:rsidRPr="000D2363">
        <w:rPr>
          <w:rFonts w:hAnsi="宋体" w:hint="eastAsia"/>
          <w:szCs w:val="21"/>
        </w:rPr>
        <w:t>如</w:t>
      </w:r>
      <w:r w:rsidR="00BE1562" w:rsidRPr="000D2363">
        <w:rPr>
          <w:rFonts w:hAnsi="宋体"/>
          <w:szCs w:val="21"/>
        </w:rPr>
        <w:t>：“</w:t>
      </w:r>
      <w:r w:rsidR="000857EF">
        <w:rPr>
          <w:rFonts w:asciiTheme="minorEastAsia" w:hAnsiTheme="minorEastAsia" w:hint="eastAsia"/>
          <w:szCs w:val="21"/>
        </w:rPr>
        <w:t>埃尔维斯增益</w:t>
      </w:r>
      <w:r w:rsidR="000857EF">
        <w:rPr>
          <w:rFonts w:hAnsi="宋体" w:hint="eastAsia"/>
          <w:szCs w:val="21"/>
        </w:rPr>
        <w:t>（</w:t>
      </w:r>
      <w:r w:rsidR="000857EF" w:rsidRPr="000D2363">
        <w:rPr>
          <w:rFonts w:hAnsi="宋体" w:hint="eastAsia"/>
          <w:szCs w:val="21"/>
        </w:rPr>
        <w:t>Elvis</w:t>
      </w:r>
      <w:r w:rsidR="000857EF" w:rsidRPr="000D2363">
        <w:rPr>
          <w:rFonts w:hAnsi="宋体"/>
          <w:szCs w:val="21"/>
        </w:rPr>
        <w:t xml:space="preserve"> </w:t>
      </w:r>
      <w:r w:rsidR="000857EF" w:rsidRPr="000D2363">
        <w:rPr>
          <w:rFonts w:hAnsi="宋体" w:hint="eastAsia"/>
          <w:szCs w:val="21"/>
        </w:rPr>
        <w:t>Vocal</w:t>
      </w:r>
      <w:r w:rsidR="000857EF" w:rsidRPr="000D2363">
        <w:rPr>
          <w:rFonts w:hAnsi="宋体"/>
          <w:szCs w:val="21"/>
        </w:rPr>
        <w:t xml:space="preserve"> </w:t>
      </w:r>
      <w:r w:rsidR="000857EF" w:rsidRPr="000D2363">
        <w:rPr>
          <w:rFonts w:hAnsi="宋体" w:hint="eastAsia"/>
          <w:szCs w:val="21"/>
        </w:rPr>
        <w:t>Gain</w:t>
      </w:r>
      <w:r w:rsidR="000857EF">
        <w:rPr>
          <w:rFonts w:hAnsi="宋体" w:hint="eastAsia"/>
          <w:szCs w:val="21"/>
        </w:rPr>
        <w:t>）</w:t>
      </w:r>
      <w:r w:rsidR="00BE1562" w:rsidRPr="000D2363">
        <w:rPr>
          <w:rFonts w:hAnsi="宋体"/>
          <w:szCs w:val="21"/>
        </w:rPr>
        <w:t>”。</w:t>
      </w:r>
    </w:p>
    <w:p w14:paraId="450FDF5E" w14:textId="77777777" w:rsidR="00631A3D" w:rsidRPr="00EF1E3A" w:rsidRDefault="00631A3D" w:rsidP="00631A3D">
      <w:pPr>
        <w:pStyle w:val="a7"/>
        <w:spacing w:before="156" w:after="156"/>
      </w:pPr>
      <w:bookmarkStart w:id="45" w:name="_Toc4675514"/>
      <w:r w:rsidRPr="00EF1E3A">
        <w:rPr>
          <w:rFonts w:hint="eastAsia"/>
        </w:rPr>
        <w:t>构造对象</w:t>
      </w:r>
      <w:bookmarkEnd w:id="45"/>
    </w:p>
    <w:p w14:paraId="0CF8FB62" w14:textId="77777777" w:rsidR="00631A3D" w:rsidRPr="00EF1E3A" w:rsidRDefault="00631A3D" w:rsidP="00631A3D">
      <w:pPr>
        <w:pStyle w:val="a8"/>
        <w:spacing w:before="156" w:after="156"/>
        <w:ind w:left="0"/>
      </w:pPr>
      <w:r w:rsidRPr="00FC651E">
        <w:rPr>
          <w:rFonts w:hint="eastAsia"/>
        </w:rPr>
        <w:t>概</w:t>
      </w:r>
      <w:r w:rsidRPr="00EF1E3A">
        <w:rPr>
          <w:rFonts w:hint="eastAsia"/>
        </w:rPr>
        <w:t>述</w:t>
      </w:r>
    </w:p>
    <w:p w14:paraId="46D09719" w14:textId="77777777" w:rsidR="00631A3D" w:rsidRDefault="00631A3D" w:rsidP="00631A3D">
      <w:pPr>
        <w:pStyle w:val="afb"/>
      </w:pPr>
      <w:r>
        <w:rPr>
          <w:rFonts w:hint="eastAsia"/>
        </w:rPr>
        <w:t>根据定义，完全可配置的设备应允许控制器构造工作单元和代理对象。这些功能应由OcaBlock的方法提供：</w:t>
      </w:r>
    </w:p>
    <w:p w14:paraId="4B417246" w14:textId="5D7D796E" w:rsidR="00631A3D" w:rsidRDefault="00631A3D" w:rsidP="00631A3D">
      <w:pPr>
        <w:pStyle w:val="afb"/>
      </w:pPr>
      <w:r>
        <w:rPr>
          <w:rFonts w:hint="eastAsia"/>
        </w:rPr>
        <w:t>对于完全可配置设备，控制器可调用ConstructMember来构造对象。当被调用时，ConstructMember应根据特定对象的参数来构造该对象。这些参数称为构造参数，在</w:t>
      </w:r>
      <w:r w:rsidR="00410F9B">
        <w:rPr>
          <w:rFonts w:hint="eastAsia"/>
        </w:rPr>
        <w:t>GY/T XXX.2—XXXX</w:t>
      </w:r>
      <w:r>
        <w:rPr>
          <w:rFonts w:hint="eastAsia"/>
        </w:rPr>
        <w:t>中为每个类定义了构造参数。当控制器调用ConstructMember时，它可能为部分或所有构造参数赋值。</w:t>
      </w:r>
      <w:r w:rsidR="00410F9B">
        <w:rPr>
          <w:rFonts w:hint="eastAsia"/>
        </w:rPr>
        <w:t>GY/T XXX.2—XXXX</w:t>
      </w:r>
      <w:r>
        <w:rPr>
          <w:rFonts w:hint="eastAsia"/>
        </w:rPr>
        <w:t>为未指定值的参数提供了缺省值。</w:t>
      </w:r>
    </w:p>
    <w:p w14:paraId="73C2C1CB" w14:textId="3689E149" w:rsidR="00A66EBE" w:rsidRPr="008F369B" w:rsidRDefault="00A66EBE" w:rsidP="008F369B">
      <w:pPr>
        <w:pStyle w:val="afb"/>
        <w:ind w:firstLineChars="236" w:firstLine="425"/>
        <w:rPr>
          <w:rFonts w:ascii="黑体" w:eastAsia="黑体" w:hAnsi="黑体"/>
          <w:sz w:val="18"/>
          <w:szCs w:val="18"/>
        </w:rPr>
      </w:pPr>
      <w:r w:rsidRPr="008F369B">
        <w:rPr>
          <w:rFonts w:ascii="黑体" w:eastAsia="黑体" w:hAnsi="黑体" w:hint="eastAsia"/>
          <w:sz w:val="18"/>
          <w:szCs w:val="18"/>
        </w:rPr>
        <w:t>示例：</w:t>
      </w:r>
    </w:p>
    <w:p w14:paraId="28C9B941" w14:textId="19808D8B" w:rsidR="00631A3D" w:rsidRPr="002102D4" w:rsidRDefault="00631A3D" w:rsidP="008F369B">
      <w:pPr>
        <w:pStyle w:val="afb"/>
        <w:ind w:firstLineChars="236" w:firstLine="425"/>
        <w:rPr>
          <w:sz w:val="18"/>
          <w:szCs w:val="18"/>
        </w:rPr>
      </w:pPr>
      <w:r w:rsidRPr="002102D4">
        <w:rPr>
          <w:rFonts w:hint="eastAsia"/>
          <w:sz w:val="18"/>
          <w:szCs w:val="18"/>
        </w:rPr>
        <w:t>OcaSwitch类定义了一个通用的带标签的n掷开关。在构造时，控制器可以指定掷数及每掷的标签。缺省值是带有空白位置标签的双掷开关。</w:t>
      </w:r>
    </w:p>
    <w:p w14:paraId="5DD4B393" w14:textId="77777777" w:rsidR="00631A3D" w:rsidRDefault="00631A3D" w:rsidP="00631A3D">
      <w:pPr>
        <w:pStyle w:val="afb"/>
      </w:pPr>
      <w:r>
        <w:rPr>
          <w:rFonts w:hint="eastAsia"/>
        </w:rPr>
        <w:t>在完全可配置的设备中，控制器应能够构建块，用对象来填充它们，并在这些对象之间连接信号路径。应提供如下两个选项来完成这些工作：</w:t>
      </w:r>
    </w:p>
    <w:p w14:paraId="43F9FAC0" w14:textId="77777777" w:rsidR="00631A3D" w:rsidRPr="00FC651E" w:rsidRDefault="00631A3D" w:rsidP="004E5CEB">
      <w:pPr>
        <w:pStyle w:val="a4"/>
        <w:numPr>
          <w:ilvl w:val="0"/>
          <w:numId w:val="59"/>
        </w:numPr>
      </w:pPr>
      <w:r w:rsidRPr="00FC651E">
        <w:rPr>
          <w:rFonts w:hint="eastAsia"/>
        </w:rPr>
        <w:t>控制器可调用</w:t>
      </w:r>
      <w:proofErr w:type="spellStart"/>
      <w:r w:rsidRPr="00FC651E">
        <w:rPr>
          <w:rFonts w:hint="eastAsia"/>
        </w:rPr>
        <w:t>ConstructMember</w:t>
      </w:r>
      <w:proofErr w:type="spellEnd"/>
      <w:r w:rsidRPr="00FC651E">
        <w:rPr>
          <w:rFonts w:hint="eastAsia"/>
        </w:rPr>
        <w:t>来构造块，然后再次调用</w:t>
      </w:r>
      <w:proofErr w:type="spellStart"/>
      <w:r w:rsidRPr="00FC651E">
        <w:rPr>
          <w:rFonts w:hint="eastAsia"/>
        </w:rPr>
        <w:t>ConstructMember</w:t>
      </w:r>
      <w:proofErr w:type="spellEnd"/>
      <w:r w:rsidRPr="00FC651E">
        <w:rPr>
          <w:rFonts w:hint="eastAsia"/>
        </w:rPr>
        <w:t>在新块中构造对象。然后，控制器可按需调用</w:t>
      </w:r>
      <w:proofErr w:type="spellStart"/>
      <w:r w:rsidRPr="00FC651E">
        <w:rPr>
          <w:rFonts w:hint="eastAsia"/>
        </w:rPr>
        <w:t>AddSignalPath</w:t>
      </w:r>
      <w:proofErr w:type="spellEnd"/>
      <w:r>
        <w:rPr>
          <w:rFonts w:hint="eastAsia"/>
        </w:rPr>
        <w:t>来定义块内的信号流。</w:t>
      </w:r>
    </w:p>
    <w:p w14:paraId="68156440" w14:textId="77777777" w:rsidR="00631A3D" w:rsidRPr="00FC651E" w:rsidRDefault="00631A3D" w:rsidP="004E5CEB">
      <w:pPr>
        <w:pStyle w:val="a4"/>
        <w:numPr>
          <w:ilvl w:val="0"/>
          <w:numId w:val="59"/>
        </w:numPr>
      </w:pPr>
      <w:r w:rsidRPr="00FC651E">
        <w:rPr>
          <w:rFonts w:hint="eastAsia"/>
        </w:rPr>
        <w:t>控制器可调用</w:t>
      </w:r>
      <w:proofErr w:type="spellStart"/>
      <w:r w:rsidRPr="00FC651E">
        <w:rPr>
          <w:rFonts w:hint="eastAsia"/>
        </w:rPr>
        <w:t>ConstructMemberUsingFactory</w:t>
      </w:r>
      <w:proofErr w:type="spellEnd"/>
      <w:r w:rsidRPr="00FC651E">
        <w:rPr>
          <w:rFonts w:hint="eastAsia"/>
        </w:rPr>
        <w:t>，引用一个特定</w:t>
      </w:r>
      <w:proofErr w:type="gramStart"/>
      <w:r w:rsidRPr="00FC651E">
        <w:rPr>
          <w:rFonts w:hint="eastAsia"/>
        </w:rPr>
        <w:t>块工厂</w:t>
      </w:r>
      <w:proofErr w:type="gramEnd"/>
      <w:r w:rsidRPr="00FC651E">
        <w:rPr>
          <w:rFonts w:hint="eastAsia"/>
        </w:rPr>
        <w:t>对象，来构造</w:t>
      </w:r>
      <w:proofErr w:type="gramStart"/>
      <w:r w:rsidRPr="00FC651E">
        <w:rPr>
          <w:rFonts w:hint="eastAsia"/>
        </w:rPr>
        <w:t>由块工厂</w:t>
      </w:r>
      <w:proofErr w:type="gramEnd"/>
      <w:r w:rsidRPr="00FC651E">
        <w:rPr>
          <w:rFonts w:hint="eastAsia"/>
        </w:rPr>
        <w:t>对象预定义了对象集和信号流的块。</w:t>
      </w:r>
    </w:p>
    <w:p w14:paraId="17B3D68D" w14:textId="77777777" w:rsidR="00631A3D" w:rsidRPr="00EF1E3A" w:rsidRDefault="00631A3D" w:rsidP="00631A3D">
      <w:pPr>
        <w:pStyle w:val="a8"/>
        <w:spacing w:before="156" w:after="156"/>
        <w:ind w:left="0"/>
      </w:pPr>
      <w:r w:rsidRPr="00EF1E3A">
        <w:rPr>
          <w:rFonts w:hint="eastAsia"/>
        </w:rPr>
        <w:t>块工厂</w:t>
      </w:r>
    </w:p>
    <w:p w14:paraId="693A96E4" w14:textId="621B907A" w:rsidR="00631A3D" w:rsidRDefault="00631A3D" w:rsidP="00631A3D">
      <w:pPr>
        <w:pStyle w:val="afb"/>
      </w:pPr>
      <w:r>
        <w:rPr>
          <w:rFonts w:hint="eastAsia"/>
        </w:rPr>
        <w:t>每个块工厂应是类OcaBlockFactory的一个实例，</w:t>
      </w:r>
      <w:r w:rsidR="00E421F5">
        <w:rPr>
          <w:rFonts w:hint="eastAsia"/>
        </w:rPr>
        <w:t>见</w:t>
      </w:r>
      <w:r w:rsidR="00410F9B">
        <w:rPr>
          <w:rFonts w:hint="eastAsia"/>
        </w:rPr>
        <w:t>GY/T XXX.2—XXXX</w:t>
      </w:r>
      <w:r>
        <w:rPr>
          <w:rFonts w:hint="eastAsia"/>
        </w:rPr>
        <w:t>。块工厂应是构造一个特定类型的块的对象，且具有预定义对象集合和信号路径。块工厂应与其创建的块驻留在同一设备中。</w:t>
      </w:r>
    </w:p>
    <w:p w14:paraId="07BBA776" w14:textId="56016318" w:rsidR="00631A3D" w:rsidRDefault="00631A3D" w:rsidP="00631A3D">
      <w:pPr>
        <w:pStyle w:val="afb"/>
      </w:pPr>
      <w:r>
        <w:rPr>
          <w:rFonts w:hint="eastAsia"/>
        </w:rPr>
        <w:t>创建块工厂应有</w:t>
      </w:r>
      <w:r w:rsidR="00207701">
        <w:rPr>
          <w:rFonts w:hint="eastAsia"/>
        </w:rPr>
        <w:t>如下</w:t>
      </w:r>
      <w:r>
        <w:rPr>
          <w:rFonts w:hint="eastAsia"/>
        </w:rPr>
        <w:t>三个选项</w:t>
      </w:r>
      <w:r w:rsidR="00207701">
        <w:rPr>
          <w:rFonts w:hint="eastAsia"/>
        </w:rPr>
        <w:t>：</w:t>
      </w:r>
    </w:p>
    <w:p w14:paraId="45140C4B" w14:textId="77777777" w:rsidR="00631A3D" w:rsidRPr="00FB05FD" w:rsidRDefault="00631A3D" w:rsidP="004E5CEB">
      <w:pPr>
        <w:pStyle w:val="affffffff1"/>
        <w:numPr>
          <w:ilvl w:val="0"/>
          <w:numId w:val="67"/>
        </w:numPr>
        <w:spacing w:beforeLines="0" w:afterLines="0"/>
        <w:ind w:left="840" w:firstLineChars="0" w:hanging="420"/>
        <w:rPr>
          <w:rFonts w:asciiTheme="minorEastAsia" w:hAnsiTheme="minorEastAsia"/>
          <w:szCs w:val="21"/>
        </w:rPr>
      </w:pPr>
      <w:proofErr w:type="gramStart"/>
      <w:r>
        <w:rPr>
          <w:rFonts w:asciiTheme="minorEastAsia" w:hAnsiTheme="minorEastAsia" w:hint="eastAsia"/>
          <w:szCs w:val="21"/>
        </w:rPr>
        <w:t>块工厂</w:t>
      </w:r>
      <w:proofErr w:type="gramEnd"/>
      <w:r>
        <w:rPr>
          <w:rFonts w:asciiTheme="minorEastAsia" w:hAnsiTheme="minorEastAsia" w:hint="eastAsia"/>
          <w:szCs w:val="21"/>
        </w:rPr>
        <w:t>可由设备的固件定义；</w:t>
      </w:r>
    </w:p>
    <w:p w14:paraId="2D287C74" w14:textId="77777777" w:rsidR="00631A3D" w:rsidRPr="00FB05FD" w:rsidRDefault="00631A3D" w:rsidP="004E5CEB">
      <w:pPr>
        <w:pStyle w:val="affffffff1"/>
        <w:numPr>
          <w:ilvl w:val="0"/>
          <w:numId w:val="67"/>
        </w:numPr>
        <w:spacing w:beforeLines="0" w:afterLines="0"/>
        <w:ind w:left="840" w:firstLineChars="0" w:hanging="420"/>
        <w:rPr>
          <w:rFonts w:asciiTheme="minorEastAsia" w:hAnsiTheme="minorEastAsia"/>
          <w:szCs w:val="21"/>
        </w:rPr>
      </w:pPr>
      <w:r>
        <w:rPr>
          <w:rFonts w:asciiTheme="minorEastAsia" w:hAnsiTheme="minorEastAsia" w:hint="eastAsia"/>
          <w:szCs w:val="21"/>
        </w:rPr>
        <w:t>如果设备是可插拔的，则可在设备启用时定义块工厂；</w:t>
      </w:r>
    </w:p>
    <w:p w14:paraId="399F212C" w14:textId="5682936D" w:rsidR="00207701" w:rsidRDefault="00631A3D" w:rsidP="004E5CEB">
      <w:pPr>
        <w:pStyle w:val="affffffff1"/>
        <w:numPr>
          <w:ilvl w:val="0"/>
          <w:numId w:val="67"/>
        </w:numPr>
        <w:spacing w:beforeLines="0" w:afterLines="0"/>
        <w:ind w:left="840" w:firstLineChars="0" w:hanging="420"/>
        <w:rPr>
          <w:rFonts w:asciiTheme="minorEastAsia" w:hAnsiTheme="minorEastAsia"/>
          <w:szCs w:val="21"/>
        </w:rPr>
      </w:pPr>
      <w:r w:rsidRPr="00FB05FD">
        <w:rPr>
          <w:rFonts w:asciiTheme="minorEastAsia" w:hAnsiTheme="minorEastAsia" w:hint="eastAsia"/>
          <w:szCs w:val="21"/>
        </w:rPr>
        <w:t>如果设备是完全可配置的，则控制器可使用</w:t>
      </w:r>
      <w:r w:rsidR="007118E6">
        <w:rPr>
          <w:rFonts w:asciiTheme="minorEastAsia" w:hAnsiTheme="minorEastAsia" w:hint="eastAsia"/>
          <w:szCs w:val="21"/>
        </w:rPr>
        <w:t>开放式控制架构</w:t>
      </w:r>
      <w:r w:rsidRPr="00FB05FD">
        <w:rPr>
          <w:rFonts w:asciiTheme="minorEastAsia" w:hAnsiTheme="minorEastAsia" w:hint="eastAsia"/>
          <w:szCs w:val="21"/>
        </w:rPr>
        <w:t>的命令来创建块工厂。</w:t>
      </w:r>
    </w:p>
    <w:p w14:paraId="053B3481" w14:textId="737E1680" w:rsidR="00631A3D" w:rsidRPr="002102D4" w:rsidRDefault="00207701" w:rsidP="002102D4">
      <w:pPr>
        <w:pStyle w:val="afb"/>
      </w:pPr>
      <w:r>
        <w:rPr>
          <w:rFonts w:hint="eastAsia"/>
        </w:rPr>
        <w:t>根据设备的可配置性，可实现以上三个选项中的部分或全部。</w:t>
      </w:r>
    </w:p>
    <w:p w14:paraId="4B59DB7B" w14:textId="77777777" w:rsidR="00631A3D" w:rsidRPr="00EF1E3A" w:rsidRDefault="00631A3D" w:rsidP="00631A3D">
      <w:pPr>
        <w:pStyle w:val="a7"/>
        <w:spacing w:before="156" w:after="156"/>
      </w:pPr>
      <w:bookmarkStart w:id="46" w:name="_Toc4675515"/>
      <w:r w:rsidRPr="00EF1E3A">
        <w:rPr>
          <w:rFonts w:hint="eastAsia"/>
        </w:rPr>
        <w:t>删除对象</w:t>
      </w:r>
      <w:bookmarkEnd w:id="46"/>
    </w:p>
    <w:p w14:paraId="5145D460" w14:textId="77777777" w:rsidR="00631A3D" w:rsidRDefault="00631A3D" w:rsidP="00631A3D">
      <w:pPr>
        <w:pStyle w:val="afb"/>
      </w:pPr>
      <w:r>
        <w:rPr>
          <w:rFonts w:hint="eastAsia"/>
        </w:rPr>
        <w:t>部分设备中，对象可用其所在块的DeleteObject方法来删除：</w:t>
      </w:r>
    </w:p>
    <w:p w14:paraId="7EF146C8" w14:textId="77777777" w:rsidR="00631A3D" w:rsidRPr="0045675C" w:rsidRDefault="00631A3D" w:rsidP="004E5CEB">
      <w:pPr>
        <w:pStyle w:val="affffffff1"/>
        <w:numPr>
          <w:ilvl w:val="0"/>
          <w:numId w:val="68"/>
        </w:numPr>
        <w:spacing w:beforeLines="0" w:afterLines="0"/>
        <w:ind w:left="840" w:firstLineChars="0" w:hanging="420"/>
        <w:rPr>
          <w:rFonts w:asciiTheme="minorEastAsia" w:hAnsiTheme="minorEastAsia"/>
          <w:szCs w:val="21"/>
        </w:rPr>
      </w:pPr>
      <w:r>
        <w:rPr>
          <w:rFonts w:asciiTheme="minorEastAsia" w:hAnsiTheme="minorEastAsia" w:hint="eastAsia"/>
          <w:szCs w:val="21"/>
        </w:rPr>
        <w:t>在静态的，可插拔的和部分可配置的设备中，不可删除对象；</w:t>
      </w:r>
    </w:p>
    <w:p w14:paraId="093553AE" w14:textId="77777777" w:rsidR="00631A3D" w:rsidRPr="0045675C" w:rsidRDefault="00631A3D" w:rsidP="004E5CEB">
      <w:pPr>
        <w:pStyle w:val="affffffff1"/>
        <w:numPr>
          <w:ilvl w:val="0"/>
          <w:numId w:val="68"/>
        </w:numPr>
        <w:spacing w:beforeLines="0" w:afterLines="0"/>
        <w:ind w:left="840" w:firstLineChars="0" w:hanging="420"/>
        <w:rPr>
          <w:rFonts w:asciiTheme="minorEastAsia" w:hAnsiTheme="minorEastAsia"/>
          <w:szCs w:val="21"/>
        </w:rPr>
      </w:pPr>
      <w:r w:rsidRPr="0045675C">
        <w:rPr>
          <w:rFonts w:asciiTheme="minorEastAsia" w:hAnsiTheme="minorEastAsia" w:hint="eastAsia"/>
          <w:szCs w:val="21"/>
        </w:rPr>
        <w:t>在完全可配置的设备中，可删除任何工作单元（包括块）或代理。</w:t>
      </w:r>
    </w:p>
    <w:p w14:paraId="5DD7F8C6" w14:textId="77777777" w:rsidR="00631A3D" w:rsidRPr="00CA6A17" w:rsidRDefault="00631A3D" w:rsidP="00631A3D">
      <w:pPr>
        <w:pStyle w:val="afb"/>
      </w:pPr>
      <w:r>
        <w:rPr>
          <w:rFonts w:hint="eastAsia"/>
        </w:rPr>
        <w:t>当删除工作单元时，连接到它的所有信号路径都应删除。当删除块时，块中的所有对象都应删除。</w:t>
      </w:r>
    </w:p>
    <w:p w14:paraId="416FB778" w14:textId="77777777" w:rsidR="00631A3D" w:rsidRPr="00E56DF0" w:rsidRDefault="00631A3D" w:rsidP="00631A3D">
      <w:pPr>
        <w:pStyle w:val="a6"/>
        <w:spacing w:before="312" w:after="312"/>
        <w:ind w:left="0"/>
      </w:pPr>
      <w:bookmarkStart w:id="47" w:name="_Toc528524171"/>
      <w:bookmarkStart w:id="48" w:name="_Toc4675516"/>
      <w:r>
        <w:rPr>
          <w:rFonts w:hAnsi="黑体" w:cs="黑体" w:hint="eastAsia"/>
          <w:szCs w:val="21"/>
        </w:rPr>
        <w:t>事件和订阅</w:t>
      </w:r>
      <w:bookmarkEnd w:id="47"/>
      <w:bookmarkEnd w:id="48"/>
    </w:p>
    <w:p w14:paraId="75DE53E0" w14:textId="3D36DDA8" w:rsidR="00631A3D" w:rsidRPr="00E56DF0" w:rsidRDefault="00631A3D" w:rsidP="00631A3D">
      <w:pPr>
        <w:pStyle w:val="a7"/>
        <w:spacing w:before="156" w:after="156"/>
      </w:pPr>
      <w:bookmarkStart w:id="49" w:name="_Toc4675517"/>
      <w:r>
        <w:rPr>
          <w:rFonts w:hint="eastAsia"/>
        </w:rPr>
        <w:t>订阅</w:t>
      </w:r>
      <w:r w:rsidR="00391980">
        <w:rPr>
          <w:rFonts w:hint="eastAsia"/>
        </w:rPr>
        <w:t>、</w:t>
      </w:r>
      <w:r>
        <w:rPr>
          <w:rFonts w:hint="eastAsia"/>
        </w:rPr>
        <w:t>事件</w:t>
      </w:r>
      <w:r w:rsidR="00391980">
        <w:rPr>
          <w:rFonts w:hint="eastAsia"/>
        </w:rPr>
        <w:t>、</w:t>
      </w:r>
      <w:r>
        <w:rPr>
          <w:rFonts w:hint="eastAsia"/>
        </w:rPr>
        <w:t>发送器和通知</w:t>
      </w:r>
      <w:bookmarkEnd w:id="49"/>
    </w:p>
    <w:p w14:paraId="6D44BE0B" w14:textId="77777777" w:rsidR="00631A3D" w:rsidRPr="00ED4A04" w:rsidRDefault="00631A3D" w:rsidP="00631A3D">
      <w:pPr>
        <w:pStyle w:val="a8"/>
        <w:spacing w:before="156" w:after="156"/>
        <w:ind w:left="0"/>
      </w:pPr>
      <w:r w:rsidRPr="00ED4A04">
        <w:rPr>
          <w:rFonts w:hint="eastAsia"/>
        </w:rPr>
        <w:lastRenderedPageBreak/>
        <w:t>概述</w:t>
      </w:r>
    </w:p>
    <w:p w14:paraId="013BAE00" w14:textId="77777777" w:rsidR="00631A3D" w:rsidRDefault="00631A3D" w:rsidP="00631A3D">
      <w:pPr>
        <w:pStyle w:val="afb"/>
      </w:pPr>
      <w:r>
        <w:rPr>
          <w:rFonts w:hint="eastAsia"/>
        </w:rPr>
        <w:t>订阅表示两个对象之间的一种持续稳定的关系，当设备特定条件发生时，一个对象就会自动给另一个对象发送更新消息。这种条件称为事件，发送消息的对象称为发送器，发送的消息称为通知。每种事件都应定义特有的通知类型。发送通知的对象触发相应的事件。</w:t>
      </w:r>
    </w:p>
    <w:p w14:paraId="698EEF2B" w14:textId="77777777" w:rsidR="00631A3D" w:rsidRDefault="00631A3D" w:rsidP="00631A3D">
      <w:pPr>
        <w:pStyle w:val="afb"/>
      </w:pPr>
      <w:r>
        <w:rPr>
          <w:rFonts w:hint="eastAsia"/>
        </w:rPr>
        <w:t>一个发送器可实现多类事件，因此可发送多类通知。</w:t>
      </w:r>
    </w:p>
    <w:p w14:paraId="2B7A352B" w14:textId="77777777" w:rsidR="00631A3D" w:rsidRPr="00ED4A04" w:rsidRDefault="00631A3D" w:rsidP="00631A3D">
      <w:pPr>
        <w:pStyle w:val="a8"/>
        <w:spacing w:before="156" w:after="156"/>
        <w:ind w:left="0"/>
      </w:pPr>
      <w:r w:rsidRPr="00ED4A04">
        <w:rPr>
          <w:rFonts w:hint="eastAsia"/>
        </w:rPr>
        <w:t>可靠订阅或快速订阅</w:t>
      </w:r>
    </w:p>
    <w:p w14:paraId="0A566AD2" w14:textId="77777777" w:rsidR="00631A3D" w:rsidRDefault="00631A3D" w:rsidP="00631A3D">
      <w:pPr>
        <w:pStyle w:val="afb"/>
      </w:pPr>
      <w:r>
        <w:rPr>
          <w:rFonts w:hint="eastAsia"/>
        </w:rPr>
        <w:t>订阅应由订阅管理单元创建，以响应控制器对订阅管理单元中AddSubscription方法的调用。订阅用两种方式之一创建：可靠或快速。可靠订阅应通过可靠消息传递服务发送通知；快速订阅应通过快速消息传递服务发送通知。消息传递服务类的描述见4.3.2。</w:t>
      </w:r>
    </w:p>
    <w:p w14:paraId="304CB69C" w14:textId="77777777" w:rsidR="00631A3D" w:rsidRPr="00ED4A04" w:rsidRDefault="00631A3D" w:rsidP="00631A3D">
      <w:pPr>
        <w:pStyle w:val="a8"/>
        <w:spacing w:before="156" w:after="156"/>
        <w:ind w:left="0"/>
      </w:pPr>
      <w:r w:rsidRPr="00ED4A04">
        <w:rPr>
          <w:rFonts w:hint="eastAsia"/>
        </w:rPr>
        <w:t>订阅删除</w:t>
      </w:r>
    </w:p>
    <w:p w14:paraId="0A063A9E" w14:textId="6A5EA725" w:rsidR="00631A3D" w:rsidRDefault="00631A3D" w:rsidP="00631A3D">
      <w:pPr>
        <w:pStyle w:val="afb"/>
      </w:pPr>
      <w:r>
        <w:rPr>
          <w:rFonts w:hint="eastAsia"/>
        </w:rPr>
        <w:t>订阅应一直存在直到被弃用或被控制器删除。弃用订阅是订阅器不再在网络中出现的订阅。在大多数实现中，可用keep-alive消息（</w:t>
      </w:r>
      <w:r w:rsidR="00E421F5">
        <w:rPr>
          <w:rFonts w:hint="eastAsia"/>
        </w:rPr>
        <w:t>见</w:t>
      </w:r>
      <w:r>
        <w:rPr>
          <w:rFonts w:hint="eastAsia"/>
        </w:rPr>
        <w:t>11.2.1）检测订阅器故障。</w:t>
      </w:r>
    </w:p>
    <w:p w14:paraId="2C037EDD" w14:textId="77777777" w:rsidR="00631A3D" w:rsidRDefault="00631A3D" w:rsidP="00631A3D">
      <w:pPr>
        <w:pStyle w:val="afb"/>
      </w:pPr>
      <w:r>
        <w:rPr>
          <w:rFonts w:hint="eastAsia"/>
        </w:rPr>
        <w:t>当设备检测到订阅器故障时，它应删除故障订阅器产生的所有订阅。</w:t>
      </w:r>
    </w:p>
    <w:p w14:paraId="1D26B85B" w14:textId="77777777" w:rsidR="00631A3D" w:rsidRPr="00ED4A04" w:rsidRDefault="00631A3D" w:rsidP="00631A3D">
      <w:pPr>
        <w:pStyle w:val="a8"/>
        <w:spacing w:before="156" w:after="156"/>
        <w:ind w:left="0"/>
      </w:pPr>
      <w:r w:rsidRPr="00ED4A04">
        <w:rPr>
          <w:rFonts w:hint="eastAsia"/>
        </w:rPr>
        <w:t>订阅事件处理程序</w:t>
      </w:r>
    </w:p>
    <w:p w14:paraId="717B4D41" w14:textId="77777777" w:rsidR="00631A3D" w:rsidRDefault="00631A3D" w:rsidP="00631A3D">
      <w:pPr>
        <w:pStyle w:val="afb"/>
      </w:pPr>
      <w:r>
        <w:rPr>
          <w:rFonts w:hint="eastAsia"/>
        </w:rPr>
        <w:t>接收通知的元素称为事件处理程序。事件处理程序是代理类OcaEventHandler的实例的OnEvent方法。拥有事件处理程序的对象称为订阅器。</w:t>
      </w:r>
    </w:p>
    <w:p w14:paraId="224F9A6B" w14:textId="77777777" w:rsidR="00631A3D" w:rsidRDefault="00631A3D" w:rsidP="00631A3D">
      <w:pPr>
        <w:pStyle w:val="afb"/>
      </w:pPr>
      <w:r>
        <w:rPr>
          <w:rFonts w:hint="eastAsia"/>
        </w:rPr>
        <w:t>当订阅事件发生时，发送器应向订阅器的事件处理程序发送一个通知。此通知等效调用订阅器的OnEvent方法。通知应包含允许事件处理程序执行适当处理的信息。</w:t>
      </w:r>
    </w:p>
    <w:p w14:paraId="62E3D29C" w14:textId="0E437F97" w:rsidR="00631A3D" w:rsidRPr="00ED4A04" w:rsidRDefault="00217B7E" w:rsidP="00631A3D">
      <w:pPr>
        <w:pStyle w:val="afb"/>
      </w:pPr>
      <w:r>
        <w:rPr>
          <w:rFonts w:hint="eastAsia"/>
        </w:rPr>
        <w:t>开放式控制架构</w:t>
      </w:r>
      <w:r w:rsidR="00631A3D">
        <w:rPr>
          <w:rFonts w:hint="eastAsia"/>
        </w:rPr>
        <w:t>不限制事件的订阅器数量，也不限制事件处理程序可能参与的订阅数量。</w:t>
      </w:r>
    </w:p>
    <w:p w14:paraId="59139F69" w14:textId="7F3F9D01" w:rsidR="00631A3D" w:rsidRDefault="00631A3D" w:rsidP="00631A3D">
      <w:pPr>
        <w:pStyle w:val="aff8"/>
        <w:numPr>
          <w:ilvl w:val="0"/>
          <w:numId w:val="15"/>
        </w:numPr>
        <w:ind w:left="851" w:hanging="425"/>
        <w:rPr>
          <w:rFonts w:asciiTheme="minorEastAsia" w:hAnsiTheme="minorEastAsia"/>
        </w:rPr>
      </w:pPr>
      <w:r>
        <w:rPr>
          <w:rFonts w:asciiTheme="minorEastAsia" w:hAnsiTheme="minorEastAsia" w:hint="eastAsia"/>
        </w:rPr>
        <w:t>尽管</w:t>
      </w:r>
      <w:r w:rsidR="00217B7E">
        <w:rPr>
          <w:rFonts w:hint="eastAsia"/>
        </w:rPr>
        <w:t>开放式控制架构</w:t>
      </w:r>
      <w:r>
        <w:rPr>
          <w:rFonts w:asciiTheme="minorEastAsia" w:hAnsiTheme="minorEastAsia" w:hint="eastAsia"/>
        </w:rPr>
        <w:t>对订阅器和订阅的数量不限制，实际应用中不同设备仍有限制。</w:t>
      </w:r>
    </w:p>
    <w:p w14:paraId="60D758D5" w14:textId="77777777" w:rsidR="00631A3D" w:rsidRDefault="00631A3D" w:rsidP="00631A3D">
      <w:pPr>
        <w:pStyle w:val="a7"/>
        <w:spacing w:before="156" w:after="156"/>
      </w:pPr>
      <w:bookmarkStart w:id="50" w:name="_Toc4675518"/>
      <w:proofErr w:type="spellStart"/>
      <w:r>
        <w:rPr>
          <w:rFonts w:hint="eastAsia"/>
        </w:rPr>
        <w:t>PropertyChanged</w:t>
      </w:r>
      <w:proofErr w:type="spellEnd"/>
      <w:r>
        <w:rPr>
          <w:rFonts w:hint="eastAsia"/>
        </w:rPr>
        <w:t>事件</w:t>
      </w:r>
      <w:bookmarkEnd w:id="50"/>
    </w:p>
    <w:p w14:paraId="4077CD7A" w14:textId="0C267A7A" w:rsidR="00631A3D" w:rsidRDefault="00631A3D" w:rsidP="00631A3D">
      <w:pPr>
        <w:pStyle w:val="afb"/>
      </w:pPr>
      <w:r>
        <w:rPr>
          <w:rFonts w:hint="eastAsia"/>
        </w:rPr>
        <w:t>根类OcaRoot应定义名为PropertyChanged的事</w:t>
      </w:r>
      <w:r w:rsidR="001007B9">
        <w:rPr>
          <w:rFonts w:hint="eastAsia"/>
        </w:rPr>
        <w:t>件。当该事件应用于某对象时，对象的任一属性值变化都应触发该事件：</w:t>
      </w:r>
    </w:p>
    <w:p w14:paraId="4F12A2F4" w14:textId="291DDE54" w:rsidR="00631A3D" w:rsidRPr="001007B9" w:rsidRDefault="00631A3D" w:rsidP="001007B9">
      <w:pPr>
        <w:pStyle w:val="affffffff1"/>
        <w:numPr>
          <w:ilvl w:val="0"/>
          <w:numId w:val="95"/>
        </w:numPr>
        <w:spacing w:beforeLines="0" w:afterLines="0"/>
        <w:ind w:firstLineChars="0"/>
        <w:rPr>
          <w:rFonts w:asciiTheme="minorEastAsia" w:hAnsiTheme="minorEastAsia"/>
          <w:szCs w:val="21"/>
        </w:rPr>
      </w:pPr>
      <w:r w:rsidRPr="001007B9">
        <w:rPr>
          <w:rFonts w:asciiTheme="minorEastAsia" w:hAnsiTheme="minorEastAsia" w:hint="eastAsia"/>
          <w:szCs w:val="21"/>
        </w:rPr>
        <w:t>监测信号引起的对象的状态变化；</w:t>
      </w:r>
    </w:p>
    <w:p w14:paraId="1902381F" w14:textId="77777777" w:rsidR="00631A3D" w:rsidRPr="001007B9" w:rsidRDefault="00631A3D" w:rsidP="001007B9">
      <w:pPr>
        <w:pStyle w:val="affffffff1"/>
        <w:numPr>
          <w:ilvl w:val="0"/>
          <w:numId w:val="95"/>
        </w:numPr>
        <w:spacing w:beforeLines="0" w:afterLines="0"/>
        <w:ind w:left="840" w:firstLineChars="0" w:hanging="420"/>
        <w:rPr>
          <w:rFonts w:asciiTheme="minorEastAsia" w:hAnsiTheme="minorEastAsia"/>
          <w:szCs w:val="21"/>
        </w:rPr>
      </w:pPr>
      <w:r w:rsidRPr="001007B9">
        <w:rPr>
          <w:rFonts w:asciiTheme="minorEastAsia" w:hAnsiTheme="minorEastAsia" w:hint="eastAsia"/>
          <w:szCs w:val="21"/>
        </w:rPr>
        <w:t>监测设备全部状态；</w:t>
      </w:r>
    </w:p>
    <w:p w14:paraId="052FA9B3" w14:textId="77777777" w:rsidR="00631A3D" w:rsidRPr="001007B9" w:rsidRDefault="00631A3D" w:rsidP="001007B9">
      <w:pPr>
        <w:pStyle w:val="affffffff1"/>
        <w:numPr>
          <w:ilvl w:val="0"/>
          <w:numId w:val="95"/>
        </w:numPr>
        <w:spacing w:beforeLines="0" w:afterLines="0"/>
        <w:ind w:left="840" w:firstLineChars="0" w:hanging="420"/>
        <w:rPr>
          <w:rFonts w:asciiTheme="minorEastAsia" w:hAnsiTheme="minorEastAsia"/>
          <w:szCs w:val="21"/>
        </w:rPr>
      </w:pPr>
      <w:r w:rsidRPr="001007B9">
        <w:rPr>
          <w:rFonts w:asciiTheme="minorEastAsia" w:hAnsiTheme="minorEastAsia" w:hint="eastAsia"/>
          <w:szCs w:val="21"/>
        </w:rPr>
        <w:t>更新控制器，匹配用户对前面板的调节；</w:t>
      </w:r>
    </w:p>
    <w:p w14:paraId="108DE07E" w14:textId="77777777" w:rsidR="00631A3D" w:rsidRPr="001007B9" w:rsidRDefault="00631A3D" w:rsidP="001007B9">
      <w:pPr>
        <w:pStyle w:val="affffffff1"/>
        <w:numPr>
          <w:ilvl w:val="0"/>
          <w:numId w:val="95"/>
        </w:numPr>
        <w:spacing w:beforeLines="0" w:afterLines="0"/>
        <w:ind w:left="840" w:firstLineChars="0" w:hanging="420"/>
        <w:rPr>
          <w:rFonts w:asciiTheme="minorEastAsia" w:hAnsiTheme="minorEastAsia"/>
          <w:szCs w:val="21"/>
        </w:rPr>
      </w:pPr>
      <w:r w:rsidRPr="001007B9">
        <w:rPr>
          <w:rFonts w:asciiTheme="minorEastAsia" w:hAnsiTheme="minorEastAsia" w:hint="eastAsia"/>
          <w:szCs w:val="21"/>
        </w:rPr>
        <w:t>多控制器系统中，更新不同控制器之间参数状态。</w:t>
      </w:r>
    </w:p>
    <w:p w14:paraId="2DE9F88C" w14:textId="27B7008C" w:rsidR="00631A3D" w:rsidRDefault="00631A3D" w:rsidP="00631A3D">
      <w:pPr>
        <w:pStyle w:val="afb"/>
      </w:pPr>
      <w:r>
        <w:rPr>
          <w:rFonts w:hint="eastAsia"/>
        </w:rPr>
        <w:t>当对象的任一属性发生变化时应触发PropertyChanged</w:t>
      </w:r>
      <w:r w:rsidR="001007B9">
        <w:rPr>
          <w:rFonts w:hint="eastAsia"/>
        </w:rPr>
        <w:t>事件，</w:t>
      </w:r>
      <w:r>
        <w:rPr>
          <w:rFonts w:hint="eastAsia"/>
        </w:rPr>
        <w:t>返回给订阅器的数据应标识对象的哪些属性值发生了变化。</w:t>
      </w:r>
    </w:p>
    <w:p w14:paraId="03F0E43C" w14:textId="4C3F1B85" w:rsidR="00631A3D" w:rsidRDefault="00631A3D" w:rsidP="00631A3D">
      <w:pPr>
        <w:pStyle w:val="aff8"/>
        <w:numPr>
          <w:ilvl w:val="0"/>
          <w:numId w:val="15"/>
        </w:numPr>
        <w:ind w:left="851" w:hanging="425"/>
        <w:rPr>
          <w:rFonts w:asciiTheme="minorEastAsia" w:hAnsiTheme="minorEastAsia"/>
        </w:rPr>
      </w:pPr>
      <w:r>
        <w:rPr>
          <w:rFonts w:asciiTheme="minorEastAsia" w:hAnsiTheme="minorEastAsia" w:hint="eastAsia"/>
        </w:rPr>
        <w:t>通过类继承机制，每个</w:t>
      </w:r>
      <w:r w:rsidR="007118E6">
        <w:rPr>
          <w:rFonts w:asciiTheme="minorEastAsia" w:hAnsiTheme="minorEastAsia" w:hint="eastAsia"/>
        </w:rPr>
        <w:t>开放式控制架构</w:t>
      </w:r>
      <w:proofErr w:type="gramStart"/>
      <w:r>
        <w:rPr>
          <w:rFonts w:asciiTheme="minorEastAsia" w:hAnsiTheme="minorEastAsia" w:hint="eastAsia"/>
        </w:rPr>
        <w:t>的类都定义</w:t>
      </w:r>
      <w:proofErr w:type="spellStart"/>
      <w:proofErr w:type="gramEnd"/>
      <w:r>
        <w:rPr>
          <w:rFonts w:asciiTheme="minorEastAsia" w:hAnsiTheme="minorEastAsia" w:hint="eastAsia"/>
        </w:rPr>
        <w:t>PropertyChanged</w:t>
      </w:r>
      <w:proofErr w:type="spellEnd"/>
      <w:r>
        <w:rPr>
          <w:rFonts w:asciiTheme="minorEastAsia" w:hAnsiTheme="minorEastAsia" w:hint="eastAsia"/>
        </w:rPr>
        <w:t>事件。因此，控制器只需订阅</w:t>
      </w:r>
      <w:proofErr w:type="spellStart"/>
      <w:r>
        <w:rPr>
          <w:rFonts w:asciiTheme="minorEastAsia" w:hAnsiTheme="minorEastAsia" w:hint="eastAsia"/>
        </w:rPr>
        <w:t>PropertyChanged</w:t>
      </w:r>
      <w:proofErr w:type="spellEnd"/>
      <w:r>
        <w:rPr>
          <w:rFonts w:asciiTheme="minorEastAsia" w:hAnsiTheme="minorEastAsia" w:hint="eastAsia"/>
        </w:rPr>
        <w:t>事件即可方便地监测一个对象的属性值。由于一个设备的所有可控制参数都驻留在属性中，因此</w:t>
      </w:r>
      <w:proofErr w:type="spellStart"/>
      <w:r>
        <w:rPr>
          <w:rFonts w:asciiTheme="minorEastAsia" w:hAnsiTheme="minorEastAsia" w:hint="eastAsia"/>
        </w:rPr>
        <w:t>PropertyChanged</w:t>
      </w:r>
      <w:proofErr w:type="spellEnd"/>
      <w:r>
        <w:rPr>
          <w:rFonts w:asciiTheme="minorEastAsia" w:hAnsiTheme="minorEastAsia" w:hint="eastAsia"/>
        </w:rPr>
        <w:t>事件可以提供设备的所有可控操作状态的访问。</w:t>
      </w:r>
    </w:p>
    <w:p w14:paraId="4B708F50" w14:textId="77777777" w:rsidR="00631A3D" w:rsidRDefault="00631A3D" w:rsidP="00631A3D">
      <w:pPr>
        <w:pStyle w:val="a7"/>
        <w:spacing w:before="156" w:after="156"/>
      </w:pPr>
      <w:bookmarkStart w:id="51" w:name="_Toc4675519"/>
      <w:r>
        <w:rPr>
          <w:rFonts w:hint="eastAsia"/>
        </w:rPr>
        <w:t>数值观察器的用法</w:t>
      </w:r>
      <w:bookmarkEnd w:id="51"/>
    </w:p>
    <w:p w14:paraId="3836CEC6" w14:textId="273B84D3" w:rsidR="00631A3D" w:rsidRPr="00903162" w:rsidRDefault="00631A3D" w:rsidP="00631A3D">
      <w:pPr>
        <w:pStyle w:val="afb"/>
      </w:pPr>
      <w:r>
        <w:rPr>
          <w:rFonts w:hint="eastAsia"/>
        </w:rPr>
        <w:lastRenderedPageBreak/>
        <w:t>OcaNumericObserver类在</w:t>
      </w:r>
      <w:r w:rsidR="00410F9B">
        <w:rPr>
          <w:rFonts w:hint="eastAsia"/>
        </w:rPr>
        <w:t>GY/T XXX.2—XXXX</w:t>
      </w:r>
      <w:r>
        <w:rPr>
          <w:rFonts w:hint="eastAsia"/>
        </w:rPr>
        <w:t>中定义。每个OcaNumericObserver对象应监测一个特定参数值，只要达到观察</w:t>
      </w:r>
      <w:r w:rsidR="007F10E3">
        <w:rPr>
          <w:rFonts w:hint="eastAsia"/>
        </w:rPr>
        <w:t>门限</w:t>
      </w:r>
      <w:r>
        <w:rPr>
          <w:rFonts w:hint="eastAsia"/>
        </w:rPr>
        <w:t>，</w:t>
      </w:r>
      <w:r w:rsidRPr="00903162">
        <w:rPr>
          <w:rFonts w:hint="eastAsia"/>
        </w:rPr>
        <w:t>应触发名为</w:t>
      </w:r>
      <w:r w:rsidRPr="00903162">
        <w:t>observation</w:t>
      </w:r>
      <w:r w:rsidRPr="00903162">
        <w:rPr>
          <w:rFonts w:hint="eastAsia"/>
        </w:rPr>
        <w:t>的事件。</w:t>
      </w:r>
    </w:p>
    <w:p w14:paraId="29A74C2F" w14:textId="4E0F51E7" w:rsidR="00631A3D" w:rsidRDefault="00631A3D" w:rsidP="00631A3D">
      <w:pPr>
        <w:pStyle w:val="afb"/>
      </w:pPr>
      <w:r>
        <w:rPr>
          <w:rFonts w:hint="eastAsia"/>
        </w:rPr>
        <w:t>若需要，数值观察器可在设备中创建，指定相关的</w:t>
      </w:r>
      <w:r w:rsidR="007F10E3">
        <w:rPr>
          <w:rFonts w:hint="eastAsia"/>
        </w:rPr>
        <w:t>门限</w:t>
      </w:r>
      <w:r>
        <w:rPr>
          <w:rFonts w:hint="eastAsia"/>
        </w:rPr>
        <w:t>测试数值、周期重复率，或两者兼备，并将其与被观察的属性绑定。控制器就可订阅数值观察器的</w:t>
      </w:r>
      <w:r w:rsidRPr="00903162">
        <w:t>observation</w:t>
      </w:r>
      <w:r w:rsidRPr="00903162">
        <w:rPr>
          <w:rFonts w:hint="eastAsia"/>
        </w:rPr>
        <w:t>事</w:t>
      </w:r>
      <w:r>
        <w:rPr>
          <w:rFonts w:hint="eastAsia"/>
        </w:rPr>
        <w:t>件。随后，只要满足数值观察器的</w:t>
      </w:r>
      <w:r w:rsidR="007F10E3">
        <w:rPr>
          <w:rFonts w:hint="eastAsia"/>
        </w:rPr>
        <w:t>门限</w:t>
      </w:r>
      <w:r>
        <w:rPr>
          <w:rFonts w:hint="eastAsia"/>
        </w:rPr>
        <w:t>，数值观察器应将观察通知发送给控制器的事件处理程序。</w:t>
      </w:r>
    </w:p>
    <w:p w14:paraId="12228124" w14:textId="77777777" w:rsidR="00631A3D" w:rsidRDefault="00631A3D" w:rsidP="00755EE1">
      <w:pPr>
        <w:pStyle w:val="affffffff1"/>
        <w:numPr>
          <w:ilvl w:val="0"/>
          <w:numId w:val="30"/>
        </w:numPr>
        <w:spacing w:beforeLines="0" w:afterLines="0"/>
        <w:ind w:firstLineChars="0" w:hanging="470"/>
        <w:rPr>
          <w:rFonts w:asciiTheme="minorEastAsia" w:hAnsiTheme="minorEastAsia"/>
          <w:sz w:val="18"/>
          <w:szCs w:val="18"/>
        </w:rPr>
      </w:pPr>
      <w:r>
        <w:rPr>
          <w:rFonts w:asciiTheme="minorEastAsia" w:hAnsiTheme="minorEastAsia" w:hint="eastAsia"/>
          <w:sz w:val="18"/>
          <w:szCs w:val="18"/>
        </w:rPr>
        <w:t>数值观察器可在设备制造时创建。对于动态设备，也可随后由控制器创建。</w:t>
      </w:r>
    </w:p>
    <w:p w14:paraId="50C1024A" w14:textId="77777777" w:rsidR="00631A3D" w:rsidRDefault="00631A3D" w:rsidP="00054705">
      <w:pPr>
        <w:pStyle w:val="affffffff1"/>
        <w:numPr>
          <w:ilvl w:val="0"/>
          <w:numId w:val="30"/>
        </w:numPr>
        <w:spacing w:beforeLines="0" w:afterLines="0"/>
        <w:ind w:left="851" w:firstLineChars="0" w:hanging="425"/>
        <w:rPr>
          <w:rFonts w:asciiTheme="minorEastAsia" w:hAnsiTheme="minorEastAsia"/>
          <w:sz w:val="18"/>
          <w:szCs w:val="18"/>
        </w:rPr>
      </w:pPr>
      <w:r>
        <w:rPr>
          <w:rFonts w:asciiTheme="minorEastAsia" w:hAnsiTheme="minorEastAsia" w:hint="eastAsia"/>
          <w:sz w:val="18"/>
          <w:szCs w:val="18"/>
        </w:rPr>
        <w:t>数值观察器通常和传感器对象结合使用（例，音频电平传感器），但可一样用于与任何对象的任何属性。例如，可定义一个数值观察器，当功放增益提高至阈值电平以上时，数值观察器就发送通知。</w:t>
      </w:r>
    </w:p>
    <w:p w14:paraId="0F5DFC1A" w14:textId="77777777" w:rsidR="00711D07" w:rsidRDefault="00983AAE" w:rsidP="008C1D57">
      <w:pPr>
        <w:pStyle w:val="afb"/>
        <w:ind w:firstLineChars="236" w:firstLine="425"/>
        <w:rPr>
          <w:rFonts w:ascii="黑体" w:eastAsia="黑体" w:hAnsi="黑体"/>
          <w:sz w:val="18"/>
          <w:szCs w:val="18"/>
        </w:rPr>
      </w:pPr>
      <w:r w:rsidRPr="00755EE1">
        <w:rPr>
          <w:rFonts w:ascii="黑体" w:eastAsia="黑体" w:hAnsi="黑体" w:hint="eastAsia"/>
          <w:sz w:val="18"/>
          <w:szCs w:val="18"/>
        </w:rPr>
        <w:t>示例：</w:t>
      </w:r>
    </w:p>
    <w:p w14:paraId="4F7FB774" w14:textId="67CDC77D" w:rsidR="001B00CC" w:rsidRDefault="00983AAE" w:rsidP="005947F5">
      <w:pPr>
        <w:pStyle w:val="afb"/>
        <w:ind w:firstLineChars="236" w:firstLine="425"/>
        <w:rPr>
          <w:sz w:val="18"/>
          <w:szCs w:val="18"/>
        </w:rPr>
      </w:pPr>
      <w:r w:rsidRPr="002102D4">
        <w:rPr>
          <w:rFonts w:hint="eastAsia"/>
          <w:sz w:val="18"/>
          <w:szCs w:val="18"/>
        </w:rPr>
        <w:t>用</w:t>
      </w:r>
      <w:r w:rsidR="00631A3D" w:rsidRPr="002102D4">
        <w:rPr>
          <w:rFonts w:hint="eastAsia"/>
          <w:sz w:val="18"/>
          <w:szCs w:val="18"/>
        </w:rPr>
        <w:t>数值观察器</w:t>
      </w:r>
      <w:r w:rsidRPr="002102D4">
        <w:rPr>
          <w:rFonts w:hint="eastAsia"/>
          <w:sz w:val="18"/>
          <w:szCs w:val="18"/>
        </w:rPr>
        <w:t>实现控制器中信号指示灯</w:t>
      </w:r>
      <w:r w:rsidR="00631A3D" w:rsidRPr="002102D4">
        <w:rPr>
          <w:rFonts w:hint="eastAsia"/>
          <w:sz w:val="18"/>
          <w:szCs w:val="18"/>
        </w:rPr>
        <w:t>的</w:t>
      </w:r>
      <w:r w:rsidRPr="002102D4">
        <w:rPr>
          <w:rFonts w:hint="eastAsia"/>
          <w:sz w:val="18"/>
          <w:szCs w:val="18"/>
        </w:rPr>
        <w:t>，</w:t>
      </w:r>
      <w:r w:rsidR="00322EEE">
        <w:rPr>
          <w:rFonts w:hint="eastAsia"/>
          <w:sz w:val="18"/>
          <w:szCs w:val="18"/>
        </w:rPr>
        <w:t>如</w:t>
      </w:r>
      <w:r w:rsidRPr="002102D4">
        <w:rPr>
          <w:rFonts w:hint="eastAsia"/>
          <w:sz w:val="18"/>
          <w:szCs w:val="18"/>
        </w:rPr>
        <w:t>图9</w:t>
      </w:r>
      <w:r w:rsidR="00322EEE">
        <w:rPr>
          <w:rFonts w:hint="eastAsia"/>
          <w:sz w:val="18"/>
          <w:szCs w:val="18"/>
        </w:rPr>
        <w:t>所示</w:t>
      </w:r>
      <w:r w:rsidR="00631A3D" w:rsidRPr="002102D4">
        <w:rPr>
          <w:rFonts w:hint="eastAsia"/>
          <w:sz w:val="18"/>
          <w:szCs w:val="18"/>
        </w:rPr>
        <w:t>。</w:t>
      </w:r>
    </w:p>
    <w:p w14:paraId="133F6F4C" w14:textId="77777777" w:rsidR="00B8219C" w:rsidRDefault="00B8219C" w:rsidP="005947F5">
      <w:pPr>
        <w:pStyle w:val="afb"/>
        <w:ind w:firstLineChars="236" w:firstLine="425"/>
        <w:rPr>
          <w:sz w:val="18"/>
          <w:szCs w:val="18"/>
        </w:rPr>
      </w:pPr>
    </w:p>
    <w:p w14:paraId="685380C7" w14:textId="3F2B4F1D" w:rsidR="00631A3D" w:rsidRDefault="007F10E3" w:rsidP="006F228E">
      <w:pPr>
        <w:spacing w:before="156" w:after="156"/>
        <w:ind w:firstLineChars="1" w:firstLine="2"/>
        <w:jc w:val="center"/>
        <w:rPr>
          <w:rFonts w:asciiTheme="minorEastAsia" w:hAnsiTheme="minorEastAsia"/>
          <w:szCs w:val="21"/>
        </w:rPr>
      </w:pPr>
      <w:r>
        <w:object w:dxaOrig="9225" w:dyaOrig="3570" w14:anchorId="608907F1">
          <v:shape id="_x0000_i1033" type="#_x0000_t75" style="width:462pt;height:178.6pt" o:ole="">
            <v:imagedata r:id="rId35" o:title=""/>
          </v:shape>
          <o:OLEObject Type="Embed" ProgID="Visio.Drawing.15" ShapeID="_x0000_i1033" DrawAspect="Content" ObjectID="_1616504623" r:id="rId36"/>
        </w:object>
      </w:r>
    </w:p>
    <w:p w14:paraId="668039D8" w14:textId="77777777" w:rsidR="00631A3D" w:rsidRPr="00182444" w:rsidRDefault="00631A3D" w:rsidP="00124740">
      <w:pPr>
        <w:pStyle w:val="affffff2"/>
        <w:numPr>
          <w:ilvl w:val="0"/>
          <w:numId w:val="41"/>
        </w:numPr>
        <w:spacing w:before="156" w:after="156"/>
      </w:pPr>
      <w:r w:rsidRPr="00182444">
        <w:rPr>
          <w:rFonts w:hint="eastAsia"/>
        </w:rPr>
        <w:t>用数值观察</w:t>
      </w:r>
      <w:proofErr w:type="gramStart"/>
      <w:r w:rsidRPr="00182444">
        <w:rPr>
          <w:rFonts w:hint="eastAsia"/>
        </w:rPr>
        <w:t>器实现</w:t>
      </w:r>
      <w:proofErr w:type="gramEnd"/>
      <w:r w:rsidRPr="00182444">
        <w:rPr>
          <w:rFonts w:hint="eastAsia"/>
        </w:rPr>
        <w:t>信号指示灯</w:t>
      </w:r>
    </w:p>
    <w:p w14:paraId="6037EE5B" w14:textId="77777777" w:rsidR="00631A3D" w:rsidRPr="00E56DF0" w:rsidRDefault="00631A3D" w:rsidP="00631A3D">
      <w:pPr>
        <w:pStyle w:val="a6"/>
        <w:spacing w:before="312" w:after="312"/>
        <w:ind w:left="0"/>
      </w:pPr>
      <w:bookmarkStart w:id="52" w:name="_Toc528524172"/>
      <w:bookmarkStart w:id="53" w:name="_Toc4675520"/>
      <w:r>
        <w:rPr>
          <w:rFonts w:hAnsi="黑体" w:cs="黑体" w:hint="eastAsia"/>
          <w:szCs w:val="21"/>
        </w:rPr>
        <w:t>网络系统</w:t>
      </w:r>
      <w:bookmarkEnd w:id="52"/>
      <w:bookmarkEnd w:id="53"/>
    </w:p>
    <w:p w14:paraId="5CBFFF8F" w14:textId="77777777" w:rsidR="00631A3D" w:rsidRPr="00E56DF0" w:rsidRDefault="00631A3D" w:rsidP="00631A3D">
      <w:pPr>
        <w:pStyle w:val="a7"/>
        <w:spacing w:before="156" w:after="156"/>
      </w:pPr>
      <w:bookmarkStart w:id="54" w:name="_Toc4675521"/>
      <w:r>
        <w:rPr>
          <w:rFonts w:hint="eastAsia"/>
        </w:rPr>
        <w:t>概述</w:t>
      </w:r>
      <w:bookmarkEnd w:id="54"/>
    </w:p>
    <w:p w14:paraId="4CBBFD5F" w14:textId="267327DF" w:rsidR="00631A3D" w:rsidRDefault="00631A3D" w:rsidP="00631A3D">
      <w:pPr>
        <w:pStyle w:val="afb"/>
      </w:pPr>
      <w:r>
        <w:rPr>
          <w:rFonts w:hint="eastAsia"/>
        </w:rPr>
        <w:t>在</w:t>
      </w:r>
      <w:r w:rsidR="00011E87">
        <w:rPr>
          <w:rFonts w:hint="eastAsia"/>
        </w:rPr>
        <w:t>开放式控制架构</w:t>
      </w:r>
      <w:r>
        <w:rPr>
          <w:rFonts w:hint="eastAsia"/>
        </w:rPr>
        <w:t>中，网络应概括为可支持监控，或流媒体传输，或同时支持两者的网络。对支持媒体传输的网络，控制接口必须是通用的，以便允许</w:t>
      </w:r>
      <w:r w:rsidR="00011E87">
        <w:rPr>
          <w:rFonts w:hint="eastAsia"/>
        </w:rPr>
        <w:t>开放式控制架构</w:t>
      </w:r>
      <w:r>
        <w:rPr>
          <w:rFonts w:hint="eastAsia"/>
        </w:rPr>
        <w:t>与不同类型的媒体网络协同工作。</w:t>
      </w:r>
    </w:p>
    <w:p w14:paraId="62F3F8FB" w14:textId="79DA7F98" w:rsidR="00631A3D" w:rsidRDefault="00011E87" w:rsidP="00631A3D">
      <w:pPr>
        <w:pStyle w:val="afb"/>
      </w:pPr>
      <w:r>
        <w:rPr>
          <w:rFonts w:hint="eastAsia"/>
        </w:rPr>
        <w:t>开放式控制架构</w:t>
      </w:r>
      <w:r w:rsidR="00631A3D">
        <w:rPr>
          <w:rFonts w:hint="eastAsia"/>
        </w:rPr>
        <w:t>应支持某一时刻属于多个网络的设备。多个网络可是同种类型或不同类型。</w:t>
      </w:r>
    </w:p>
    <w:p w14:paraId="39485EA7" w14:textId="7409C740" w:rsidR="00DB019D" w:rsidRDefault="00011E87" w:rsidP="00711D07">
      <w:pPr>
        <w:pStyle w:val="afb"/>
      </w:pPr>
      <w:r>
        <w:rPr>
          <w:rFonts w:hint="eastAsia"/>
        </w:rPr>
        <w:t>开放式控制架构</w:t>
      </w:r>
      <w:r w:rsidR="00631A3D">
        <w:rPr>
          <w:rFonts w:hint="eastAsia"/>
        </w:rPr>
        <w:t>中涉及网络的类见表10</w:t>
      </w:r>
      <w:r w:rsidR="004612FC">
        <w:rPr>
          <w:rFonts w:hint="eastAsia"/>
        </w:rPr>
        <w:t>，这些类之间的关系如</w:t>
      </w:r>
      <w:r w:rsidR="00EB18A8">
        <w:rPr>
          <w:rFonts w:hint="eastAsia"/>
        </w:rPr>
        <w:t>图10</w:t>
      </w:r>
      <w:r w:rsidR="004612FC">
        <w:rPr>
          <w:rFonts w:hint="eastAsia"/>
        </w:rPr>
        <w:t>所示</w:t>
      </w:r>
      <w:r w:rsidR="00631A3D">
        <w:rPr>
          <w:rFonts w:hint="eastAsia"/>
        </w:rPr>
        <w:t>。</w:t>
      </w:r>
    </w:p>
    <w:p w14:paraId="5ED84967" w14:textId="77777777" w:rsidR="0036483C" w:rsidRDefault="0036483C" w:rsidP="00711D07">
      <w:pPr>
        <w:pStyle w:val="afb"/>
      </w:pPr>
    </w:p>
    <w:p w14:paraId="2A84D334" w14:textId="77777777" w:rsidR="0036483C" w:rsidRDefault="0036483C" w:rsidP="00711D07">
      <w:pPr>
        <w:pStyle w:val="afb"/>
      </w:pPr>
    </w:p>
    <w:p w14:paraId="7F3114B7" w14:textId="77777777" w:rsidR="009E7CFE" w:rsidRDefault="009E7CFE" w:rsidP="00711D07">
      <w:pPr>
        <w:pStyle w:val="afb"/>
      </w:pPr>
    </w:p>
    <w:p w14:paraId="18F4BC86" w14:textId="77777777" w:rsidR="009E7CFE" w:rsidRDefault="009E7CFE" w:rsidP="00711D07">
      <w:pPr>
        <w:pStyle w:val="afb"/>
      </w:pPr>
    </w:p>
    <w:p w14:paraId="7FF126E2" w14:textId="77777777" w:rsidR="009E7CFE" w:rsidRDefault="009E7CFE" w:rsidP="00711D07">
      <w:pPr>
        <w:pStyle w:val="afb"/>
      </w:pPr>
    </w:p>
    <w:p w14:paraId="53B253D5" w14:textId="77777777" w:rsidR="00631A3D" w:rsidRPr="0092560B" w:rsidRDefault="00631A3D" w:rsidP="00631A3D">
      <w:pPr>
        <w:pStyle w:val="affffff0"/>
        <w:numPr>
          <w:ilvl w:val="0"/>
          <w:numId w:val="39"/>
        </w:numPr>
        <w:spacing w:before="156" w:after="156"/>
        <w:ind w:left="0"/>
        <w:rPr>
          <w:rFonts w:hAnsi="黑体" w:cs="黑体"/>
          <w:szCs w:val="21"/>
        </w:rPr>
      </w:pPr>
      <w:r w:rsidRPr="0092560B">
        <w:rPr>
          <w:rFonts w:hAnsi="黑体" w:cs="黑体" w:hint="eastAsia"/>
          <w:szCs w:val="21"/>
        </w:rPr>
        <w:lastRenderedPageBreak/>
        <w:t>网络类</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421"/>
        <w:gridCol w:w="1317"/>
        <w:gridCol w:w="5166"/>
      </w:tblGrid>
      <w:tr w:rsidR="00631A3D" w:rsidRPr="009935C8" w14:paraId="18FE4AE9" w14:textId="77777777" w:rsidTr="004B6FA6">
        <w:trPr>
          <w:jc w:val="center"/>
        </w:trPr>
        <w:tc>
          <w:tcPr>
            <w:tcW w:w="1727" w:type="pct"/>
            <w:tcBorders>
              <w:top w:val="single" w:sz="8" w:space="0" w:color="auto"/>
              <w:bottom w:val="single" w:sz="8" w:space="0" w:color="auto"/>
            </w:tcBorders>
            <w:vAlign w:val="center"/>
          </w:tcPr>
          <w:p w14:paraId="7B46E71F"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类名</w:t>
            </w:r>
          </w:p>
        </w:tc>
        <w:tc>
          <w:tcPr>
            <w:tcW w:w="665" w:type="pct"/>
            <w:tcBorders>
              <w:top w:val="single" w:sz="8" w:space="0" w:color="auto"/>
              <w:bottom w:val="single" w:sz="8" w:space="0" w:color="auto"/>
            </w:tcBorders>
            <w:vAlign w:val="center"/>
          </w:tcPr>
          <w:p w14:paraId="6A1D7ACF"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类型</w:t>
            </w:r>
          </w:p>
        </w:tc>
        <w:tc>
          <w:tcPr>
            <w:tcW w:w="2608" w:type="pct"/>
            <w:tcBorders>
              <w:top w:val="single" w:sz="8" w:space="0" w:color="auto"/>
              <w:bottom w:val="single" w:sz="8" w:space="0" w:color="auto"/>
            </w:tcBorders>
            <w:vAlign w:val="center"/>
          </w:tcPr>
          <w:p w14:paraId="07FD3C48"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功能</w:t>
            </w:r>
          </w:p>
        </w:tc>
      </w:tr>
      <w:tr w:rsidR="00631A3D" w14:paraId="7D7CE73A" w14:textId="77777777" w:rsidTr="004B6FA6">
        <w:trPr>
          <w:jc w:val="center"/>
        </w:trPr>
        <w:tc>
          <w:tcPr>
            <w:tcW w:w="1727" w:type="pct"/>
            <w:tcBorders>
              <w:top w:val="single" w:sz="8" w:space="0" w:color="auto"/>
            </w:tcBorders>
            <w:vAlign w:val="center"/>
          </w:tcPr>
          <w:p w14:paraId="6E8C7B53" w14:textId="77777777" w:rsidR="00631A3D" w:rsidRPr="007B0757" w:rsidRDefault="00631A3D" w:rsidP="00FA79D8">
            <w:pPr>
              <w:rPr>
                <w:rFonts w:ascii="宋体" w:hAnsi="宋体"/>
                <w:sz w:val="18"/>
                <w:szCs w:val="18"/>
              </w:rPr>
            </w:pPr>
            <w:proofErr w:type="spellStart"/>
            <w:r w:rsidRPr="007B0757">
              <w:rPr>
                <w:rFonts w:ascii="宋体" w:hAnsi="宋体" w:hint="eastAsia"/>
                <w:sz w:val="18"/>
                <w:szCs w:val="18"/>
              </w:rPr>
              <w:t>OcaNetworkManager</w:t>
            </w:r>
            <w:proofErr w:type="spellEnd"/>
          </w:p>
        </w:tc>
        <w:tc>
          <w:tcPr>
            <w:tcW w:w="665" w:type="pct"/>
            <w:tcBorders>
              <w:top w:val="single" w:sz="8" w:space="0" w:color="auto"/>
            </w:tcBorders>
            <w:vAlign w:val="center"/>
          </w:tcPr>
          <w:p w14:paraId="1E63FF36" w14:textId="77777777" w:rsidR="00631A3D" w:rsidRPr="007B0757" w:rsidRDefault="00631A3D" w:rsidP="00FA79D8">
            <w:pPr>
              <w:rPr>
                <w:rFonts w:ascii="宋体" w:hAnsi="宋体"/>
                <w:sz w:val="18"/>
                <w:szCs w:val="18"/>
              </w:rPr>
            </w:pPr>
            <w:r w:rsidRPr="007B0757">
              <w:rPr>
                <w:rFonts w:ascii="宋体" w:hAnsi="宋体" w:hint="eastAsia"/>
                <w:sz w:val="18"/>
                <w:szCs w:val="18"/>
              </w:rPr>
              <w:t>管理单元</w:t>
            </w:r>
          </w:p>
        </w:tc>
        <w:tc>
          <w:tcPr>
            <w:tcW w:w="2608" w:type="pct"/>
            <w:tcBorders>
              <w:top w:val="single" w:sz="8" w:space="0" w:color="auto"/>
            </w:tcBorders>
            <w:vAlign w:val="center"/>
          </w:tcPr>
          <w:p w14:paraId="7D428F35" w14:textId="77777777" w:rsidR="00631A3D" w:rsidRPr="007B0757" w:rsidRDefault="00631A3D" w:rsidP="00EB18A8">
            <w:pPr>
              <w:rPr>
                <w:rFonts w:ascii="宋体" w:hAnsi="宋体"/>
                <w:sz w:val="18"/>
                <w:szCs w:val="18"/>
              </w:rPr>
            </w:pPr>
            <w:r w:rsidRPr="007B0757">
              <w:rPr>
                <w:rFonts w:ascii="宋体" w:hAnsi="宋体" w:hint="eastAsia"/>
                <w:sz w:val="18"/>
                <w:szCs w:val="18"/>
              </w:rPr>
              <w:t>收集设备所属的所有网络</w:t>
            </w:r>
          </w:p>
        </w:tc>
      </w:tr>
      <w:tr w:rsidR="00631A3D" w14:paraId="77DB6FC2" w14:textId="77777777" w:rsidTr="004B6FA6">
        <w:trPr>
          <w:jc w:val="center"/>
        </w:trPr>
        <w:tc>
          <w:tcPr>
            <w:tcW w:w="1727" w:type="pct"/>
            <w:vAlign w:val="center"/>
          </w:tcPr>
          <w:p w14:paraId="3BBF8964" w14:textId="77777777" w:rsidR="00631A3D" w:rsidRPr="007B0757" w:rsidRDefault="00631A3D" w:rsidP="00FA79D8">
            <w:pPr>
              <w:rPr>
                <w:rFonts w:ascii="宋体" w:hAnsi="宋体"/>
                <w:sz w:val="18"/>
                <w:szCs w:val="18"/>
              </w:rPr>
            </w:pPr>
            <w:proofErr w:type="spellStart"/>
            <w:r w:rsidRPr="007B0757">
              <w:rPr>
                <w:rFonts w:ascii="宋体" w:hAnsi="宋体" w:hint="eastAsia"/>
                <w:sz w:val="18"/>
                <w:szCs w:val="18"/>
              </w:rPr>
              <w:t>OcaNetwork</w:t>
            </w:r>
            <w:proofErr w:type="spellEnd"/>
          </w:p>
        </w:tc>
        <w:tc>
          <w:tcPr>
            <w:tcW w:w="665" w:type="pct"/>
            <w:vAlign w:val="center"/>
          </w:tcPr>
          <w:p w14:paraId="3E069BC4" w14:textId="77777777" w:rsidR="00631A3D" w:rsidRPr="007B0757" w:rsidRDefault="00631A3D" w:rsidP="00FA79D8">
            <w:pPr>
              <w:rPr>
                <w:rFonts w:ascii="宋体" w:hAnsi="宋体"/>
                <w:sz w:val="18"/>
                <w:szCs w:val="18"/>
              </w:rPr>
            </w:pPr>
            <w:r w:rsidRPr="007B0757">
              <w:rPr>
                <w:rFonts w:ascii="宋体" w:hAnsi="宋体" w:hint="eastAsia"/>
                <w:sz w:val="18"/>
                <w:szCs w:val="18"/>
              </w:rPr>
              <w:t>代理</w:t>
            </w:r>
          </w:p>
        </w:tc>
        <w:tc>
          <w:tcPr>
            <w:tcW w:w="2608" w:type="pct"/>
            <w:vAlign w:val="center"/>
          </w:tcPr>
          <w:p w14:paraId="1E929143" w14:textId="77777777" w:rsidR="00631A3D" w:rsidRPr="007B0757" w:rsidRDefault="00631A3D" w:rsidP="00EB18A8">
            <w:pPr>
              <w:rPr>
                <w:rFonts w:ascii="宋体" w:hAnsi="宋体"/>
                <w:sz w:val="18"/>
                <w:szCs w:val="18"/>
              </w:rPr>
            </w:pPr>
            <w:r w:rsidRPr="007B0757">
              <w:rPr>
                <w:rFonts w:ascii="宋体" w:hAnsi="宋体" w:hint="eastAsia"/>
                <w:sz w:val="18"/>
                <w:szCs w:val="18"/>
              </w:rPr>
              <w:t>代表载有控制流量的网络</w:t>
            </w:r>
          </w:p>
        </w:tc>
      </w:tr>
      <w:tr w:rsidR="00631A3D" w14:paraId="528820AE" w14:textId="77777777" w:rsidTr="004B6FA6">
        <w:trPr>
          <w:jc w:val="center"/>
        </w:trPr>
        <w:tc>
          <w:tcPr>
            <w:tcW w:w="1727" w:type="pct"/>
            <w:vAlign w:val="center"/>
          </w:tcPr>
          <w:p w14:paraId="385B5D10" w14:textId="77777777" w:rsidR="00631A3D" w:rsidRPr="007B0757" w:rsidRDefault="00631A3D" w:rsidP="00FA79D8">
            <w:pPr>
              <w:rPr>
                <w:rFonts w:ascii="宋体" w:hAnsi="宋体"/>
                <w:sz w:val="18"/>
                <w:szCs w:val="18"/>
              </w:rPr>
            </w:pPr>
            <w:proofErr w:type="spellStart"/>
            <w:r w:rsidRPr="007B0757">
              <w:rPr>
                <w:rFonts w:ascii="宋体" w:hAnsi="宋体" w:hint="eastAsia"/>
                <w:sz w:val="18"/>
                <w:szCs w:val="18"/>
              </w:rPr>
              <w:t>OcaStreamNetwork</w:t>
            </w:r>
            <w:proofErr w:type="spellEnd"/>
          </w:p>
        </w:tc>
        <w:tc>
          <w:tcPr>
            <w:tcW w:w="665" w:type="pct"/>
            <w:vAlign w:val="center"/>
          </w:tcPr>
          <w:p w14:paraId="240E04C2" w14:textId="77777777" w:rsidR="00631A3D" w:rsidRPr="007B0757" w:rsidRDefault="00631A3D" w:rsidP="00FA79D8">
            <w:pPr>
              <w:rPr>
                <w:rFonts w:ascii="宋体" w:hAnsi="宋体"/>
                <w:sz w:val="18"/>
                <w:szCs w:val="18"/>
              </w:rPr>
            </w:pPr>
            <w:r w:rsidRPr="007B0757">
              <w:rPr>
                <w:rFonts w:ascii="宋体" w:hAnsi="宋体" w:hint="eastAsia"/>
                <w:sz w:val="18"/>
                <w:szCs w:val="18"/>
              </w:rPr>
              <w:t>代理</w:t>
            </w:r>
          </w:p>
        </w:tc>
        <w:tc>
          <w:tcPr>
            <w:tcW w:w="2608" w:type="pct"/>
            <w:vAlign w:val="center"/>
          </w:tcPr>
          <w:p w14:paraId="48D94711" w14:textId="77777777" w:rsidR="00631A3D" w:rsidRPr="007B0757" w:rsidRDefault="00631A3D" w:rsidP="00EB18A8">
            <w:pPr>
              <w:rPr>
                <w:rFonts w:ascii="宋体" w:hAnsi="宋体"/>
                <w:sz w:val="18"/>
                <w:szCs w:val="18"/>
              </w:rPr>
            </w:pPr>
            <w:r w:rsidRPr="007B0757">
              <w:rPr>
                <w:rFonts w:ascii="宋体" w:hAnsi="宋体" w:hint="eastAsia"/>
                <w:sz w:val="18"/>
                <w:szCs w:val="18"/>
              </w:rPr>
              <w:t>代表流媒体和可能载有控制流量的网络</w:t>
            </w:r>
          </w:p>
        </w:tc>
      </w:tr>
      <w:tr w:rsidR="00631A3D" w14:paraId="77134C1A" w14:textId="77777777" w:rsidTr="004B6FA6">
        <w:trPr>
          <w:jc w:val="center"/>
        </w:trPr>
        <w:tc>
          <w:tcPr>
            <w:tcW w:w="1727" w:type="pct"/>
            <w:vAlign w:val="center"/>
          </w:tcPr>
          <w:p w14:paraId="4B5A9451" w14:textId="77777777" w:rsidR="00631A3D" w:rsidRPr="007B0757" w:rsidRDefault="00631A3D" w:rsidP="00FA79D8">
            <w:pPr>
              <w:rPr>
                <w:rFonts w:ascii="宋体" w:hAnsi="宋体"/>
                <w:sz w:val="18"/>
                <w:szCs w:val="18"/>
              </w:rPr>
            </w:pPr>
            <w:proofErr w:type="spellStart"/>
            <w:r w:rsidRPr="007B0757">
              <w:rPr>
                <w:rFonts w:ascii="宋体" w:hAnsi="宋体" w:hint="eastAsia"/>
                <w:sz w:val="18"/>
                <w:szCs w:val="18"/>
              </w:rPr>
              <w:t>OcaStreamConnector</w:t>
            </w:r>
            <w:proofErr w:type="spellEnd"/>
          </w:p>
        </w:tc>
        <w:tc>
          <w:tcPr>
            <w:tcW w:w="665" w:type="pct"/>
            <w:vAlign w:val="center"/>
          </w:tcPr>
          <w:p w14:paraId="6CF8D0D9" w14:textId="77777777" w:rsidR="00631A3D" w:rsidRPr="007B0757" w:rsidRDefault="00631A3D" w:rsidP="00FA79D8">
            <w:pPr>
              <w:rPr>
                <w:rFonts w:ascii="宋体" w:hAnsi="宋体"/>
                <w:sz w:val="18"/>
                <w:szCs w:val="18"/>
              </w:rPr>
            </w:pPr>
            <w:r w:rsidRPr="007B0757">
              <w:rPr>
                <w:rFonts w:ascii="宋体" w:hAnsi="宋体" w:hint="eastAsia"/>
                <w:sz w:val="18"/>
                <w:szCs w:val="18"/>
              </w:rPr>
              <w:t>代理</w:t>
            </w:r>
          </w:p>
        </w:tc>
        <w:tc>
          <w:tcPr>
            <w:tcW w:w="2608" w:type="pct"/>
            <w:vAlign w:val="center"/>
          </w:tcPr>
          <w:p w14:paraId="2AC58886" w14:textId="5F009FEE" w:rsidR="00631A3D" w:rsidRPr="007B0757" w:rsidRDefault="00631A3D" w:rsidP="00EB18A8">
            <w:pPr>
              <w:rPr>
                <w:rFonts w:ascii="宋体" w:hAnsi="宋体"/>
                <w:sz w:val="18"/>
                <w:szCs w:val="18"/>
              </w:rPr>
            </w:pPr>
            <w:r w:rsidRPr="007B0757">
              <w:rPr>
                <w:rFonts w:ascii="宋体" w:hAnsi="宋体" w:hint="eastAsia"/>
                <w:sz w:val="18"/>
                <w:szCs w:val="18"/>
              </w:rPr>
              <w:t>代表流入或流出媒体流的一个连接点</w:t>
            </w:r>
          </w:p>
        </w:tc>
      </w:tr>
      <w:tr w:rsidR="00631A3D" w14:paraId="7EFEEDE0" w14:textId="77777777" w:rsidTr="004B6FA6">
        <w:trPr>
          <w:jc w:val="center"/>
        </w:trPr>
        <w:tc>
          <w:tcPr>
            <w:tcW w:w="1727" w:type="pct"/>
            <w:vAlign w:val="center"/>
          </w:tcPr>
          <w:p w14:paraId="3A5B6FF7" w14:textId="77777777" w:rsidR="00631A3D" w:rsidRPr="007B0757" w:rsidRDefault="00631A3D" w:rsidP="00FA79D8">
            <w:pPr>
              <w:rPr>
                <w:rFonts w:ascii="宋体" w:hAnsi="宋体"/>
                <w:sz w:val="18"/>
                <w:szCs w:val="18"/>
              </w:rPr>
            </w:pPr>
            <w:proofErr w:type="spellStart"/>
            <w:r w:rsidRPr="007B0757">
              <w:rPr>
                <w:rFonts w:ascii="宋体" w:hAnsi="宋体" w:hint="eastAsia"/>
                <w:sz w:val="18"/>
                <w:szCs w:val="18"/>
              </w:rPr>
              <w:t>OcaStream</w:t>
            </w:r>
            <w:proofErr w:type="spellEnd"/>
          </w:p>
        </w:tc>
        <w:tc>
          <w:tcPr>
            <w:tcW w:w="665" w:type="pct"/>
            <w:vAlign w:val="center"/>
          </w:tcPr>
          <w:p w14:paraId="60E32D92" w14:textId="1F42BA50" w:rsidR="00631A3D" w:rsidRPr="007B0757" w:rsidRDefault="00631A3D" w:rsidP="00FA79D8">
            <w:pPr>
              <w:rPr>
                <w:rFonts w:ascii="宋体" w:hAnsi="宋体"/>
                <w:sz w:val="18"/>
                <w:szCs w:val="18"/>
              </w:rPr>
            </w:pPr>
            <w:r w:rsidRPr="007B0757">
              <w:rPr>
                <w:rFonts w:ascii="宋体" w:hAnsi="宋体" w:hint="eastAsia"/>
                <w:sz w:val="18"/>
                <w:szCs w:val="18"/>
              </w:rPr>
              <w:t>数据</w:t>
            </w:r>
          </w:p>
        </w:tc>
        <w:tc>
          <w:tcPr>
            <w:tcW w:w="2608" w:type="pct"/>
            <w:vAlign w:val="center"/>
          </w:tcPr>
          <w:p w14:paraId="065827E3" w14:textId="5DFB8045" w:rsidR="00631A3D" w:rsidRPr="007B0757" w:rsidRDefault="00631A3D" w:rsidP="000F1216">
            <w:pPr>
              <w:rPr>
                <w:rFonts w:ascii="宋体" w:hAnsi="宋体"/>
                <w:sz w:val="18"/>
                <w:szCs w:val="18"/>
              </w:rPr>
            </w:pPr>
            <w:r w:rsidRPr="007B0757">
              <w:rPr>
                <w:rFonts w:ascii="宋体" w:hAnsi="宋体" w:hint="eastAsia"/>
                <w:sz w:val="18"/>
                <w:szCs w:val="18"/>
              </w:rPr>
              <w:t>代表一个流入或流出的媒体流</w:t>
            </w:r>
          </w:p>
        </w:tc>
      </w:tr>
      <w:tr w:rsidR="00631A3D" w14:paraId="12156054" w14:textId="77777777" w:rsidTr="004B6FA6">
        <w:trPr>
          <w:jc w:val="center"/>
        </w:trPr>
        <w:tc>
          <w:tcPr>
            <w:tcW w:w="1727" w:type="pct"/>
            <w:vAlign w:val="center"/>
          </w:tcPr>
          <w:p w14:paraId="14F8B658" w14:textId="77777777" w:rsidR="00631A3D" w:rsidRPr="007B0757" w:rsidRDefault="00631A3D" w:rsidP="00FA79D8">
            <w:pPr>
              <w:rPr>
                <w:rFonts w:ascii="宋体" w:hAnsi="宋体"/>
                <w:sz w:val="18"/>
                <w:szCs w:val="18"/>
              </w:rPr>
            </w:pPr>
            <w:proofErr w:type="spellStart"/>
            <w:r w:rsidRPr="007B0757">
              <w:rPr>
                <w:rFonts w:ascii="宋体" w:hAnsi="宋体" w:hint="eastAsia"/>
                <w:sz w:val="18"/>
                <w:szCs w:val="18"/>
              </w:rPr>
              <w:t>OcaNetworkSignalChannel</w:t>
            </w:r>
            <w:proofErr w:type="spellEnd"/>
          </w:p>
        </w:tc>
        <w:tc>
          <w:tcPr>
            <w:tcW w:w="665" w:type="pct"/>
            <w:vAlign w:val="center"/>
          </w:tcPr>
          <w:p w14:paraId="24780D23" w14:textId="77777777" w:rsidR="00631A3D" w:rsidRPr="007B0757" w:rsidRDefault="00631A3D" w:rsidP="00FA79D8">
            <w:pPr>
              <w:rPr>
                <w:rFonts w:ascii="宋体" w:hAnsi="宋体"/>
                <w:sz w:val="18"/>
                <w:szCs w:val="18"/>
              </w:rPr>
            </w:pPr>
            <w:r w:rsidRPr="007B0757">
              <w:rPr>
                <w:rFonts w:ascii="宋体" w:hAnsi="宋体" w:hint="eastAsia"/>
                <w:sz w:val="18"/>
                <w:szCs w:val="18"/>
              </w:rPr>
              <w:t>工作单元</w:t>
            </w:r>
          </w:p>
        </w:tc>
        <w:tc>
          <w:tcPr>
            <w:tcW w:w="2608" w:type="pct"/>
            <w:vAlign w:val="center"/>
          </w:tcPr>
          <w:p w14:paraId="2C9CAFEA" w14:textId="42C3DE2A" w:rsidR="00631A3D" w:rsidRPr="007B0757" w:rsidRDefault="00631A3D" w:rsidP="00EB0C15">
            <w:pPr>
              <w:rPr>
                <w:rFonts w:ascii="宋体" w:hAnsi="宋体"/>
                <w:sz w:val="18"/>
                <w:szCs w:val="18"/>
              </w:rPr>
            </w:pPr>
            <w:r w:rsidRPr="007B0757">
              <w:rPr>
                <w:rFonts w:ascii="宋体" w:hAnsi="宋体" w:hint="eastAsia"/>
                <w:sz w:val="18"/>
                <w:szCs w:val="18"/>
              </w:rPr>
              <w:t>允许一个外部输入或输出信号到设备内部的一个或多个信号通路的连接</w:t>
            </w:r>
          </w:p>
        </w:tc>
      </w:tr>
    </w:tbl>
    <w:p w14:paraId="50259855" w14:textId="63317599" w:rsidR="00631A3D" w:rsidRDefault="00631A3D" w:rsidP="00631A3D">
      <w:pPr>
        <w:pStyle w:val="afb"/>
      </w:pPr>
    </w:p>
    <w:p w14:paraId="4D51C8F3" w14:textId="7318852B" w:rsidR="00631A3D" w:rsidRDefault="007F10E3" w:rsidP="00FB5E93">
      <w:pPr>
        <w:jc w:val="center"/>
        <w:rPr>
          <w:rFonts w:asciiTheme="minorEastAsia" w:hAnsiTheme="minorEastAsia"/>
          <w:szCs w:val="21"/>
        </w:rPr>
      </w:pPr>
      <w:r>
        <w:object w:dxaOrig="9900" w:dyaOrig="5790" w14:anchorId="0EB9D8E6">
          <v:shape id="_x0000_i1034" type="#_x0000_t75" style="width:483.7pt;height:282.9pt" o:ole="">
            <v:imagedata r:id="rId37" o:title=""/>
          </v:shape>
          <o:OLEObject Type="Embed" ProgID="Visio.Drawing.15" ShapeID="_x0000_i1034" DrawAspect="Content" ObjectID="_1616504624" r:id="rId38"/>
        </w:object>
      </w:r>
    </w:p>
    <w:p w14:paraId="18C7D9C4" w14:textId="77777777" w:rsidR="00631A3D" w:rsidRPr="00182444" w:rsidRDefault="00631A3D" w:rsidP="00FB5E93">
      <w:pPr>
        <w:pStyle w:val="affffff2"/>
        <w:numPr>
          <w:ilvl w:val="0"/>
          <w:numId w:val="41"/>
        </w:numPr>
        <w:spacing w:beforeLines="0" w:after="156"/>
      </w:pPr>
      <w:r w:rsidRPr="00182444">
        <w:rPr>
          <w:rFonts w:hint="eastAsia"/>
        </w:rPr>
        <w:t>网络对象关系</w:t>
      </w:r>
    </w:p>
    <w:p w14:paraId="45F9E595" w14:textId="12522E63" w:rsidR="00631A3D" w:rsidRDefault="00631A3D" w:rsidP="00631A3D">
      <w:pPr>
        <w:pStyle w:val="afb"/>
      </w:pPr>
      <w:r>
        <w:rPr>
          <w:rFonts w:hint="eastAsia"/>
        </w:rPr>
        <w:t>图</w:t>
      </w:r>
      <w:r w:rsidR="00AD127C">
        <w:rPr>
          <w:rFonts w:hint="eastAsia"/>
        </w:rPr>
        <w:t>10</w:t>
      </w:r>
      <w:r>
        <w:rPr>
          <w:rFonts w:hint="eastAsia"/>
        </w:rPr>
        <w:t>中表示了</w:t>
      </w:r>
      <w:r w:rsidR="009D2663">
        <w:rPr>
          <w:rFonts w:hint="eastAsia"/>
        </w:rPr>
        <w:t>流网络（</w:t>
      </w:r>
      <w:r>
        <w:rPr>
          <w:rFonts w:hint="eastAsia"/>
        </w:rPr>
        <w:t>OcaStreamNetwork</w:t>
      </w:r>
      <w:r w:rsidR="009D2663">
        <w:rPr>
          <w:rFonts w:hint="eastAsia"/>
        </w:rPr>
        <w:t>）</w:t>
      </w:r>
      <w:r>
        <w:rPr>
          <w:rFonts w:hint="eastAsia"/>
        </w:rPr>
        <w:t>对象和</w:t>
      </w:r>
      <w:r w:rsidR="009D2663">
        <w:rPr>
          <w:rFonts w:hint="eastAsia"/>
        </w:rPr>
        <w:t>控制网络（</w:t>
      </w:r>
      <w:r>
        <w:rPr>
          <w:rFonts w:hint="eastAsia"/>
        </w:rPr>
        <w:t>OcaNetwork</w:t>
      </w:r>
      <w:r w:rsidR="009D2663">
        <w:rPr>
          <w:rFonts w:hint="eastAsia"/>
        </w:rPr>
        <w:t>）</w:t>
      </w:r>
      <w:r>
        <w:rPr>
          <w:rFonts w:hint="eastAsia"/>
        </w:rPr>
        <w:t>对象。OcaStreamNetwork对象应能同时管理信号传输和</w:t>
      </w:r>
      <w:r w:rsidR="007118E6">
        <w:rPr>
          <w:rFonts w:hint="eastAsia"/>
        </w:rPr>
        <w:t>开放式控制架构的控制</w:t>
      </w:r>
      <w:r>
        <w:rPr>
          <w:rFonts w:hint="eastAsia"/>
        </w:rPr>
        <w:t>流。OcaNetwork对象应能管理</w:t>
      </w:r>
      <w:r w:rsidR="007118E6">
        <w:rPr>
          <w:rFonts w:hint="eastAsia"/>
        </w:rPr>
        <w:t>开放式控制架构</w:t>
      </w:r>
      <w:r w:rsidR="00262D92">
        <w:rPr>
          <w:rFonts w:hint="eastAsia"/>
        </w:rPr>
        <w:t>的控制流。设备可使用两种类或其中之一：</w:t>
      </w:r>
    </w:p>
    <w:p w14:paraId="1EE95382" w14:textId="20B0B4EB" w:rsidR="00631A3D" w:rsidRDefault="00631A3D" w:rsidP="000C1C21">
      <w:pPr>
        <w:pStyle w:val="afb"/>
        <w:numPr>
          <w:ilvl w:val="1"/>
          <w:numId w:val="41"/>
        </w:numPr>
        <w:ind w:firstLineChars="0"/>
      </w:pPr>
      <w:r>
        <w:rPr>
          <w:rFonts w:hint="eastAsia"/>
        </w:rPr>
        <w:t>如果</w:t>
      </w:r>
      <w:r w:rsidR="00011E87">
        <w:rPr>
          <w:rFonts w:hint="eastAsia"/>
        </w:rPr>
        <w:t>开放式控制架构</w:t>
      </w:r>
      <w:r>
        <w:rPr>
          <w:rFonts w:hint="eastAsia"/>
        </w:rPr>
        <w:t>用作管理媒体传输连接，应使用</w:t>
      </w:r>
      <w:r>
        <w:t>OcaStreamNetwork</w:t>
      </w:r>
      <w:r w:rsidR="00262D92">
        <w:rPr>
          <w:rFonts w:hint="eastAsia"/>
        </w:rPr>
        <w:t>；</w:t>
      </w:r>
    </w:p>
    <w:p w14:paraId="7835558D" w14:textId="27E9C9E1" w:rsidR="00631A3D" w:rsidRDefault="00631A3D" w:rsidP="000C1C21">
      <w:pPr>
        <w:pStyle w:val="afb"/>
        <w:numPr>
          <w:ilvl w:val="1"/>
          <w:numId w:val="41"/>
        </w:numPr>
        <w:ind w:firstLineChars="0"/>
      </w:pPr>
      <w:r>
        <w:rPr>
          <w:rFonts w:hint="eastAsia"/>
        </w:rPr>
        <w:t>仅需控制设备，不需媒体传输功能，可用</w:t>
      </w:r>
      <w:r>
        <w:t>OcaStreamNetwork</w:t>
      </w:r>
      <w:r>
        <w:rPr>
          <w:rFonts w:hint="eastAsia"/>
        </w:rPr>
        <w:t>或</w:t>
      </w:r>
      <w:r>
        <w:t>OcaNetwork</w:t>
      </w:r>
      <w:r w:rsidR="00262D92">
        <w:rPr>
          <w:rFonts w:hint="eastAsia"/>
        </w:rPr>
        <w:t>；</w:t>
      </w:r>
    </w:p>
    <w:p w14:paraId="311FEC53" w14:textId="3ACEEA5F" w:rsidR="00631A3D" w:rsidRDefault="00631A3D" w:rsidP="000C1C21">
      <w:pPr>
        <w:pStyle w:val="afb"/>
        <w:numPr>
          <w:ilvl w:val="1"/>
          <w:numId w:val="41"/>
        </w:numPr>
        <w:ind w:firstLineChars="0"/>
      </w:pPr>
      <w:r>
        <w:rPr>
          <w:rFonts w:hint="eastAsia"/>
        </w:rPr>
        <w:t>新设计宜用</w:t>
      </w:r>
      <w:r>
        <w:t>OcaStreamNetwork</w:t>
      </w:r>
      <w:r w:rsidR="00262D92">
        <w:rPr>
          <w:rFonts w:hint="eastAsia"/>
        </w:rPr>
        <w:t>；</w:t>
      </w:r>
    </w:p>
    <w:p w14:paraId="30B9E76C" w14:textId="77777777" w:rsidR="00631A3D" w:rsidRPr="00CA6A17" w:rsidRDefault="00631A3D" w:rsidP="000C1C21">
      <w:pPr>
        <w:pStyle w:val="afb"/>
        <w:numPr>
          <w:ilvl w:val="1"/>
          <w:numId w:val="41"/>
        </w:numPr>
        <w:ind w:firstLineChars="0"/>
      </w:pPr>
      <w:r>
        <w:rPr>
          <w:rFonts w:hint="eastAsia"/>
        </w:rPr>
        <w:t>如果</w:t>
      </w:r>
      <w:r w:rsidRPr="00CA6A17">
        <w:rPr>
          <w:rFonts w:hint="eastAsia"/>
        </w:rPr>
        <w:t>一个设备属于多个网络，根据需要宜使用多个</w:t>
      </w:r>
      <w:r w:rsidRPr="00CA6A17">
        <w:t>OcaStreamNetwork</w:t>
      </w:r>
      <w:r w:rsidRPr="00CA6A17">
        <w:rPr>
          <w:rFonts w:hint="eastAsia"/>
        </w:rPr>
        <w:t>实例。</w:t>
      </w:r>
    </w:p>
    <w:p w14:paraId="66EFE7B5" w14:textId="77777777" w:rsidR="00631A3D" w:rsidRPr="00E56DF0" w:rsidRDefault="00631A3D" w:rsidP="00631A3D">
      <w:pPr>
        <w:pStyle w:val="a7"/>
        <w:spacing w:before="156" w:after="156"/>
      </w:pPr>
      <w:bookmarkStart w:id="55" w:name="_Toc4675522"/>
      <w:r>
        <w:rPr>
          <w:rFonts w:hint="eastAsia"/>
        </w:rPr>
        <w:lastRenderedPageBreak/>
        <w:t>媒体传输连接管理</w:t>
      </w:r>
      <w:bookmarkEnd w:id="55"/>
    </w:p>
    <w:p w14:paraId="1C9903EA" w14:textId="7577FF37" w:rsidR="00631A3D" w:rsidRDefault="00631A3D" w:rsidP="00631A3D">
      <w:pPr>
        <w:pStyle w:val="afb"/>
      </w:pPr>
      <w:r>
        <w:rPr>
          <w:rFonts w:hint="eastAsia"/>
        </w:rPr>
        <w:t>通过OcaStreamNetwork和其相关类（图10），</w:t>
      </w:r>
      <w:r w:rsidR="00302DE0">
        <w:rPr>
          <w:rFonts w:hint="eastAsia"/>
        </w:rPr>
        <w:t>开放式控制架构</w:t>
      </w:r>
      <w:r>
        <w:rPr>
          <w:rFonts w:hint="eastAsia"/>
        </w:rPr>
        <w:t>的控制器应能访问媒体网络连接管理功能，用于建立，监测和删除设备之间的媒体传输连接。</w:t>
      </w:r>
    </w:p>
    <w:p w14:paraId="3537F6D5" w14:textId="3DDA9574" w:rsidR="00631A3D" w:rsidRPr="00E56DF0" w:rsidRDefault="00AD591E" w:rsidP="00631A3D">
      <w:pPr>
        <w:pStyle w:val="a7"/>
        <w:spacing w:before="156" w:after="156"/>
      </w:pPr>
      <w:bookmarkStart w:id="56" w:name="_Toc4675523"/>
      <w:r>
        <w:rPr>
          <w:rFonts w:hint="eastAsia"/>
        </w:rPr>
        <w:t>开放式控制架构</w:t>
      </w:r>
      <w:r w:rsidR="00631A3D">
        <w:rPr>
          <w:rFonts w:hint="eastAsia"/>
        </w:rPr>
        <w:t>适配</w:t>
      </w:r>
      <w:bookmarkEnd w:id="56"/>
    </w:p>
    <w:p w14:paraId="3F052684" w14:textId="77777777" w:rsidR="00631A3D" w:rsidRPr="00E56DF0" w:rsidRDefault="00631A3D" w:rsidP="00631A3D">
      <w:pPr>
        <w:pStyle w:val="a8"/>
        <w:spacing w:before="156" w:after="156"/>
        <w:ind w:left="0"/>
      </w:pPr>
      <w:r>
        <w:rPr>
          <w:rFonts w:hint="eastAsia"/>
        </w:rPr>
        <w:t>概述</w:t>
      </w:r>
    </w:p>
    <w:p w14:paraId="43A36753" w14:textId="6B35A09E" w:rsidR="00631A3D" w:rsidRDefault="00AD591E" w:rsidP="00631A3D">
      <w:pPr>
        <w:pStyle w:val="afb"/>
      </w:pPr>
      <w:r>
        <w:rPr>
          <w:rFonts w:hint="eastAsia"/>
        </w:rPr>
        <w:t>开放式控制架构</w:t>
      </w:r>
      <w:r w:rsidR="00631A3D">
        <w:rPr>
          <w:rFonts w:hint="eastAsia"/>
        </w:rPr>
        <w:t>的网络类应构成管理各种媒体传输网络连接的基础。为了支持一些特定的媒体传输网络，还需要一些调整。</w:t>
      </w:r>
      <w:r>
        <w:rPr>
          <w:rFonts w:hint="eastAsia"/>
        </w:rPr>
        <w:t>开放式控制架构</w:t>
      </w:r>
      <w:r w:rsidR="00631A3D">
        <w:rPr>
          <w:rFonts w:hint="eastAsia"/>
        </w:rPr>
        <w:t>对特定网络类型的配置应称为</w:t>
      </w:r>
      <w:r>
        <w:rPr>
          <w:rFonts w:hint="eastAsia"/>
        </w:rPr>
        <w:t>开放式控制架构</w:t>
      </w:r>
      <w:r w:rsidR="00631A3D">
        <w:rPr>
          <w:rFonts w:hint="eastAsia"/>
        </w:rPr>
        <w:t>的适配。</w:t>
      </w:r>
    </w:p>
    <w:p w14:paraId="6EBFBF07" w14:textId="035FB6FA" w:rsidR="00631A3D" w:rsidRDefault="00AD591E" w:rsidP="00631A3D">
      <w:pPr>
        <w:pStyle w:val="afb"/>
      </w:pPr>
      <w:r>
        <w:rPr>
          <w:rFonts w:hint="eastAsia"/>
        </w:rPr>
        <w:t>开放式控制架构</w:t>
      </w:r>
      <w:r w:rsidR="00631A3D">
        <w:rPr>
          <w:rFonts w:hint="eastAsia"/>
        </w:rPr>
        <w:t>的适配应包含配置和使用</w:t>
      </w:r>
      <w:r>
        <w:rPr>
          <w:rFonts w:hint="eastAsia"/>
        </w:rPr>
        <w:t>开放式控制架构</w:t>
      </w:r>
      <w:r w:rsidR="00631A3D">
        <w:rPr>
          <w:rFonts w:hint="eastAsia"/>
        </w:rPr>
        <w:t>的网络类的规则，并且可附加定义</w:t>
      </w:r>
      <w:r w:rsidR="007118E6">
        <w:rPr>
          <w:rFonts w:hint="eastAsia"/>
        </w:rPr>
        <w:t>开放式控制架构</w:t>
      </w:r>
      <w:r w:rsidR="00631A3D">
        <w:rPr>
          <w:rFonts w:hint="eastAsia"/>
        </w:rPr>
        <w:t>的标准类的特例（子类）。</w:t>
      </w:r>
    </w:p>
    <w:p w14:paraId="2ABE667C" w14:textId="77777777" w:rsidR="00302DE0" w:rsidRDefault="00631A3D" w:rsidP="00631A3D">
      <w:pPr>
        <w:pStyle w:val="afb"/>
      </w:pPr>
      <w:r>
        <w:rPr>
          <w:rFonts w:hint="eastAsia"/>
        </w:rPr>
        <w:t>有些适配需要对同一物理网络生成OcaStreamNetwork类的多个实例。</w:t>
      </w:r>
    </w:p>
    <w:p w14:paraId="2A25DCB6" w14:textId="1786CCE1" w:rsidR="00302DE0" w:rsidRPr="00E53B2C" w:rsidRDefault="00302DE0" w:rsidP="00E53B2C">
      <w:pPr>
        <w:pStyle w:val="afb"/>
        <w:ind w:firstLineChars="236" w:firstLine="425"/>
        <w:rPr>
          <w:rFonts w:ascii="黑体" w:eastAsia="黑体" w:hAnsi="黑体"/>
          <w:sz w:val="18"/>
          <w:szCs w:val="18"/>
        </w:rPr>
      </w:pPr>
      <w:r w:rsidRPr="00E53B2C">
        <w:rPr>
          <w:rFonts w:ascii="黑体" w:eastAsia="黑体" w:hAnsi="黑体" w:hint="eastAsia"/>
          <w:sz w:val="18"/>
          <w:szCs w:val="18"/>
        </w:rPr>
        <w:t>示例：</w:t>
      </w:r>
    </w:p>
    <w:p w14:paraId="4D10749D" w14:textId="07AFA1AF" w:rsidR="00631A3D" w:rsidRPr="002102D4" w:rsidRDefault="00631A3D" w:rsidP="00E53B2C">
      <w:pPr>
        <w:pStyle w:val="afb"/>
        <w:ind w:firstLineChars="236" w:firstLine="425"/>
        <w:rPr>
          <w:sz w:val="18"/>
          <w:szCs w:val="18"/>
        </w:rPr>
      </w:pPr>
      <w:r w:rsidRPr="002102D4">
        <w:rPr>
          <w:rFonts w:hint="eastAsia"/>
          <w:sz w:val="18"/>
          <w:szCs w:val="18"/>
        </w:rPr>
        <w:t>网络的一个</w:t>
      </w:r>
      <w:r w:rsidR="00AD591E" w:rsidRPr="002102D4">
        <w:rPr>
          <w:rFonts w:hint="eastAsia"/>
          <w:sz w:val="18"/>
          <w:szCs w:val="18"/>
        </w:rPr>
        <w:t>开放式控制架构</w:t>
      </w:r>
      <w:r w:rsidRPr="002102D4">
        <w:rPr>
          <w:rFonts w:hint="eastAsia"/>
          <w:sz w:val="18"/>
          <w:szCs w:val="18"/>
        </w:rPr>
        <w:t>适配利用TCP/IP协议实现监控，但是用不同的协议套件进行媒体传输，需要</w:t>
      </w:r>
      <w:r w:rsidR="001011B3">
        <w:rPr>
          <w:rFonts w:hint="eastAsia"/>
          <w:sz w:val="18"/>
          <w:szCs w:val="18"/>
        </w:rPr>
        <w:t>两</w:t>
      </w:r>
      <w:r w:rsidRPr="002102D4">
        <w:rPr>
          <w:rFonts w:hint="eastAsia"/>
          <w:sz w:val="18"/>
          <w:szCs w:val="18"/>
        </w:rPr>
        <w:t>个OcaStreamNetwork代理，一个用于IP控制</w:t>
      </w:r>
      <w:r w:rsidR="00FC25A5">
        <w:rPr>
          <w:rFonts w:hint="eastAsia"/>
          <w:sz w:val="18"/>
          <w:szCs w:val="18"/>
        </w:rPr>
        <w:t>流量</w:t>
      </w:r>
      <w:r w:rsidRPr="002102D4">
        <w:rPr>
          <w:rFonts w:hint="eastAsia"/>
          <w:sz w:val="18"/>
          <w:szCs w:val="18"/>
        </w:rPr>
        <w:t>，另一个用于媒体流。</w:t>
      </w:r>
    </w:p>
    <w:p w14:paraId="0B569BA8" w14:textId="296E9CCC" w:rsidR="00631A3D" w:rsidRPr="00CA6A17" w:rsidRDefault="00AD591E" w:rsidP="00631A3D">
      <w:pPr>
        <w:pStyle w:val="afb"/>
      </w:pPr>
      <w:r>
        <w:rPr>
          <w:rFonts w:hint="eastAsia"/>
        </w:rPr>
        <w:t>开放式控制架构</w:t>
      </w:r>
      <w:r w:rsidR="00631A3D">
        <w:rPr>
          <w:rFonts w:hint="eastAsia"/>
        </w:rPr>
        <w:t>的适配超出</w:t>
      </w:r>
      <w:r w:rsidR="00302DE0">
        <w:rPr>
          <w:rFonts w:hint="eastAsia"/>
        </w:rPr>
        <w:t>开放式控制架构的</w:t>
      </w:r>
      <w:r w:rsidR="00631A3D">
        <w:rPr>
          <w:rFonts w:hint="eastAsia"/>
        </w:rPr>
        <w:t>范围</w:t>
      </w:r>
      <w:r w:rsidR="00631A3D" w:rsidRPr="00CA6A17">
        <w:rPr>
          <w:rFonts w:hint="eastAsia"/>
        </w:rPr>
        <w:t>。</w:t>
      </w:r>
    </w:p>
    <w:p w14:paraId="149E2FBC" w14:textId="77777777" w:rsidR="00631A3D" w:rsidRPr="00E56DF0" w:rsidRDefault="00631A3D" w:rsidP="00631A3D">
      <w:pPr>
        <w:pStyle w:val="a8"/>
        <w:spacing w:before="156" w:after="156"/>
        <w:ind w:left="0"/>
      </w:pPr>
      <w:r>
        <w:rPr>
          <w:rFonts w:hint="eastAsia"/>
        </w:rPr>
        <w:t>媒体网络的种类</w:t>
      </w:r>
    </w:p>
    <w:p w14:paraId="1399FF83" w14:textId="0891F9FF" w:rsidR="00631A3D" w:rsidRDefault="00AD591E" w:rsidP="00631A3D">
      <w:pPr>
        <w:pStyle w:val="afb"/>
      </w:pPr>
      <w:r>
        <w:rPr>
          <w:rFonts w:hint="eastAsia"/>
        </w:rPr>
        <w:t>开放式控制架构</w:t>
      </w:r>
      <w:r w:rsidR="00262D92">
        <w:rPr>
          <w:rFonts w:hint="eastAsia"/>
        </w:rPr>
        <w:t>的媒体传输管理方案应支持基于流和基于通道的媒体网络：</w:t>
      </w:r>
    </w:p>
    <w:p w14:paraId="15EC119E" w14:textId="6EEBFE24" w:rsidR="00631A3D" w:rsidRDefault="00631A3D" w:rsidP="00262D92">
      <w:pPr>
        <w:pStyle w:val="afb"/>
        <w:numPr>
          <w:ilvl w:val="0"/>
          <w:numId w:val="96"/>
        </w:numPr>
        <w:ind w:firstLineChars="0"/>
      </w:pPr>
      <w:r>
        <w:rPr>
          <w:rFonts w:hint="eastAsia"/>
        </w:rPr>
        <w:t>基于流的媒体网络，应是将一些信号通道汇聚成称为流的单向组的媒体网络。这种网络中，应用在流基础上进行设备间连接，不同流的通道数可不同。</w:t>
      </w:r>
    </w:p>
    <w:p w14:paraId="1C6CA9C0" w14:textId="570AE8F5" w:rsidR="00631A3D" w:rsidRDefault="00631A3D" w:rsidP="00262D92">
      <w:pPr>
        <w:pStyle w:val="afb"/>
        <w:numPr>
          <w:ilvl w:val="0"/>
          <w:numId w:val="96"/>
        </w:numPr>
        <w:ind w:firstLineChars="0"/>
      </w:pPr>
      <w:r>
        <w:rPr>
          <w:rFonts w:hint="eastAsia"/>
        </w:rPr>
        <w:t>基于通道的媒体网络，应是一种应用在信号通道基础上进行设备间连接的媒体网络。在此网络中，信号通道可选择是否分组到流中，如果进行分组，则通常会被自动管理，并且对应用不可见。</w:t>
      </w:r>
    </w:p>
    <w:p w14:paraId="0FB8EBF1" w14:textId="1CADA577" w:rsidR="00631A3D" w:rsidRPr="00CA6A17" w:rsidRDefault="00AD591E" w:rsidP="00631A3D">
      <w:pPr>
        <w:pStyle w:val="afb"/>
      </w:pPr>
      <w:r>
        <w:rPr>
          <w:rFonts w:hint="eastAsia"/>
        </w:rPr>
        <w:t>开放式控制架构</w:t>
      </w:r>
      <w:r w:rsidR="00631A3D">
        <w:rPr>
          <w:rFonts w:hint="eastAsia"/>
        </w:rPr>
        <w:t>对媒体流格式</w:t>
      </w:r>
      <w:r w:rsidR="007B6E25">
        <w:rPr>
          <w:rFonts w:hint="eastAsia"/>
        </w:rPr>
        <w:t>、</w:t>
      </w:r>
      <w:r w:rsidR="00631A3D">
        <w:rPr>
          <w:rFonts w:hint="eastAsia"/>
        </w:rPr>
        <w:t>采样率</w:t>
      </w:r>
      <w:r w:rsidR="007B6E25">
        <w:rPr>
          <w:rFonts w:hint="eastAsia"/>
        </w:rPr>
        <w:t>、</w:t>
      </w:r>
      <w:r w:rsidR="00631A3D">
        <w:rPr>
          <w:rFonts w:hint="eastAsia"/>
        </w:rPr>
        <w:t>编码方式以及其他媒体数据表达并没有限制</w:t>
      </w:r>
      <w:r w:rsidR="00631A3D" w:rsidRPr="00CA6A17">
        <w:rPr>
          <w:rFonts w:hint="eastAsia"/>
        </w:rPr>
        <w:t>。</w:t>
      </w:r>
    </w:p>
    <w:p w14:paraId="44403113" w14:textId="77777777" w:rsidR="00631A3D" w:rsidRPr="00797272" w:rsidRDefault="00631A3D" w:rsidP="00631A3D">
      <w:pPr>
        <w:pStyle w:val="a8"/>
        <w:spacing w:before="156" w:after="156"/>
        <w:ind w:left="0"/>
      </w:pPr>
      <w:r>
        <w:rPr>
          <w:rFonts w:hint="eastAsia"/>
        </w:rPr>
        <w:t>实例</w:t>
      </w:r>
    </w:p>
    <w:p w14:paraId="6DA78C67" w14:textId="7EED615C" w:rsidR="00631A3D" w:rsidRPr="00CA6A17" w:rsidRDefault="00631A3D" w:rsidP="00631A3D">
      <w:pPr>
        <w:pStyle w:val="afb"/>
      </w:pPr>
      <w:r>
        <w:rPr>
          <w:rFonts w:hint="eastAsia"/>
        </w:rPr>
        <w:t>基于流和基于通道的连接管理的实例</w:t>
      </w:r>
      <w:r w:rsidR="00302DE0">
        <w:rPr>
          <w:rFonts w:hint="eastAsia"/>
        </w:rPr>
        <w:t>参</w:t>
      </w:r>
      <w:r>
        <w:rPr>
          <w:rFonts w:hint="eastAsia"/>
        </w:rPr>
        <w:t>见附录C</w:t>
      </w:r>
      <w:r w:rsidRPr="00CA6A17">
        <w:rPr>
          <w:rFonts w:hint="eastAsia"/>
        </w:rPr>
        <w:t>。</w:t>
      </w:r>
    </w:p>
    <w:p w14:paraId="4FC237D7" w14:textId="77777777" w:rsidR="00631A3D" w:rsidRPr="00797272" w:rsidRDefault="00631A3D" w:rsidP="00631A3D">
      <w:pPr>
        <w:pStyle w:val="a8"/>
        <w:spacing w:before="156" w:after="156"/>
        <w:ind w:left="0"/>
      </w:pPr>
      <w:proofErr w:type="spellStart"/>
      <w:r>
        <w:rPr>
          <w:rFonts w:hint="eastAsia"/>
        </w:rPr>
        <w:t>OcaStreamNetwork</w:t>
      </w:r>
      <w:proofErr w:type="spellEnd"/>
      <w:r>
        <w:rPr>
          <w:rFonts w:hint="eastAsia"/>
        </w:rPr>
        <w:t>类</w:t>
      </w:r>
    </w:p>
    <w:p w14:paraId="68E506A6" w14:textId="1381F569" w:rsidR="00631A3D" w:rsidRDefault="00AD591E" w:rsidP="00631A3D">
      <w:pPr>
        <w:pStyle w:val="afb"/>
      </w:pPr>
      <w:r>
        <w:rPr>
          <w:rFonts w:hint="eastAsia"/>
        </w:rPr>
        <w:t>开放式控制架构</w:t>
      </w:r>
      <w:r w:rsidR="00631A3D">
        <w:rPr>
          <w:rFonts w:hint="eastAsia"/>
        </w:rPr>
        <w:t>的媒体网络管理机制应围绕OcaStreamNetwork类组织。OcaStreamNetwork对象应存储基本网络访问信息，且应持有两个关键集合——流连接器和信号通道。</w:t>
      </w:r>
    </w:p>
    <w:p w14:paraId="353CFC73" w14:textId="77777777" w:rsidR="00631A3D" w:rsidRDefault="00631A3D" w:rsidP="00631A3D">
      <w:pPr>
        <w:pStyle w:val="aff8"/>
        <w:numPr>
          <w:ilvl w:val="0"/>
          <w:numId w:val="15"/>
        </w:numPr>
        <w:ind w:left="851" w:hanging="425"/>
        <w:rPr>
          <w:rFonts w:asciiTheme="minorEastAsia" w:hAnsiTheme="minorEastAsia"/>
        </w:rPr>
      </w:pPr>
      <w:r>
        <w:rPr>
          <w:rFonts w:asciiTheme="minorEastAsia" w:hAnsiTheme="minorEastAsia" w:hint="eastAsia"/>
        </w:rPr>
        <w:t>大部分设备仅需一个</w:t>
      </w:r>
      <w:proofErr w:type="spellStart"/>
      <w:r>
        <w:rPr>
          <w:rFonts w:asciiTheme="minorEastAsia" w:hAnsiTheme="minorEastAsia" w:hint="eastAsia"/>
        </w:rPr>
        <w:t>OcaStreamNetwork</w:t>
      </w:r>
      <w:proofErr w:type="spellEnd"/>
      <w:r>
        <w:rPr>
          <w:rFonts w:asciiTheme="minorEastAsia" w:hAnsiTheme="minorEastAsia" w:hint="eastAsia"/>
        </w:rPr>
        <w:t>对象去处理所有媒体流和控制流。某一时刻设备属于多个网络，则需要用多个</w:t>
      </w:r>
      <w:proofErr w:type="spellStart"/>
      <w:r>
        <w:rPr>
          <w:rFonts w:asciiTheme="minorEastAsia" w:hAnsiTheme="minorEastAsia" w:hint="eastAsia"/>
        </w:rPr>
        <w:t>OcaStreamNetwork</w:t>
      </w:r>
      <w:proofErr w:type="spellEnd"/>
      <w:r>
        <w:rPr>
          <w:rFonts w:asciiTheme="minorEastAsia" w:hAnsiTheme="minorEastAsia" w:hint="eastAsia"/>
        </w:rPr>
        <w:t>对象。</w:t>
      </w:r>
    </w:p>
    <w:p w14:paraId="7FADA210" w14:textId="77777777" w:rsidR="00631A3D" w:rsidRDefault="00631A3D" w:rsidP="00631A3D">
      <w:pPr>
        <w:pStyle w:val="afb"/>
      </w:pPr>
      <w:r>
        <w:rPr>
          <w:rFonts w:hint="eastAsia"/>
        </w:rPr>
        <w:t>每个OcaStreamNetwork实例应为它代表的网络提供如下功能：</w:t>
      </w:r>
    </w:p>
    <w:p w14:paraId="432F3B4B" w14:textId="77777777"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Pr>
          <w:rFonts w:asciiTheme="minorEastAsia" w:hAnsiTheme="minorEastAsia" w:hint="eastAsia"/>
          <w:szCs w:val="21"/>
        </w:rPr>
        <w:t>启动、暂停和关闭网络接口的功能；</w:t>
      </w:r>
    </w:p>
    <w:p w14:paraId="06029347" w14:textId="77777777"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Pr>
          <w:rFonts w:asciiTheme="minorEastAsia" w:hAnsiTheme="minorEastAsia" w:hint="eastAsia"/>
          <w:szCs w:val="21"/>
        </w:rPr>
        <w:t>标准化的网络状态指示；</w:t>
      </w:r>
    </w:p>
    <w:p w14:paraId="2BD8B4E7" w14:textId="2A874F11"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sidRPr="00D57A7A">
        <w:rPr>
          <w:rFonts w:asciiTheme="minorEastAsia" w:hAnsiTheme="minorEastAsia" w:hint="eastAsia"/>
          <w:szCs w:val="21"/>
        </w:rPr>
        <w:t>能够获取和设置主机名称或ID</w:t>
      </w:r>
      <w:r>
        <w:rPr>
          <w:rFonts w:asciiTheme="minorEastAsia" w:hAnsiTheme="minorEastAsia" w:hint="eastAsia"/>
          <w:szCs w:val="21"/>
        </w:rPr>
        <w:t>，以便在网络中</w:t>
      </w:r>
      <w:r w:rsidR="00137820">
        <w:rPr>
          <w:rFonts w:asciiTheme="minorEastAsia" w:hAnsiTheme="minorEastAsia" w:hint="eastAsia"/>
          <w:szCs w:val="21"/>
        </w:rPr>
        <w:t>公告</w:t>
      </w:r>
      <w:r>
        <w:rPr>
          <w:rFonts w:asciiTheme="minorEastAsia" w:hAnsiTheme="minorEastAsia" w:hint="eastAsia"/>
          <w:szCs w:val="21"/>
        </w:rPr>
        <w:t>设备自身；</w:t>
      </w:r>
    </w:p>
    <w:p w14:paraId="33A0DEE8" w14:textId="77777777"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sidRPr="00D57A7A">
        <w:rPr>
          <w:rFonts w:asciiTheme="minorEastAsia" w:hAnsiTheme="minorEastAsia" w:hint="eastAsia"/>
          <w:szCs w:val="21"/>
        </w:rPr>
        <w:t>识别网络硬件链接类型（TCP/IP以太网，USB等）</w:t>
      </w:r>
      <w:r>
        <w:rPr>
          <w:rFonts w:asciiTheme="minorEastAsia" w:hAnsiTheme="minorEastAsia" w:hint="eastAsia"/>
          <w:szCs w:val="21"/>
        </w:rPr>
        <w:t>；</w:t>
      </w:r>
    </w:p>
    <w:p w14:paraId="3D942DB8" w14:textId="77777777"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Pr>
          <w:rFonts w:asciiTheme="minorEastAsia" w:hAnsiTheme="minorEastAsia" w:hint="eastAsia"/>
          <w:szCs w:val="21"/>
        </w:rPr>
        <w:t>识别用于网络输入和输出的软件接口；</w:t>
      </w:r>
    </w:p>
    <w:p w14:paraId="78AAB199" w14:textId="77777777"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Pr>
          <w:rFonts w:asciiTheme="minorEastAsia" w:hAnsiTheme="minorEastAsia" w:hint="eastAsia"/>
          <w:szCs w:val="21"/>
        </w:rPr>
        <w:lastRenderedPageBreak/>
        <w:t>识别网络使用的控制（如有）和媒体传输（如有）协议；</w:t>
      </w:r>
    </w:p>
    <w:p w14:paraId="476C3EE8" w14:textId="77777777"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Pr>
          <w:rFonts w:asciiTheme="minorEastAsia" w:hAnsiTheme="minorEastAsia" w:hint="eastAsia"/>
          <w:szCs w:val="21"/>
        </w:rPr>
        <w:t>传输性能和错误统计；</w:t>
      </w:r>
    </w:p>
    <w:p w14:paraId="1EB61B95" w14:textId="1142F281" w:rsidR="00631A3D" w:rsidRPr="00D57A7A" w:rsidRDefault="00631A3D" w:rsidP="004E5CEB">
      <w:pPr>
        <w:pStyle w:val="affffffff1"/>
        <w:numPr>
          <w:ilvl w:val="0"/>
          <w:numId w:val="69"/>
        </w:numPr>
        <w:spacing w:beforeLines="0" w:afterLines="0"/>
        <w:ind w:left="840" w:firstLineChars="0" w:hanging="420"/>
        <w:rPr>
          <w:rFonts w:asciiTheme="minorEastAsia" w:hAnsiTheme="minorEastAsia"/>
          <w:szCs w:val="21"/>
        </w:rPr>
      </w:pPr>
      <w:r w:rsidRPr="00D57A7A">
        <w:rPr>
          <w:rFonts w:asciiTheme="minorEastAsia" w:hAnsiTheme="minorEastAsia" w:hint="eastAsia"/>
          <w:szCs w:val="21"/>
        </w:rPr>
        <w:t>关联类的聚合。</w:t>
      </w:r>
    </w:p>
    <w:p w14:paraId="4B4CD9AD" w14:textId="3B281212" w:rsidR="00631A3D" w:rsidRPr="00CA6A17" w:rsidRDefault="00631A3D" w:rsidP="00631A3D">
      <w:pPr>
        <w:pStyle w:val="afb"/>
      </w:pPr>
      <w:r>
        <w:rPr>
          <w:rFonts w:hint="eastAsia"/>
        </w:rPr>
        <w:t>OcaStreamNetwork和它的关联类的特定使用应取决于媒体网络是基于流还是基于通道。</w:t>
      </w:r>
    </w:p>
    <w:p w14:paraId="6656FA3E" w14:textId="77777777" w:rsidR="00643466" w:rsidRDefault="00631A3D" w:rsidP="00643466">
      <w:pPr>
        <w:pStyle w:val="a8"/>
        <w:spacing w:before="156" w:after="156"/>
        <w:ind w:left="0"/>
      </w:pPr>
      <w:r>
        <w:rPr>
          <w:rFonts w:hint="eastAsia"/>
        </w:rPr>
        <w:t>模式1：基于流的媒体连接管理</w:t>
      </w:r>
    </w:p>
    <w:p w14:paraId="7D857116" w14:textId="31CB04AD" w:rsidR="00631A3D" w:rsidRPr="00643466" w:rsidRDefault="00631A3D" w:rsidP="00643466">
      <w:pPr>
        <w:pStyle w:val="a8"/>
        <w:numPr>
          <w:ilvl w:val="3"/>
          <w:numId w:val="12"/>
        </w:numPr>
        <w:spacing w:before="156" w:after="156"/>
      </w:pPr>
      <w:r w:rsidRPr="00643466">
        <w:rPr>
          <w:rFonts w:hAnsi="黑体" w:cs="黑体" w:hint="eastAsia"/>
        </w:rPr>
        <w:t>概述</w:t>
      </w:r>
    </w:p>
    <w:p w14:paraId="6A84B238" w14:textId="77777777" w:rsidR="00643466" w:rsidRDefault="00631A3D" w:rsidP="00643466">
      <w:pPr>
        <w:pStyle w:val="afb"/>
      </w:pPr>
      <w:r>
        <w:rPr>
          <w:rFonts w:hint="eastAsia"/>
        </w:rPr>
        <w:t>对基于流的连接，流应连接到流连接器，流内的通道应连接连接器的引脚，连接器引脚将连接到内部设备的信号路径。</w:t>
      </w:r>
    </w:p>
    <w:p w14:paraId="3D0A5E72" w14:textId="7FB5EB54" w:rsidR="00631A3D" w:rsidRPr="00643466" w:rsidRDefault="00631A3D" w:rsidP="00643466">
      <w:pPr>
        <w:pStyle w:val="a8"/>
        <w:numPr>
          <w:ilvl w:val="3"/>
          <w:numId w:val="12"/>
        </w:numPr>
        <w:spacing w:before="156" w:after="156"/>
        <w:rPr>
          <w:rFonts w:ascii="宋体" w:eastAsia="宋体"/>
          <w:szCs w:val="20"/>
        </w:rPr>
      </w:pPr>
      <w:r w:rsidRPr="00643466">
        <w:rPr>
          <w:rFonts w:hAnsi="黑体" w:cs="黑体" w:hint="eastAsia"/>
        </w:rPr>
        <w:t>流连接器</w:t>
      </w:r>
    </w:p>
    <w:p w14:paraId="51D60D89" w14:textId="77777777" w:rsidR="00631A3D" w:rsidRDefault="00631A3D" w:rsidP="00631A3D">
      <w:pPr>
        <w:pStyle w:val="afb"/>
      </w:pPr>
      <w:r>
        <w:rPr>
          <w:rFonts w:hint="eastAsia"/>
        </w:rPr>
        <w:t>流连接器应是OcaStreamConnector类的实例。</w:t>
      </w:r>
    </w:p>
    <w:p w14:paraId="1BD2349C" w14:textId="77777777" w:rsidR="00631A3D" w:rsidRDefault="00631A3D" w:rsidP="00631A3D">
      <w:pPr>
        <w:pStyle w:val="afb"/>
      </w:pPr>
      <w:r>
        <w:rPr>
          <w:rFonts w:hint="eastAsia"/>
        </w:rPr>
        <w:t>流连接器应是代理对象，为了发送和接收流数据，这个对象绑定了与外部媒体传输流的设备。</w:t>
      </w:r>
    </w:p>
    <w:p w14:paraId="6A391777" w14:textId="77777777" w:rsidR="00631A3D" w:rsidRDefault="00631A3D" w:rsidP="00631A3D">
      <w:pPr>
        <w:pStyle w:val="afb"/>
      </w:pPr>
      <w:r>
        <w:rPr>
          <w:rFonts w:hint="eastAsia"/>
        </w:rPr>
        <w:t>OcaStreamConnector对象应包含允许控制器创建和删除媒体流连接的方法。OcaStreamConnector对象应能通知订阅控制器媒体流连接已建立或中断，以便响应外部设备和控制器的请求。</w:t>
      </w:r>
    </w:p>
    <w:p w14:paraId="2B46256B" w14:textId="2DAC2B59" w:rsidR="00631A3D" w:rsidRDefault="00631A3D" w:rsidP="00631A3D">
      <w:pPr>
        <w:pStyle w:val="afb"/>
      </w:pPr>
      <w:r>
        <w:rPr>
          <w:rFonts w:hint="eastAsia"/>
        </w:rPr>
        <w:t>OcaStreamConnector对象应包含识别媒体传输连接安全的特性。媒体传输安全的具体实施不在</w:t>
      </w:r>
      <w:r w:rsidR="007118E6">
        <w:rPr>
          <w:rFonts w:hint="eastAsia"/>
        </w:rPr>
        <w:t>开放式控制架构的</w:t>
      </w:r>
      <w:r>
        <w:rPr>
          <w:rFonts w:hint="eastAsia"/>
        </w:rPr>
        <w:t>范围之内。</w:t>
      </w:r>
    </w:p>
    <w:p w14:paraId="3D165702" w14:textId="77777777" w:rsidR="00631A3D" w:rsidRDefault="00631A3D" w:rsidP="00631A3D">
      <w:pPr>
        <w:pStyle w:val="afb"/>
      </w:pPr>
      <w:r>
        <w:rPr>
          <w:rFonts w:hint="eastAsia"/>
        </w:rPr>
        <w:t>流连接器可以是源（输出）连接器或目的（输入）连接器。不应支持双向连接器。源连接器（不是目的连接器）可连接多个输出流。</w:t>
      </w:r>
    </w:p>
    <w:p w14:paraId="1D14B91A" w14:textId="77777777" w:rsidR="00631A3D" w:rsidRDefault="00631A3D" w:rsidP="00631A3D">
      <w:pPr>
        <w:pStyle w:val="afb"/>
      </w:pPr>
      <w:r>
        <w:rPr>
          <w:rFonts w:hint="eastAsia"/>
        </w:rPr>
        <w:t>每个连接至流连接器的流，其连接参数应记录在流描述符中。见7.3.5.3。</w:t>
      </w:r>
    </w:p>
    <w:p w14:paraId="3F0DD7F6" w14:textId="77777777" w:rsidR="00631A3D" w:rsidRDefault="00631A3D" w:rsidP="00643466">
      <w:pPr>
        <w:pStyle w:val="a8"/>
        <w:numPr>
          <w:ilvl w:val="3"/>
          <w:numId w:val="12"/>
        </w:numPr>
        <w:spacing w:before="156" w:after="156"/>
        <w:rPr>
          <w:rFonts w:hAnsi="黑体" w:cs="黑体"/>
        </w:rPr>
      </w:pPr>
      <w:r>
        <w:rPr>
          <w:rFonts w:hAnsi="黑体" w:cs="黑体" w:hint="eastAsia"/>
        </w:rPr>
        <w:t>流描述符</w:t>
      </w:r>
    </w:p>
    <w:p w14:paraId="1122D714" w14:textId="3554F60F" w:rsidR="00631A3D" w:rsidRDefault="00631A3D" w:rsidP="00631A3D">
      <w:pPr>
        <w:pStyle w:val="afb"/>
      </w:pPr>
      <w:r>
        <w:rPr>
          <w:rFonts w:hint="eastAsia"/>
        </w:rPr>
        <w:t>流描述器应是在OcaStream数据类型类中定义的一个数据元素。它应保持网络媒体流的属性</w:t>
      </w:r>
      <w:r w:rsidR="00964B1B">
        <w:rPr>
          <w:rFonts w:hint="eastAsia"/>
        </w:rPr>
        <w:t>，</w:t>
      </w:r>
      <w:r>
        <w:rPr>
          <w:rFonts w:hint="eastAsia"/>
        </w:rPr>
        <w:t>每个流连接器应收集其连接的每个流的描述符。因此，OcaStreamConnector类和OcaStream</w:t>
      </w:r>
      <w:r w:rsidR="00964B1B">
        <w:rPr>
          <w:rFonts w:hint="eastAsia"/>
        </w:rPr>
        <w:t>类有一个聚集关系</w:t>
      </w:r>
      <w:r w:rsidR="00621023">
        <w:rPr>
          <w:rFonts w:hint="eastAsia"/>
        </w:rPr>
        <w:t>，</w:t>
      </w:r>
      <w:r w:rsidR="00964B1B">
        <w:rPr>
          <w:rFonts w:hint="eastAsia"/>
        </w:rPr>
        <w:t>如</w:t>
      </w:r>
      <w:r>
        <w:rPr>
          <w:rFonts w:hint="eastAsia"/>
        </w:rPr>
        <w:t>图10</w:t>
      </w:r>
      <w:r w:rsidR="00964B1B">
        <w:rPr>
          <w:rFonts w:hint="eastAsia"/>
        </w:rPr>
        <w:t>所示</w:t>
      </w:r>
      <w:r>
        <w:rPr>
          <w:rFonts w:hint="eastAsia"/>
        </w:rPr>
        <w:t>。</w:t>
      </w:r>
    </w:p>
    <w:p w14:paraId="00A1E486" w14:textId="77777777" w:rsidR="00631A3D" w:rsidRDefault="00631A3D" w:rsidP="00631A3D">
      <w:pPr>
        <w:pStyle w:val="afb"/>
      </w:pPr>
      <w:r>
        <w:rPr>
          <w:rFonts w:hint="eastAsia"/>
        </w:rPr>
        <w:t>一个源（输出）流连接器可连到多个流，因此可拥有多个流描述符。一个接收（输入）流连接器最多连到一个流，因此最多应拥有一个流描述符。</w:t>
      </w:r>
    </w:p>
    <w:p w14:paraId="5DC89C61" w14:textId="77777777" w:rsidR="00631A3D" w:rsidRDefault="00631A3D" w:rsidP="00643466">
      <w:pPr>
        <w:pStyle w:val="a8"/>
        <w:numPr>
          <w:ilvl w:val="3"/>
          <w:numId w:val="12"/>
        </w:numPr>
        <w:spacing w:before="156" w:after="156"/>
        <w:rPr>
          <w:rFonts w:hAnsi="黑体" w:cs="黑体"/>
        </w:rPr>
      </w:pPr>
      <w:r>
        <w:rPr>
          <w:rFonts w:hAnsi="黑体" w:cs="黑体" w:hint="eastAsia"/>
        </w:rPr>
        <w:t>连接器引脚</w:t>
      </w:r>
    </w:p>
    <w:p w14:paraId="74241BD0" w14:textId="77777777" w:rsidR="00631A3D" w:rsidRDefault="00631A3D" w:rsidP="00631A3D">
      <w:pPr>
        <w:pStyle w:val="afb"/>
      </w:pPr>
      <w:r>
        <w:rPr>
          <w:rFonts w:hint="eastAsia"/>
        </w:rPr>
        <w:t>流连接器类似于传统的多引脚信号连接器。继续这个比喻，每个流连接器应具有一个或多个连接器引脚的集合。每个连接器的引脚应是一个数据元素，它将单一信号从连接流映射到OcaNetworkSignalChannel对象。使用5.4.3.6描述的标准信号流机制，OcaNetworkSignalChannel对象的端口可依次与一个或多个设备内部的内部信号连接。</w:t>
      </w:r>
    </w:p>
    <w:p w14:paraId="284BF96B" w14:textId="77777777" w:rsidR="00631A3D" w:rsidRDefault="00631A3D" w:rsidP="00643466">
      <w:pPr>
        <w:pStyle w:val="a8"/>
        <w:numPr>
          <w:ilvl w:val="3"/>
          <w:numId w:val="12"/>
        </w:numPr>
        <w:spacing w:before="156" w:after="156"/>
        <w:rPr>
          <w:rFonts w:hAnsi="黑体" w:cs="黑体"/>
        </w:rPr>
      </w:pPr>
      <w:r>
        <w:rPr>
          <w:rFonts w:hAnsi="黑体" w:cs="黑体" w:hint="eastAsia"/>
        </w:rPr>
        <w:t>信号通道</w:t>
      </w:r>
    </w:p>
    <w:p w14:paraId="05AC4548" w14:textId="77777777" w:rsidR="00631A3D" w:rsidRDefault="00631A3D" w:rsidP="00631A3D">
      <w:pPr>
        <w:pStyle w:val="afb"/>
      </w:pPr>
      <w:r>
        <w:rPr>
          <w:rFonts w:hint="eastAsia"/>
        </w:rPr>
        <w:t>信号通道应是OcaNetworkSignalChannel类的实例。</w:t>
      </w:r>
    </w:p>
    <w:p w14:paraId="3CEA929B" w14:textId="77777777" w:rsidR="00631A3D" w:rsidRDefault="00631A3D" w:rsidP="00631A3D">
      <w:pPr>
        <w:pStyle w:val="afb"/>
      </w:pPr>
      <w:r>
        <w:rPr>
          <w:rFonts w:hint="eastAsia"/>
        </w:rPr>
        <w:t>信号通道应是工作单元对象，它提供了一个特定的连接器引脚和信号路径或设备内部路径之间的绑定。每个信号通道应包含一个可连接设备内部信号路径的OcaPort属性。</w:t>
      </w:r>
    </w:p>
    <w:p w14:paraId="0E0707AC" w14:textId="77777777" w:rsidR="00631A3D" w:rsidRDefault="00631A3D" w:rsidP="00631A3D">
      <w:pPr>
        <w:pStyle w:val="afb"/>
      </w:pPr>
      <w:r>
        <w:rPr>
          <w:rFonts w:hint="eastAsia"/>
        </w:rPr>
        <w:t>信号通道可是源（输出）通道或目的（输入）通道，不应支持双向通道。</w:t>
      </w:r>
    </w:p>
    <w:p w14:paraId="3EBE1046" w14:textId="77777777" w:rsidR="00631A3D" w:rsidRDefault="00631A3D" w:rsidP="00631A3D">
      <w:pPr>
        <w:pStyle w:val="afb"/>
      </w:pPr>
      <w:r>
        <w:rPr>
          <w:rFonts w:hint="eastAsia"/>
        </w:rPr>
        <w:lastRenderedPageBreak/>
        <w:t>一个源（输出）信号通道可与多个连接器的多个连接器引脚关联，一个目的（输入）信号通道最多应与一个连接引脚关联。</w:t>
      </w:r>
    </w:p>
    <w:p w14:paraId="1C832F83" w14:textId="77777777" w:rsidR="00631A3D" w:rsidRDefault="00631A3D" w:rsidP="00631A3D">
      <w:pPr>
        <w:pStyle w:val="a8"/>
        <w:spacing w:before="156" w:after="156"/>
        <w:ind w:left="0"/>
        <w:rPr>
          <w:rFonts w:hAnsi="黑体" w:cs="黑体"/>
        </w:rPr>
      </w:pPr>
      <w:r>
        <w:rPr>
          <w:rFonts w:hAnsi="黑体" w:cs="黑体" w:hint="eastAsia"/>
        </w:rPr>
        <w:t>模式2：基于通道的媒体连接管理</w:t>
      </w:r>
    </w:p>
    <w:p w14:paraId="6FC28583" w14:textId="77777777" w:rsidR="00631A3D" w:rsidRDefault="00631A3D" w:rsidP="00631A3D">
      <w:pPr>
        <w:pStyle w:val="afb"/>
      </w:pPr>
      <w:r>
        <w:rPr>
          <w:rFonts w:hint="eastAsia"/>
        </w:rPr>
        <w:t>对基于通道的连接，网络中的每个输入、输出信号通道应与设备的一个信号通道对象（7.3.5.5）连接。信号通道对象应是OcaNetworkSignalChannel类的实例。信号通道对象应存储与此通道连接的相关连接信息。</w:t>
      </w:r>
    </w:p>
    <w:p w14:paraId="1488D307" w14:textId="62F164AC" w:rsidR="00631A3D" w:rsidRDefault="00631A3D" w:rsidP="00631A3D">
      <w:pPr>
        <w:pStyle w:val="afb"/>
      </w:pPr>
      <w:r>
        <w:rPr>
          <w:rFonts w:hint="eastAsia"/>
        </w:rPr>
        <w:t>一个输出通道可与网络中的多个通道连接；一个输入通道应最多只能与网络中的一个通道连接。在内部，通过OcaPort每个信号通道对象按照</w:t>
      </w:r>
      <w:r w:rsidR="007118E6">
        <w:rPr>
          <w:rFonts w:hint="eastAsia"/>
        </w:rPr>
        <w:t>开放式控制架构</w:t>
      </w:r>
      <w:r>
        <w:rPr>
          <w:rFonts w:hint="eastAsia"/>
        </w:rPr>
        <w:t>的通用信号流规则（5.4.3.6），可连接到设备间的信号路径。</w:t>
      </w:r>
    </w:p>
    <w:p w14:paraId="60145E53" w14:textId="77777777" w:rsidR="00631A3D" w:rsidRDefault="00631A3D" w:rsidP="00631A3D">
      <w:pPr>
        <w:pStyle w:val="afb"/>
      </w:pPr>
      <w:r>
        <w:rPr>
          <w:rFonts w:hint="eastAsia"/>
        </w:rPr>
        <w:t>应有一个OcaStreamNetwork对象描述网络。这个对象应聚合所有OcaNetworkSignalChannel对象。</w:t>
      </w:r>
    </w:p>
    <w:p w14:paraId="362DC65B" w14:textId="151F69DA" w:rsidR="00711D07" w:rsidRDefault="00631A3D" w:rsidP="00711D07">
      <w:pPr>
        <w:pStyle w:val="afb"/>
      </w:pPr>
      <w:r>
        <w:rPr>
          <w:rFonts w:hint="eastAsia"/>
        </w:rPr>
        <w:t>这些关系如图11所示。</w:t>
      </w:r>
    </w:p>
    <w:p w14:paraId="558D303B" w14:textId="77777777" w:rsidR="0036483C" w:rsidRDefault="0036483C" w:rsidP="00711D07">
      <w:pPr>
        <w:pStyle w:val="afb"/>
      </w:pPr>
    </w:p>
    <w:p w14:paraId="53BB257B" w14:textId="66FFD0F7" w:rsidR="00631A3D" w:rsidRDefault="00045411" w:rsidP="0031073E">
      <w:pPr>
        <w:spacing w:before="156" w:after="156"/>
        <w:jc w:val="center"/>
        <w:rPr>
          <w:rFonts w:asciiTheme="minorEastAsia" w:hAnsiTheme="minorEastAsia"/>
          <w:szCs w:val="21"/>
        </w:rPr>
      </w:pPr>
      <w:r>
        <w:object w:dxaOrig="8502" w:dyaOrig="2145" w14:anchorId="3BCCB603">
          <v:shape id="_x0000_i1035" type="#_x0000_t75" style="width:416.3pt;height:104.75pt" o:ole="">
            <v:imagedata r:id="rId39" o:title=""/>
          </v:shape>
          <o:OLEObject Type="Embed" ProgID="Visio.Drawing.15" ShapeID="_x0000_i1035" DrawAspect="Content" ObjectID="_1616504625" r:id="rId40"/>
        </w:object>
      </w:r>
    </w:p>
    <w:p w14:paraId="4D99CF2D" w14:textId="77777777" w:rsidR="00631A3D" w:rsidRPr="00182444" w:rsidRDefault="00631A3D" w:rsidP="00631A3D">
      <w:pPr>
        <w:pStyle w:val="affffff2"/>
        <w:numPr>
          <w:ilvl w:val="0"/>
          <w:numId w:val="41"/>
        </w:numPr>
        <w:spacing w:before="156" w:after="156"/>
      </w:pPr>
      <w:r w:rsidRPr="00182444">
        <w:rPr>
          <w:rFonts w:hint="eastAsia"/>
        </w:rPr>
        <w:t>基于通道的类</w:t>
      </w:r>
    </w:p>
    <w:p w14:paraId="20ADD5FB" w14:textId="77777777" w:rsidR="00631A3D" w:rsidRPr="00E56DF0" w:rsidRDefault="00631A3D" w:rsidP="00631A3D">
      <w:pPr>
        <w:pStyle w:val="a6"/>
        <w:spacing w:before="312" w:after="312"/>
        <w:ind w:left="0"/>
      </w:pPr>
      <w:bookmarkStart w:id="57" w:name="_Toc528524173"/>
      <w:bookmarkStart w:id="58" w:name="_Toc4675524"/>
      <w:r w:rsidRPr="00E56DF0">
        <w:rPr>
          <w:rFonts w:hint="eastAsia"/>
        </w:rPr>
        <w:t>会话</w:t>
      </w:r>
      <w:bookmarkEnd w:id="57"/>
      <w:bookmarkEnd w:id="58"/>
    </w:p>
    <w:p w14:paraId="47F6AF7C" w14:textId="1735FDDB" w:rsidR="00631A3D" w:rsidRDefault="001E40EB" w:rsidP="00631A3D">
      <w:pPr>
        <w:pStyle w:val="afb"/>
      </w:pPr>
      <w:r>
        <w:rPr>
          <w:rFonts w:hint="eastAsia"/>
        </w:rPr>
        <w:t>开放式控制架构</w:t>
      </w:r>
      <w:r w:rsidR="00631A3D">
        <w:rPr>
          <w:rFonts w:hint="eastAsia"/>
        </w:rPr>
        <w:t>的协议是面向会话的，这意味着以下几点：</w:t>
      </w:r>
    </w:p>
    <w:p w14:paraId="5DB715D1" w14:textId="77777777" w:rsidR="00631A3D" w:rsidRDefault="00631A3D" w:rsidP="00631A3D">
      <w:pPr>
        <w:pStyle w:val="affffffff1"/>
        <w:numPr>
          <w:ilvl w:val="0"/>
          <w:numId w:val="37"/>
        </w:numPr>
        <w:spacing w:beforeLines="0" w:afterLines="0"/>
        <w:ind w:left="0" w:firstLine="420"/>
        <w:rPr>
          <w:rFonts w:asciiTheme="minorEastAsia" w:hAnsiTheme="minorEastAsia"/>
          <w:szCs w:val="21"/>
        </w:rPr>
      </w:pPr>
      <w:r>
        <w:rPr>
          <w:rFonts w:asciiTheme="minorEastAsia" w:hAnsiTheme="minorEastAsia" w:hint="eastAsia"/>
          <w:szCs w:val="21"/>
        </w:rPr>
        <w:t>请求和响应是相关对；</w:t>
      </w:r>
    </w:p>
    <w:p w14:paraId="53CCD0BC" w14:textId="39F73AE4" w:rsidR="00631A3D" w:rsidRDefault="00631A3D" w:rsidP="00631A3D">
      <w:pPr>
        <w:pStyle w:val="affffffff1"/>
        <w:numPr>
          <w:ilvl w:val="0"/>
          <w:numId w:val="37"/>
        </w:numPr>
        <w:spacing w:beforeLines="0" w:afterLines="0"/>
        <w:ind w:left="0" w:firstLine="420"/>
        <w:rPr>
          <w:rFonts w:asciiTheme="minorEastAsia" w:hAnsiTheme="minorEastAsia"/>
          <w:szCs w:val="21"/>
        </w:rPr>
      </w:pPr>
      <w:r>
        <w:rPr>
          <w:rFonts w:asciiTheme="minorEastAsia" w:hAnsiTheme="minorEastAsia" w:hint="eastAsia"/>
          <w:szCs w:val="21"/>
        </w:rPr>
        <w:t>对象应与其他</w:t>
      </w:r>
      <w:r w:rsidR="007118E6">
        <w:rPr>
          <w:rFonts w:hint="eastAsia"/>
        </w:rPr>
        <w:t>开放式控制架构</w:t>
      </w:r>
      <w:r>
        <w:rPr>
          <w:rFonts w:asciiTheme="minorEastAsia" w:hAnsiTheme="minorEastAsia" w:hint="eastAsia"/>
          <w:szCs w:val="21"/>
        </w:rPr>
        <w:t>的对象具有永久应用关系；</w:t>
      </w:r>
    </w:p>
    <w:p w14:paraId="7370A605" w14:textId="77777777" w:rsidR="00631A3D" w:rsidRDefault="00631A3D" w:rsidP="00631A3D">
      <w:pPr>
        <w:pStyle w:val="affffffff1"/>
        <w:numPr>
          <w:ilvl w:val="0"/>
          <w:numId w:val="37"/>
        </w:numPr>
        <w:spacing w:beforeLines="0" w:afterLines="0"/>
        <w:ind w:left="0" w:firstLine="420"/>
        <w:rPr>
          <w:rFonts w:asciiTheme="minorEastAsia" w:hAnsiTheme="minorEastAsia"/>
          <w:szCs w:val="21"/>
        </w:rPr>
      </w:pPr>
      <w:r>
        <w:rPr>
          <w:rFonts w:asciiTheme="minorEastAsia" w:hAnsiTheme="minorEastAsia" w:hint="eastAsia"/>
          <w:szCs w:val="21"/>
        </w:rPr>
        <w:t>设备故障应及时发现；</w:t>
      </w:r>
    </w:p>
    <w:p w14:paraId="439DF2F8" w14:textId="77777777" w:rsidR="00631A3D" w:rsidRDefault="00631A3D" w:rsidP="00631A3D">
      <w:pPr>
        <w:pStyle w:val="affffffff1"/>
        <w:numPr>
          <w:ilvl w:val="0"/>
          <w:numId w:val="37"/>
        </w:numPr>
        <w:spacing w:beforeLines="0" w:afterLines="0"/>
        <w:ind w:left="0" w:firstLine="420"/>
        <w:rPr>
          <w:rFonts w:asciiTheme="minorEastAsia" w:hAnsiTheme="minorEastAsia"/>
          <w:szCs w:val="21"/>
        </w:rPr>
      </w:pPr>
      <w:r>
        <w:rPr>
          <w:rFonts w:asciiTheme="minorEastAsia" w:hAnsiTheme="minorEastAsia" w:hint="eastAsia"/>
          <w:szCs w:val="21"/>
        </w:rPr>
        <w:t>设备应能定期和持续地向订阅控制器报告参数变化（例，信号电平）；</w:t>
      </w:r>
    </w:p>
    <w:p w14:paraId="1D7EF62D" w14:textId="77777777" w:rsidR="00631A3D" w:rsidRDefault="00631A3D" w:rsidP="00631A3D">
      <w:pPr>
        <w:pStyle w:val="affffffff1"/>
        <w:numPr>
          <w:ilvl w:val="0"/>
          <w:numId w:val="37"/>
        </w:numPr>
        <w:spacing w:beforeLines="0" w:afterLines="0"/>
        <w:ind w:left="0" w:firstLine="420"/>
        <w:rPr>
          <w:rFonts w:asciiTheme="minorEastAsia" w:hAnsiTheme="minorEastAsia"/>
          <w:szCs w:val="21"/>
        </w:rPr>
      </w:pPr>
      <w:r>
        <w:rPr>
          <w:rFonts w:asciiTheme="minorEastAsia" w:hAnsiTheme="minorEastAsia" w:hint="eastAsia"/>
          <w:szCs w:val="21"/>
        </w:rPr>
        <w:t>当传输中断发生时，控制器与设备的关系应以可预见的方式维持或被删除。</w:t>
      </w:r>
    </w:p>
    <w:p w14:paraId="2AB6ED46" w14:textId="39FCB9F6" w:rsidR="00631A3D" w:rsidRPr="00B43423" w:rsidRDefault="00631A3D" w:rsidP="0031073E">
      <w:pPr>
        <w:pStyle w:val="aff8"/>
        <w:numPr>
          <w:ilvl w:val="0"/>
          <w:numId w:val="15"/>
        </w:numPr>
        <w:ind w:left="798" w:hanging="372"/>
        <w:rPr>
          <w:rFonts w:hAnsi="宋体"/>
        </w:rPr>
      </w:pPr>
      <w:r>
        <w:rPr>
          <w:rFonts w:asciiTheme="minorEastAsia" w:hAnsiTheme="minorEastAsia" w:hint="eastAsia"/>
        </w:rPr>
        <w:t>网络中可能包含几千个</w:t>
      </w:r>
      <w:r>
        <w:rPr>
          <w:rFonts w:asciiTheme="minorEastAsia" w:hAnsiTheme="minorEastAsia" w:hint="eastAsia"/>
          <w:szCs w:val="21"/>
        </w:rPr>
        <w:t>符合</w:t>
      </w:r>
      <w:r w:rsidR="009F52D0">
        <w:rPr>
          <w:rFonts w:hint="eastAsia"/>
        </w:rPr>
        <w:t>开放式控制架构</w:t>
      </w:r>
      <w:r>
        <w:rPr>
          <w:rFonts w:asciiTheme="minorEastAsia" w:hAnsiTheme="minorEastAsia" w:hint="eastAsia"/>
          <w:szCs w:val="21"/>
        </w:rPr>
        <w:t>的</w:t>
      </w:r>
      <w:r>
        <w:rPr>
          <w:rFonts w:asciiTheme="minorEastAsia" w:hAnsiTheme="minorEastAsia" w:hint="eastAsia"/>
        </w:rPr>
        <w:t>设备。用单一的中央控制器直接控制成百上千的设备，维护每个单独的传输连接，这通常不太实际。这种情况下，使用多控制器层次化结构可实现间接控制，伴随适合于应用的连续层级的聚合控制功能。聚合特征，主要是</w:t>
      </w:r>
      <w:proofErr w:type="spellStart"/>
      <w:r>
        <w:rPr>
          <w:rFonts w:asciiTheme="minorEastAsia" w:hAnsiTheme="minorEastAsia" w:hint="eastAsia"/>
        </w:rPr>
        <w:t>OcaGrouper</w:t>
      </w:r>
      <w:proofErr w:type="spellEnd"/>
      <w:r>
        <w:rPr>
          <w:rFonts w:asciiTheme="minorEastAsia" w:hAnsiTheme="minorEastAsia" w:hint="eastAsia"/>
        </w:rPr>
        <w:t>类</w:t>
      </w:r>
      <w:r w:rsidR="00B26A0C">
        <w:rPr>
          <w:rFonts w:asciiTheme="minorEastAsia" w:hAnsiTheme="minorEastAsia" w:hint="eastAsia"/>
        </w:rPr>
        <w:t>（</w:t>
      </w:r>
      <w:r>
        <w:rPr>
          <w:rFonts w:asciiTheme="minorEastAsia" w:hAnsiTheme="minorEastAsia" w:hint="eastAsia"/>
        </w:rPr>
        <w:t>见</w:t>
      </w:r>
      <w:r w:rsidR="00B26A0C">
        <w:rPr>
          <w:rFonts w:asciiTheme="minorEastAsia" w:hAnsiTheme="minorEastAsia" w:hint="eastAsia"/>
        </w:rPr>
        <w:t>5.5.3）</w:t>
      </w:r>
      <w:r>
        <w:rPr>
          <w:rFonts w:asciiTheme="minorEastAsia" w:hAnsiTheme="minorEastAsia" w:hint="eastAsia"/>
        </w:rPr>
        <w:t>会帮助这种实现。</w:t>
      </w:r>
    </w:p>
    <w:p w14:paraId="46B95080" w14:textId="77777777" w:rsidR="00631A3D" w:rsidRPr="00E56DF0" w:rsidRDefault="00631A3D" w:rsidP="00631A3D">
      <w:pPr>
        <w:pStyle w:val="a6"/>
        <w:spacing w:before="312" w:after="312"/>
        <w:ind w:left="0"/>
      </w:pPr>
      <w:bookmarkStart w:id="59" w:name="_Toc528524174"/>
      <w:bookmarkStart w:id="60" w:name="_Toc4675525"/>
      <w:r>
        <w:rPr>
          <w:rFonts w:hAnsi="黑体" w:cs="黑体" w:hint="eastAsia"/>
          <w:szCs w:val="21"/>
        </w:rPr>
        <w:t>安全</w:t>
      </w:r>
      <w:bookmarkEnd w:id="59"/>
      <w:bookmarkEnd w:id="60"/>
    </w:p>
    <w:p w14:paraId="4E520F92" w14:textId="56A21DD4" w:rsidR="00631A3D" w:rsidRDefault="001E40EB" w:rsidP="00631A3D">
      <w:pPr>
        <w:pStyle w:val="afb"/>
      </w:pPr>
      <w:r>
        <w:rPr>
          <w:rFonts w:hint="eastAsia"/>
        </w:rPr>
        <w:t>开放式控制架构</w:t>
      </w:r>
      <w:r w:rsidR="00631A3D">
        <w:rPr>
          <w:rFonts w:hint="eastAsia"/>
        </w:rPr>
        <w:t>的目标是支持在足够安全级别下运行的网络应用，能满足：</w:t>
      </w:r>
    </w:p>
    <w:p w14:paraId="3D2C4269" w14:textId="408F8BA1" w:rsidR="00631A3D" w:rsidRPr="00F3730C" w:rsidRDefault="00045FE9" w:rsidP="004E5CEB">
      <w:pPr>
        <w:pStyle w:val="affffffff1"/>
        <w:numPr>
          <w:ilvl w:val="0"/>
          <w:numId w:val="80"/>
        </w:numPr>
        <w:spacing w:beforeLines="0" w:afterLines="0"/>
        <w:ind w:left="0" w:firstLineChars="0" w:firstLine="426"/>
        <w:rPr>
          <w:rFonts w:asciiTheme="minorEastAsia" w:hAnsiTheme="minorEastAsia"/>
          <w:szCs w:val="21"/>
        </w:rPr>
      </w:pPr>
      <w:r>
        <w:rPr>
          <w:rFonts w:asciiTheme="minorEastAsia" w:hAnsiTheme="minorEastAsia" w:hint="eastAsia"/>
          <w:szCs w:val="21"/>
        </w:rPr>
        <w:t>紧急疏散系统国际规则；</w:t>
      </w:r>
    </w:p>
    <w:p w14:paraId="65FC7EF9" w14:textId="50A7A1AD" w:rsidR="00631A3D" w:rsidRPr="00F3730C" w:rsidRDefault="00045FE9" w:rsidP="004E5CEB">
      <w:pPr>
        <w:pStyle w:val="affffffff1"/>
        <w:numPr>
          <w:ilvl w:val="0"/>
          <w:numId w:val="80"/>
        </w:numPr>
        <w:spacing w:beforeLines="0" w:afterLines="0"/>
        <w:ind w:left="0" w:firstLine="420"/>
        <w:rPr>
          <w:rFonts w:asciiTheme="minorEastAsia" w:hAnsiTheme="minorEastAsia"/>
          <w:szCs w:val="21"/>
        </w:rPr>
      </w:pPr>
      <w:r>
        <w:rPr>
          <w:rFonts w:asciiTheme="minorEastAsia" w:hAnsiTheme="minorEastAsia" w:hint="eastAsia"/>
          <w:szCs w:val="21"/>
        </w:rPr>
        <w:t>商业和政府数据安全要求；</w:t>
      </w:r>
    </w:p>
    <w:p w14:paraId="22A00594" w14:textId="77777777" w:rsidR="00631A3D" w:rsidRPr="00F3730C" w:rsidRDefault="00631A3D" w:rsidP="004E5CEB">
      <w:pPr>
        <w:pStyle w:val="affffffff1"/>
        <w:numPr>
          <w:ilvl w:val="0"/>
          <w:numId w:val="80"/>
        </w:numPr>
        <w:spacing w:beforeLines="0" w:afterLines="0"/>
        <w:ind w:left="0" w:firstLine="420"/>
        <w:rPr>
          <w:rFonts w:asciiTheme="minorEastAsia" w:hAnsiTheme="minorEastAsia"/>
          <w:szCs w:val="21"/>
        </w:rPr>
      </w:pPr>
      <w:r w:rsidRPr="00F3730C">
        <w:rPr>
          <w:rFonts w:asciiTheme="minorEastAsia" w:hAnsiTheme="minorEastAsia" w:hint="eastAsia"/>
          <w:szCs w:val="21"/>
        </w:rPr>
        <w:lastRenderedPageBreak/>
        <w:t>公共媒体和现场演出数据安全要求。</w:t>
      </w:r>
    </w:p>
    <w:p w14:paraId="7002C08D" w14:textId="1258B429" w:rsidR="00631A3D" w:rsidRPr="00E870AD" w:rsidRDefault="001E40EB" w:rsidP="00631A3D">
      <w:pPr>
        <w:pStyle w:val="afb"/>
      </w:pPr>
      <w:r>
        <w:rPr>
          <w:rFonts w:hint="eastAsia"/>
        </w:rPr>
        <w:t>开放式控制架构</w:t>
      </w:r>
      <w:r w:rsidR="00631A3D" w:rsidRPr="00E870AD">
        <w:rPr>
          <w:rFonts w:hint="eastAsia"/>
        </w:rPr>
        <w:t>的安全取决于使用的通信协议。</w:t>
      </w:r>
    </w:p>
    <w:p w14:paraId="3E5546BF" w14:textId="353F7749" w:rsidR="00631A3D" w:rsidRPr="0041424F" w:rsidRDefault="00045411" w:rsidP="0041424F">
      <w:pPr>
        <w:pStyle w:val="afb"/>
      </w:pPr>
      <w:r>
        <w:rPr>
          <w:rFonts w:hint="eastAsia"/>
        </w:rPr>
        <w:t>例如</w:t>
      </w:r>
      <w:r>
        <w:t>：</w:t>
      </w:r>
      <w:r w:rsidR="00631A3D" w:rsidRPr="0041424F">
        <w:rPr>
          <w:rFonts w:hint="eastAsia"/>
        </w:rPr>
        <w:t>在使用TCP/IP通讯和</w:t>
      </w:r>
      <w:r w:rsidR="00410F9B" w:rsidRPr="0041424F">
        <w:t>GY/T XXX.3</w:t>
      </w:r>
      <w:r w:rsidR="00410F9B" w:rsidRPr="0041424F">
        <w:t>—</w:t>
      </w:r>
      <w:r w:rsidR="00410F9B" w:rsidRPr="0041424F">
        <w:t>XXXX</w:t>
      </w:r>
      <w:r w:rsidR="00631A3D" w:rsidRPr="0041424F">
        <w:rPr>
          <w:rFonts w:hint="eastAsia"/>
        </w:rPr>
        <w:t>协议的网络中，控制数据的安全应使用TCP/IP的传输层安全（TLS）协议来提供授权和加密，</w:t>
      </w:r>
      <w:r w:rsidR="00E421F5" w:rsidRPr="0041424F">
        <w:rPr>
          <w:rFonts w:hint="eastAsia"/>
        </w:rPr>
        <w:t>见</w:t>
      </w:r>
      <w:r w:rsidR="00410F9B" w:rsidRPr="0041424F">
        <w:t>GY/T XXX.3</w:t>
      </w:r>
      <w:r w:rsidR="00410F9B" w:rsidRPr="0041424F">
        <w:t>—</w:t>
      </w:r>
      <w:r w:rsidR="00410F9B" w:rsidRPr="0041424F">
        <w:t>XXXX</w:t>
      </w:r>
      <w:r w:rsidR="00631A3D" w:rsidRPr="0041424F">
        <w:rPr>
          <w:rFonts w:hint="eastAsia"/>
        </w:rPr>
        <w:t>。</w:t>
      </w:r>
    </w:p>
    <w:p w14:paraId="6887DD68" w14:textId="79EAB4EC" w:rsidR="00631A3D" w:rsidRPr="004A5F17" w:rsidRDefault="00631A3D" w:rsidP="00631A3D">
      <w:pPr>
        <w:pStyle w:val="afb"/>
      </w:pPr>
      <w:r>
        <w:rPr>
          <w:rFonts w:hint="eastAsia"/>
        </w:rPr>
        <w:t>控制数据的安全性可在全局范围内启用或禁用，即整个符合</w:t>
      </w:r>
      <w:r w:rsidR="001E40EB">
        <w:rPr>
          <w:rFonts w:hint="eastAsia"/>
        </w:rPr>
        <w:t>开放式控制架构</w:t>
      </w:r>
      <w:r>
        <w:rPr>
          <w:rFonts w:hint="eastAsia"/>
        </w:rPr>
        <w:t>的网络。符合</w:t>
      </w:r>
      <w:r w:rsidR="001E40EB">
        <w:rPr>
          <w:rFonts w:hint="eastAsia"/>
        </w:rPr>
        <w:t>开放式控制架构</w:t>
      </w:r>
      <w:r>
        <w:rPr>
          <w:rFonts w:hint="eastAsia"/>
        </w:rPr>
        <w:t>的网络中安全和不安全的设备不应混用。</w:t>
      </w:r>
    </w:p>
    <w:p w14:paraId="3F45DEAF" w14:textId="1066191B" w:rsidR="00631A3D" w:rsidRPr="00A25547" w:rsidRDefault="00631A3D" w:rsidP="00631A3D">
      <w:pPr>
        <w:pStyle w:val="aff8"/>
        <w:numPr>
          <w:ilvl w:val="0"/>
          <w:numId w:val="15"/>
        </w:numPr>
        <w:ind w:left="851" w:hanging="425"/>
      </w:pPr>
      <w:r>
        <w:rPr>
          <w:rFonts w:asciiTheme="minorEastAsia" w:hAnsiTheme="minorEastAsia" w:hint="eastAsia"/>
        </w:rPr>
        <w:t>访问控制超出</w:t>
      </w:r>
      <w:r w:rsidR="009F52D0">
        <w:rPr>
          <w:rFonts w:hint="eastAsia"/>
        </w:rPr>
        <w:t>开放式控制架构</w:t>
      </w:r>
      <w:r>
        <w:rPr>
          <w:rFonts w:asciiTheme="minorEastAsia" w:hAnsiTheme="minorEastAsia" w:hint="eastAsia"/>
        </w:rPr>
        <w:t>的范围。访问控制规定了设备、对象、对象特征和对象值范围哪些会受用户的影响。如果需要访问控制，则可在应用中实现，</w:t>
      </w:r>
      <w:r w:rsidR="009F52D0">
        <w:rPr>
          <w:rFonts w:hint="eastAsia"/>
        </w:rPr>
        <w:t>开放式控制架构</w:t>
      </w:r>
      <w:r>
        <w:rPr>
          <w:rFonts w:asciiTheme="minorEastAsia" w:hAnsiTheme="minorEastAsia" w:hint="eastAsia"/>
          <w:szCs w:val="21"/>
        </w:rPr>
        <w:t>的</w:t>
      </w:r>
      <w:r>
        <w:rPr>
          <w:rFonts w:asciiTheme="minorEastAsia" w:hAnsiTheme="minorEastAsia" w:hint="eastAsia"/>
        </w:rPr>
        <w:t>安全可用于实施安全</w:t>
      </w:r>
      <w:r>
        <w:rPr>
          <w:rFonts w:hint="eastAsia"/>
        </w:rPr>
        <w:t>。</w:t>
      </w:r>
    </w:p>
    <w:p w14:paraId="767CBBBC" w14:textId="77777777" w:rsidR="00631A3D" w:rsidRPr="00A25547" w:rsidRDefault="00631A3D" w:rsidP="00631A3D">
      <w:pPr>
        <w:pStyle w:val="a6"/>
        <w:spacing w:before="312" w:after="312"/>
        <w:ind w:left="0"/>
      </w:pPr>
      <w:bookmarkStart w:id="61" w:name="_Toc528524175"/>
      <w:bookmarkStart w:id="62" w:name="_Toc4675526"/>
      <w:r>
        <w:rPr>
          <w:rFonts w:hAnsi="黑体" w:cs="黑体" w:hint="eastAsia"/>
          <w:szCs w:val="21"/>
        </w:rPr>
        <w:t>并发控制</w:t>
      </w:r>
      <w:bookmarkEnd w:id="61"/>
      <w:bookmarkEnd w:id="62"/>
    </w:p>
    <w:p w14:paraId="2A3B052C" w14:textId="5C7AB604" w:rsidR="00631A3D" w:rsidRDefault="001E40EB" w:rsidP="00631A3D">
      <w:pPr>
        <w:pStyle w:val="afb"/>
      </w:pPr>
      <w:r>
        <w:rPr>
          <w:rFonts w:hint="eastAsia"/>
        </w:rPr>
        <w:t>开放式控制架构</w:t>
      </w:r>
      <w:r w:rsidR="00631A3D">
        <w:rPr>
          <w:rFonts w:hint="eastAsia"/>
        </w:rPr>
        <w:t>应支持同时使用多个控制器的应用，其中特定对象可以接收多个控制器的指令。</w:t>
      </w:r>
    </w:p>
    <w:p w14:paraId="354235C9" w14:textId="77777777" w:rsidR="00631A3D" w:rsidRDefault="00631A3D" w:rsidP="00631A3D">
      <w:pPr>
        <w:pStyle w:val="afb"/>
      </w:pPr>
      <w:r>
        <w:rPr>
          <w:rFonts w:hint="eastAsia"/>
        </w:rPr>
        <w:t>在这种应用中，某些应用控制事件需要交换多个控制消息。</w:t>
      </w:r>
    </w:p>
    <w:p w14:paraId="481640D4" w14:textId="37DDC7C6" w:rsidR="00631A3D" w:rsidRDefault="00631A3D" w:rsidP="00631A3D">
      <w:pPr>
        <w:pStyle w:val="afb"/>
      </w:pPr>
      <w:r>
        <w:rPr>
          <w:rFonts w:hint="eastAsia"/>
        </w:rPr>
        <w:t>因此存在竞争条件的可能。为了防止竞争，符合</w:t>
      </w:r>
      <w:r w:rsidR="009F52D0">
        <w:rPr>
          <w:rFonts w:hint="eastAsia"/>
        </w:rPr>
        <w:t>开放式控制架构</w:t>
      </w:r>
      <w:r>
        <w:rPr>
          <w:rFonts w:hint="eastAsia"/>
        </w:rPr>
        <w:t>的设备应通过下文所述的简单对象锁定机制支持单线程。</w:t>
      </w:r>
    </w:p>
    <w:p w14:paraId="18C1D292" w14:textId="54F69DF5" w:rsidR="00631A3D" w:rsidRDefault="001E40EB" w:rsidP="00631A3D">
      <w:pPr>
        <w:pStyle w:val="afb"/>
      </w:pPr>
      <w:r>
        <w:rPr>
          <w:rFonts w:hint="eastAsia"/>
        </w:rPr>
        <w:t>开放式控制架构</w:t>
      </w:r>
      <w:r w:rsidR="00631A3D">
        <w:rPr>
          <w:rFonts w:hint="eastAsia"/>
        </w:rPr>
        <w:t xml:space="preserve">的锁阻止除锁定持有者外其他所有对对象的访问。 </w:t>
      </w:r>
    </w:p>
    <w:p w14:paraId="5EB7DE70" w14:textId="27DCA340" w:rsidR="00631A3D" w:rsidRDefault="00631A3D" w:rsidP="00631A3D">
      <w:pPr>
        <w:pStyle w:val="afb"/>
      </w:pPr>
      <w:r>
        <w:rPr>
          <w:rFonts w:hint="eastAsia"/>
        </w:rPr>
        <w:t>锁的接口应在OcaRoot类中定义，并应被其他每个</w:t>
      </w:r>
      <w:r w:rsidR="001E40EB">
        <w:rPr>
          <w:rFonts w:hint="eastAsia"/>
        </w:rPr>
        <w:t>开放式控制架构</w:t>
      </w:r>
      <w:r>
        <w:rPr>
          <w:rFonts w:hint="eastAsia"/>
        </w:rPr>
        <w:t>的类继承。如果需要，可按照如下描述定义不可锁定对象。</w:t>
      </w:r>
    </w:p>
    <w:p w14:paraId="4EDD5FC1" w14:textId="08DF87CA" w:rsidR="00631A3D" w:rsidRDefault="001E40EB" w:rsidP="00631A3D">
      <w:pPr>
        <w:pStyle w:val="afb"/>
      </w:pPr>
      <w:r>
        <w:rPr>
          <w:rFonts w:hint="eastAsia"/>
        </w:rPr>
        <w:t>开放式控制架构</w:t>
      </w:r>
      <w:r w:rsidR="00631A3D">
        <w:rPr>
          <w:rFonts w:hint="eastAsia"/>
        </w:rPr>
        <w:t>锁定规则如下：</w:t>
      </w:r>
    </w:p>
    <w:p w14:paraId="1DAF4CA0" w14:textId="76E190DD" w:rsidR="00631A3D" w:rsidRPr="006B11CE" w:rsidRDefault="00631A3D" w:rsidP="004E5CEB">
      <w:pPr>
        <w:pStyle w:val="a4"/>
        <w:numPr>
          <w:ilvl w:val="0"/>
          <w:numId w:val="60"/>
        </w:numPr>
      </w:pPr>
      <w:r w:rsidRPr="006B11CE">
        <w:rPr>
          <w:rFonts w:hint="eastAsia"/>
        </w:rPr>
        <w:t>每个</w:t>
      </w:r>
      <w:r w:rsidR="001E40EB">
        <w:rPr>
          <w:rFonts w:hint="eastAsia"/>
        </w:rPr>
        <w:t>开放式控制架构</w:t>
      </w:r>
      <w:r w:rsidRPr="006B11CE">
        <w:rPr>
          <w:rFonts w:hint="eastAsia"/>
        </w:rPr>
        <w:t>的对象应定义锁接口。</w:t>
      </w:r>
    </w:p>
    <w:p w14:paraId="691B63F9" w14:textId="77777777" w:rsidR="00631A3D" w:rsidRPr="006B11CE" w:rsidRDefault="00631A3D" w:rsidP="004E5CEB">
      <w:pPr>
        <w:pStyle w:val="a4"/>
        <w:numPr>
          <w:ilvl w:val="0"/>
          <w:numId w:val="60"/>
        </w:numPr>
      </w:pPr>
      <w:r w:rsidRPr="006B11CE">
        <w:rPr>
          <w:rFonts w:hint="eastAsia"/>
        </w:rPr>
        <w:t>对象可实现为可锁的或不可锁的。不可</w:t>
      </w:r>
      <w:proofErr w:type="gramStart"/>
      <w:r w:rsidRPr="006B11CE">
        <w:rPr>
          <w:rFonts w:hint="eastAsia"/>
        </w:rPr>
        <w:t>锁对象</w:t>
      </w:r>
      <w:proofErr w:type="gramEnd"/>
      <w:r w:rsidRPr="006B11CE">
        <w:rPr>
          <w:rFonts w:hint="eastAsia"/>
        </w:rPr>
        <w:t>应对所有锁相</w:t>
      </w:r>
      <w:proofErr w:type="gramStart"/>
      <w:r w:rsidRPr="006B11CE">
        <w:rPr>
          <w:rFonts w:hint="eastAsia"/>
        </w:rPr>
        <w:t>关命令</w:t>
      </w:r>
      <w:proofErr w:type="gramEnd"/>
      <w:r w:rsidRPr="006B11CE">
        <w:rPr>
          <w:rFonts w:hint="eastAsia"/>
        </w:rPr>
        <w:t>返回未实现状态（通过响应消息见4.3）。</w:t>
      </w:r>
    </w:p>
    <w:p w14:paraId="5AD73D18" w14:textId="77777777" w:rsidR="00631A3D" w:rsidRPr="006B11CE" w:rsidRDefault="00631A3D" w:rsidP="004E5CEB">
      <w:pPr>
        <w:pStyle w:val="a4"/>
        <w:numPr>
          <w:ilvl w:val="0"/>
          <w:numId w:val="60"/>
        </w:numPr>
      </w:pPr>
      <w:r w:rsidRPr="006B11CE">
        <w:rPr>
          <w:rFonts w:hint="eastAsia"/>
        </w:rPr>
        <w:t>同一时刻一个可</w:t>
      </w:r>
      <w:proofErr w:type="gramStart"/>
      <w:r w:rsidRPr="006B11CE">
        <w:rPr>
          <w:rFonts w:hint="eastAsia"/>
        </w:rPr>
        <w:t>锁对象</w:t>
      </w:r>
      <w:proofErr w:type="gramEnd"/>
      <w:r w:rsidRPr="006B11CE">
        <w:rPr>
          <w:rFonts w:hint="eastAsia"/>
        </w:rPr>
        <w:t>最多被一个远程对象（锁持有者）锁定。</w:t>
      </w:r>
    </w:p>
    <w:p w14:paraId="0E4FA24E" w14:textId="77777777" w:rsidR="00631A3D" w:rsidRPr="006B11CE" w:rsidRDefault="00631A3D" w:rsidP="004E5CEB">
      <w:pPr>
        <w:pStyle w:val="a4"/>
        <w:numPr>
          <w:ilvl w:val="0"/>
          <w:numId w:val="60"/>
        </w:numPr>
      </w:pPr>
      <w:r w:rsidRPr="006B11CE">
        <w:rPr>
          <w:rFonts w:hint="eastAsia"/>
        </w:rPr>
        <w:t>锁应在设备复位时清除。</w:t>
      </w:r>
    </w:p>
    <w:p w14:paraId="201242FC" w14:textId="77777777" w:rsidR="00631A3D" w:rsidRPr="006B11CE" w:rsidRDefault="00631A3D" w:rsidP="004E5CEB">
      <w:pPr>
        <w:pStyle w:val="a4"/>
        <w:numPr>
          <w:ilvl w:val="0"/>
          <w:numId w:val="60"/>
        </w:numPr>
      </w:pPr>
      <w:r w:rsidRPr="006B11CE">
        <w:rPr>
          <w:rFonts w:hint="eastAsia"/>
        </w:rPr>
        <w:t>控制器与设备的通信宜持续监控（见11.2）。不管任何原因，当控制器和设备间通信失败时，设备应自动撤消控制器设置的所有锁。</w:t>
      </w:r>
    </w:p>
    <w:p w14:paraId="77A07D4F" w14:textId="77777777" w:rsidR="00631A3D" w:rsidRPr="006B11CE" w:rsidRDefault="00631A3D" w:rsidP="004E5CEB">
      <w:pPr>
        <w:pStyle w:val="a4"/>
        <w:numPr>
          <w:ilvl w:val="0"/>
          <w:numId w:val="60"/>
        </w:numPr>
      </w:pPr>
      <w:r w:rsidRPr="006B11CE">
        <w:rPr>
          <w:rFonts w:hint="eastAsia"/>
        </w:rPr>
        <w:t>如果设备的</w:t>
      </w:r>
      <w:r>
        <w:rPr>
          <w:rFonts w:hint="eastAsia"/>
        </w:rPr>
        <w:t>其他</w:t>
      </w:r>
      <w:r w:rsidRPr="006B11CE">
        <w:rPr>
          <w:rFonts w:hint="eastAsia"/>
        </w:rPr>
        <w:t>对象没有被锁定，则可通过锁定设备管理单元对象来锁定整个设备。</w:t>
      </w:r>
    </w:p>
    <w:p w14:paraId="62F42FA4" w14:textId="2AEB9683" w:rsidR="00631A3D" w:rsidRDefault="001E40EB" w:rsidP="00631A3D">
      <w:pPr>
        <w:pStyle w:val="aff8"/>
        <w:numPr>
          <w:ilvl w:val="0"/>
          <w:numId w:val="15"/>
        </w:numPr>
        <w:ind w:left="851" w:hanging="425"/>
      </w:pPr>
      <w:r>
        <w:rPr>
          <w:rFonts w:hint="eastAsia"/>
        </w:rPr>
        <w:t>开放式控制架构</w:t>
      </w:r>
      <w:r w:rsidR="00631A3D">
        <w:rPr>
          <w:rFonts w:asciiTheme="minorEastAsia" w:hAnsiTheme="minorEastAsia" w:hint="eastAsia"/>
        </w:rPr>
        <w:t>不包括完整的</w:t>
      </w:r>
      <w:proofErr w:type="gramStart"/>
      <w:r w:rsidR="00631A3D">
        <w:rPr>
          <w:rFonts w:asciiTheme="minorEastAsia" w:hAnsiTheme="minorEastAsia" w:hint="eastAsia"/>
        </w:rPr>
        <w:t>锁管理</w:t>
      </w:r>
      <w:proofErr w:type="gramEnd"/>
      <w:r w:rsidR="00631A3D">
        <w:rPr>
          <w:rFonts w:asciiTheme="minorEastAsia" w:hAnsiTheme="minorEastAsia" w:hint="eastAsia"/>
        </w:rPr>
        <w:t>功能。例如，没有死锁检测，没有非独占锁，没有多级锁机制。如果需要，</w:t>
      </w:r>
      <w:proofErr w:type="gramStart"/>
      <w:r w:rsidR="00631A3D">
        <w:rPr>
          <w:rFonts w:asciiTheme="minorEastAsia" w:hAnsiTheme="minorEastAsia" w:hint="eastAsia"/>
        </w:rPr>
        <w:t>由应用</w:t>
      </w:r>
      <w:proofErr w:type="gramEnd"/>
      <w:r w:rsidR="00631A3D">
        <w:rPr>
          <w:rFonts w:asciiTheme="minorEastAsia" w:hAnsiTheme="minorEastAsia" w:hint="eastAsia"/>
        </w:rPr>
        <w:t>实现这些功能</w:t>
      </w:r>
      <w:r w:rsidR="00631A3D" w:rsidRPr="00E56DF0">
        <w:rPr>
          <w:rFonts w:hint="eastAsia"/>
        </w:rPr>
        <w:t>。</w:t>
      </w:r>
    </w:p>
    <w:p w14:paraId="4CD48EA7" w14:textId="77777777" w:rsidR="00631A3D" w:rsidRPr="00627561" w:rsidRDefault="00631A3D" w:rsidP="00631A3D">
      <w:pPr>
        <w:pStyle w:val="a6"/>
        <w:spacing w:before="312" w:after="312"/>
        <w:ind w:left="0"/>
        <w:jc w:val="left"/>
        <w:rPr>
          <w:rFonts w:hAnsi="黑体" w:cs="黑体"/>
          <w:szCs w:val="21"/>
        </w:rPr>
      </w:pPr>
      <w:bookmarkStart w:id="63" w:name="_Toc528524176"/>
      <w:bookmarkStart w:id="64" w:name="_Toc4675527"/>
      <w:r>
        <w:rPr>
          <w:rFonts w:hAnsi="黑体" w:cs="黑体" w:hint="eastAsia"/>
          <w:szCs w:val="21"/>
        </w:rPr>
        <w:t>可靠性</w:t>
      </w:r>
      <w:bookmarkEnd w:id="63"/>
      <w:bookmarkEnd w:id="64"/>
    </w:p>
    <w:p w14:paraId="117181F9" w14:textId="77777777" w:rsidR="00631A3D" w:rsidRPr="00627561" w:rsidRDefault="00631A3D" w:rsidP="00631A3D">
      <w:pPr>
        <w:pStyle w:val="a7"/>
        <w:spacing w:before="156" w:after="156"/>
      </w:pPr>
      <w:bookmarkStart w:id="65" w:name="_Toc4675528"/>
      <w:r>
        <w:rPr>
          <w:rFonts w:hint="eastAsia"/>
        </w:rPr>
        <w:t>概述</w:t>
      </w:r>
      <w:bookmarkEnd w:id="65"/>
    </w:p>
    <w:p w14:paraId="4A93F71C" w14:textId="16582852" w:rsidR="00631A3D" w:rsidRDefault="001E40EB" w:rsidP="00631A3D">
      <w:pPr>
        <w:pStyle w:val="afb"/>
      </w:pPr>
      <w:r>
        <w:rPr>
          <w:rFonts w:hint="eastAsia"/>
        </w:rPr>
        <w:t>开放式控制架构</w:t>
      </w:r>
      <w:r w:rsidR="00631A3D">
        <w:rPr>
          <w:rFonts w:hint="eastAsia"/>
        </w:rPr>
        <w:t>的目的是支持在足够可靠水平级别下运行的网络，满足：</w:t>
      </w:r>
    </w:p>
    <w:p w14:paraId="297BDC38" w14:textId="1A8FA134" w:rsidR="00631A3D" w:rsidRDefault="006A6B93" w:rsidP="004E5CEB">
      <w:pPr>
        <w:pStyle w:val="a4"/>
        <w:numPr>
          <w:ilvl w:val="0"/>
          <w:numId w:val="81"/>
        </w:numPr>
      </w:pPr>
      <w:r>
        <w:rPr>
          <w:rFonts w:hint="eastAsia"/>
        </w:rPr>
        <w:t>紧急疏散系统国际法规；</w:t>
      </w:r>
    </w:p>
    <w:p w14:paraId="0FBC0B2A" w14:textId="63819DC3" w:rsidR="00631A3D" w:rsidRDefault="006A6B93" w:rsidP="004E5CEB">
      <w:pPr>
        <w:pStyle w:val="a4"/>
        <w:numPr>
          <w:ilvl w:val="0"/>
          <w:numId w:val="81"/>
        </w:numPr>
      </w:pPr>
      <w:r>
        <w:rPr>
          <w:rFonts w:hint="eastAsia"/>
        </w:rPr>
        <w:t>商业和政府的持续运行和鲁棒性的要求；</w:t>
      </w:r>
    </w:p>
    <w:p w14:paraId="3C05144A" w14:textId="77777777" w:rsidR="00631A3D" w:rsidRDefault="00631A3D" w:rsidP="004E5CEB">
      <w:pPr>
        <w:pStyle w:val="a4"/>
        <w:numPr>
          <w:ilvl w:val="0"/>
          <w:numId w:val="81"/>
        </w:numPr>
      </w:pPr>
      <w:r>
        <w:rPr>
          <w:rFonts w:hint="eastAsia"/>
        </w:rPr>
        <w:t>公共媒体与现场演出的持续运行和鲁棒性的要求。</w:t>
      </w:r>
    </w:p>
    <w:p w14:paraId="29E8200B" w14:textId="77777777" w:rsidR="00631A3D" w:rsidRDefault="00631A3D" w:rsidP="00631A3D">
      <w:pPr>
        <w:pStyle w:val="afb"/>
      </w:pPr>
      <w:r>
        <w:rPr>
          <w:rFonts w:hint="eastAsia"/>
        </w:rPr>
        <w:t>“可靠性”指可用性和鲁棒性的累积效应。</w:t>
      </w:r>
    </w:p>
    <w:p w14:paraId="49221293" w14:textId="77777777" w:rsidR="00631A3D" w:rsidRPr="00627561" w:rsidRDefault="00631A3D" w:rsidP="00631A3D">
      <w:pPr>
        <w:pStyle w:val="a7"/>
        <w:spacing w:before="156" w:after="156"/>
      </w:pPr>
      <w:bookmarkStart w:id="66" w:name="_Toc4675529"/>
      <w:r>
        <w:rPr>
          <w:rFonts w:hint="eastAsia"/>
        </w:rPr>
        <w:lastRenderedPageBreak/>
        <w:t>可用性</w:t>
      </w:r>
      <w:bookmarkEnd w:id="66"/>
    </w:p>
    <w:p w14:paraId="3B2F5D4E" w14:textId="77777777" w:rsidR="00631A3D" w:rsidRPr="00627561" w:rsidRDefault="00631A3D" w:rsidP="00631A3D">
      <w:pPr>
        <w:pStyle w:val="a8"/>
        <w:spacing w:before="156" w:after="156"/>
        <w:ind w:left="0"/>
      </w:pPr>
      <w:r>
        <w:rPr>
          <w:rFonts w:hint="eastAsia"/>
        </w:rPr>
        <w:t>keep-alive消息</w:t>
      </w:r>
    </w:p>
    <w:p w14:paraId="231B5341" w14:textId="29C4F4B1" w:rsidR="00631A3D" w:rsidRDefault="00631A3D" w:rsidP="00631A3D">
      <w:pPr>
        <w:pStyle w:val="afb"/>
      </w:pPr>
      <w:r>
        <w:rPr>
          <w:rFonts w:hint="eastAsia"/>
        </w:rPr>
        <w:t>符合</w:t>
      </w:r>
      <w:r w:rsidR="001E40EB">
        <w:rPr>
          <w:rFonts w:hint="eastAsia"/>
        </w:rPr>
        <w:t>开放式控制架构</w:t>
      </w:r>
      <w:r>
        <w:rPr>
          <w:rFonts w:hint="eastAsia"/>
        </w:rPr>
        <w:t>的网络可用性宜通过持续的设备监管来实现，该监管使用被定义成网络协议规范的周期性keep-alive消息。此消息的特性取决于正在使用的特定网络协议。</w:t>
      </w:r>
    </w:p>
    <w:p w14:paraId="6A5596E3" w14:textId="77777777" w:rsidR="00631A3D" w:rsidRDefault="00631A3D" w:rsidP="00631A3D">
      <w:pPr>
        <w:pStyle w:val="afb"/>
      </w:pPr>
      <w:r>
        <w:rPr>
          <w:rFonts w:hint="eastAsia"/>
        </w:rPr>
        <w:t>通过从应用到网络的完整路径发送和返回的本地网络协议消息，设备可自我监测。</w:t>
      </w:r>
    </w:p>
    <w:p w14:paraId="708A7E18" w14:textId="77777777" w:rsidR="00631A3D" w:rsidRPr="00627561" w:rsidRDefault="00631A3D" w:rsidP="00631A3D">
      <w:pPr>
        <w:pStyle w:val="a8"/>
        <w:spacing w:before="156" w:after="156"/>
        <w:ind w:left="0"/>
      </w:pPr>
      <w:r>
        <w:rPr>
          <w:rFonts w:hint="eastAsia"/>
        </w:rPr>
        <w:t>有效重新初始化</w:t>
      </w:r>
    </w:p>
    <w:p w14:paraId="0C1453AF" w14:textId="77777777" w:rsidR="00631A3D" w:rsidRPr="00627561" w:rsidRDefault="00631A3D" w:rsidP="00631A3D">
      <w:pPr>
        <w:pStyle w:val="afb"/>
      </w:pPr>
      <w:r>
        <w:rPr>
          <w:rFonts w:hint="eastAsia"/>
        </w:rPr>
        <w:t>当出现错误和配置变化时，协议实现宜快速和高效地重新初始化受影响的网络设备。</w:t>
      </w:r>
    </w:p>
    <w:p w14:paraId="02DB28E2" w14:textId="77777777" w:rsidR="00631A3D" w:rsidRPr="00627561" w:rsidRDefault="00631A3D" w:rsidP="00631A3D">
      <w:pPr>
        <w:pStyle w:val="a7"/>
        <w:spacing w:before="156" w:after="156"/>
      </w:pPr>
      <w:bookmarkStart w:id="67" w:name="_Toc4675530"/>
      <w:r>
        <w:rPr>
          <w:rFonts w:hint="eastAsia"/>
        </w:rPr>
        <w:t>鲁棒性</w:t>
      </w:r>
      <w:bookmarkEnd w:id="67"/>
    </w:p>
    <w:p w14:paraId="2CBC2472" w14:textId="5245BBCA" w:rsidR="00631A3D" w:rsidRDefault="00631A3D" w:rsidP="00631A3D">
      <w:pPr>
        <w:pStyle w:val="afb"/>
      </w:pPr>
      <w:r>
        <w:rPr>
          <w:rFonts w:hint="eastAsia"/>
        </w:rPr>
        <w:t>为了实现鲁棒，</w:t>
      </w:r>
      <w:r w:rsidR="009F52D0">
        <w:rPr>
          <w:rFonts w:hint="eastAsia"/>
        </w:rPr>
        <w:t>开放式控制架构</w:t>
      </w:r>
      <w:r>
        <w:rPr>
          <w:rFonts w:hint="eastAsia"/>
        </w:rPr>
        <w:t>应包含确认操作机制，且应定义对PDU丢失和设备故障有抵抗力的容错机制。</w:t>
      </w:r>
    </w:p>
    <w:p w14:paraId="48CEE1B0" w14:textId="52C05333" w:rsidR="00631A3D" w:rsidRDefault="00631A3D" w:rsidP="00631A3D">
      <w:pPr>
        <w:pStyle w:val="afb"/>
      </w:pPr>
      <w:r>
        <w:rPr>
          <w:rFonts w:hint="eastAsia"/>
        </w:rPr>
        <w:t>符合</w:t>
      </w:r>
      <w:r w:rsidR="001E40EB">
        <w:rPr>
          <w:rFonts w:hint="eastAsia"/>
        </w:rPr>
        <w:t>开放式控制架构</w:t>
      </w:r>
      <w:r>
        <w:rPr>
          <w:rFonts w:hint="eastAsia"/>
        </w:rPr>
        <w:t>的协议实现可以使用特定类型网络的鲁棒机制。</w:t>
      </w:r>
    </w:p>
    <w:p w14:paraId="43B4F73A" w14:textId="77777777" w:rsidR="00631A3D" w:rsidRPr="00FC1267" w:rsidRDefault="00631A3D" w:rsidP="00FC1267">
      <w:pPr>
        <w:pStyle w:val="afb"/>
        <w:ind w:firstLineChars="236" w:firstLine="425"/>
        <w:rPr>
          <w:rFonts w:ascii="黑体" w:eastAsia="黑体" w:hAnsi="黑体"/>
          <w:sz w:val="18"/>
          <w:szCs w:val="18"/>
        </w:rPr>
      </w:pPr>
      <w:r w:rsidRPr="00FC1267">
        <w:rPr>
          <w:rFonts w:ascii="黑体" w:eastAsia="黑体" w:hAnsi="黑体" w:hint="eastAsia"/>
          <w:sz w:val="18"/>
          <w:szCs w:val="18"/>
        </w:rPr>
        <w:t>示例：</w:t>
      </w:r>
    </w:p>
    <w:p w14:paraId="107D4131" w14:textId="23F0FB6C" w:rsidR="00631A3D" w:rsidRPr="00FC1267" w:rsidRDefault="00631A3D" w:rsidP="00FC1267">
      <w:pPr>
        <w:pStyle w:val="afb"/>
        <w:ind w:firstLineChars="236" w:firstLine="425"/>
        <w:rPr>
          <w:sz w:val="18"/>
          <w:szCs w:val="18"/>
        </w:rPr>
      </w:pPr>
      <w:r w:rsidRPr="00FC1267">
        <w:rPr>
          <w:rFonts w:hint="eastAsia"/>
          <w:sz w:val="18"/>
          <w:szCs w:val="18"/>
        </w:rPr>
        <w:t>当</w:t>
      </w:r>
      <w:r w:rsidR="00410F9B">
        <w:rPr>
          <w:rFonts w:hint="eastAsia"/>
          <w:sz w:val="18"/>
          <w:szCs w:val="18"/>
        </w:rPr>
        <w:t>GY/T XXX.3—XXXX</w:t>
      </w:r>
      <w:r w:rsidRPr="00FC1267">
        <w:rPr>
          <w:rFonts w:hint="eastAsia"/>
          <w:sz w:val="18"/>
          <w:szCs w:val="18"/>
        </w:rPr>
        <w:t>定义的协议在以太网中运行时，其实现可使用生成树协议，增加对网络链路故障的抵抗力。</w:t>
      </w:r>
    </w:p>
    <w:p w14:paraId="303AB577" w14:textId="77777777" w:rsidR="00631A3D" w:rsidRPr="00627561" w:rsidRDefault="00631A3D" w:rsidP="00631A3D">
      <w:pPr>
        <w:pStyle w:val="a6"/>
        <w:spacing w:before="312" w:after="312"/>
        <w:ind w:left="0"/>
        <w:rPr>
          <w:rFonts w:hAnsi="黑体" w:cs="黑体"/>
          <w:szCs w:val="21"/>
        </w:rPr>
      </w:pPr>
      <w:bookmarkStart w:id="68" w:name="_Toc528524177"/>
      <w:bookmarkStart w:id="69" w:name="_Toc4675531"/>
      <w:r>
        <w:rPr>
          <w:rFonts w:hAnsi="黑体" w:cs="黑体" w:hint="eastAsia"/>
          <w:szCs w:val="21"/>
        </w:rPr>
        <w:t>设备复位</w:t>
      </w:r>
      <w:bookmarkEnd w:id="68"/>
      <w:bookmarkEnd w:id="69"/>
    </w:p>
    <w:p w14:paraId="575066B4" w14:textId="419E2EF1" w:rsidR="00631A3D" w:rsidRDefault="00631A3D" w:rsidP="00631A3D">
      <w:pPr>
        <w:pStyle w:val="afb"/>
      </w:pPr>
      <w:r>
        <w:rPr>
          <w:rFonts w:hint="eastAsia"/>
        </w:rPr>
        <w:t>符合</w:t>
      </w:r>
      <w:r w:rsidR="001E40EB">
        <w:rPr>
          <w:rFonts w:hint="eastAsia"/>
        </w:rPr>
        <w:t>开放式控制架构</w:t>
      </w:r>
      <w:r>
        <w:rPr>
          <w:rFonts w:hint="eastAsia"/>
        </w:rPr>
        <w:t>的设备可支持设备复位功能，以便从灾难性错误中恢复。设备复位应将受影响的设备状态快速恢复到上电时的状态。设备复位应删除所有设备初始化的数据（如，路由信息）。</w:t>
      </w:r>
    </w:p>
    <w:p w14:paraId="4280E460" w14:textId="286410D9" w:rsidR="00631A3D" w:rsidRDefault="00631A3D" w:rsidP="00631A3D">
      <w:pPr>
        <w:pStyle w:val="a3"/>
        <w:numPr>
          <w:ilvl w:val="0"/>
          <w:numId w:val="0"/>
        </w:numPr>
        <w:ind w:left="426"/>
      </w:pPr>
      <w:r w:rsidRPr="00D73713">
        <w:rPr>
          <w:rFonts w:ascii="黑体" w:eastAsia="黑体" w:hAnsi="黑体" w:hint="eastAsia"/>
        </w:rPr>
        <w:t>注</w:t>
      </w:r>
      <w:r w:rsidR="00DB019D">
        <w:rPr>
          <w:rFonts w:ascii="黑体" w:eastAsia="黑体" w:hAnsi="黑体" w:hint="eastAsia"/>
        </w:rPr>
        <w:t>1</w:t>
      </w:r>
      <w:r w:rsidRPr="00D73713">
        <w:rPr>
          <w:rFonts w:ascii="黑体" w:eastAsia="黑体" w:hAnsi="黑体" w:hint="eastAsia"/>
        </w:rPr>
        <w:t>：</w:t>
      </w:r>
      <w:r>
        <w:rPr>
          <w:rFonts w:hint="eastAsia"/>
        </w:rPr>
        <w:t>预计设备复位仅在极端情况下使用。</w:t>
      </w:r>
    </w:p>
    <w:p w14:paraId="65C620AC" w14:textId="72FA4266" w:rsidR="00631A3D" w:rsidRDefault="00631A3D" w:rsidP="00631A3D">
      <w:pPr>
        <w:pStyle w:val="afb"/>
      </w:pPr>
      <w:r>
        <w:rPr>
          <w:rFonts w:hint="eastAsia"/>
        </w:rPr>
        <w:t>设备收到设备复位命令后应进行设备复位。设备复位命令应是包含128位</w:t>
      </w:r>
      <w:r w:rsidR="003347C5">
        <w:rPr>
          <w:rFonts w:hint="eastAsia"/>
        </w:rPr>
        <w:t>复位校验码</w:t>
      </w:r>
      <w:r>
        <w:rPr>
          <w:rFonts w:hint="eastAsia"/>
        </w:rPr>
        <w:t>的特定消息。</w:t>
      </w:r>
      <w:r w:rsidR="003347C5">
        <w:rPr>
          <w:rFonts w:hint="eastAsia"/>
        </w:rPr>
        <w:t>校验码</w:t>
      </w:r>
      <w:r>
        <w:rPr>
          <w:rFonts w:hint="eastAsia"/>
        </w:rPr>
        <w:t>应与设备中预置值匹配。如果不匹配，设备复位命令应无效。</w:t>
      </w:r>
    </w:p>
    <w:p w14:paraId="7CE0529A" w14:textId="0A177F97" w:rsidR="00631A3D" w:rsidRDefault="00631A3D" w:rsidP="00631A3D">
      <w:pPr>
        <w:pStyle w:val="afb"/>
      </w:pPr>
      <w:r>
        <w:rPr>
          <w:rFonts w:hint="eastAsia"/>
        </w:rPr>
        <w:t>复位</w:t>
      </w:r>
      <w:r w:rsidR="003347C5">
        <w:rPr>
          <w:rFonts w:hint="eastAsia"/>
        </w:rPr>
        <w:t>校验码</w:t>
      </w:r>
      <w:r>
        <w:rPr>
          <w:rFonts w:hint="eastAsia"/>
        </w:rPr>
        <w:t>应通过特定的</w:t>
      </w:r>
      <w:r w:rsidR="007118E6">
        <w:rPr>
          <w:rFonts w:hint="eastAsia"/>
        </w:rPr>
        <w:t>开放式控制架构</w:t>
      </w:r>
      <w:r>
        <w:rPr>
          <w:rFonts w:hint="eastAsia"/>
        </w:rPr>
        <w:t>的命令设置，并应在上电复位时清除存储的</w:t>
      </w:r>
      <w:r w:rsidR="003347C5">
        <w:rPr>
          <w:rFonts w:hint="eastAsia"/>
        </w:rPr>
        <w:t>校验码</w:t>
      </w:r>
      <w:r>
        <w:rPr>
          <w:rFonts w:hint="eastAsia"/>
        </w:rPr>
        <w:t>。如果最近一次上电复位后，设备没收到复位</w:t>
      </w:r>
      <w:r w:rsidR="003347C5">
        <w:rPr>
          <w:rFonts w:hint="eastAsia"/>
        </w:rPr>
        <w:t>校验码</w:t>
      </w:r>
      <w:r>
        <w:rPr>
          <w:rFonts w:hint="eastAsia"/>
        </w:rPr>
        <w:t>，则应忽略所有设备复位命令。</w:t>
      </w:r>
    </w:p>
    <w:p w14:paraId="44CDE245" w14:textId="42866C18" w:rsidR="00631A3D" w:rsidRPr="00627561" w:rsidRDefault="00631A3D" w:rsidP="00631A3D">
      <w:pPr>
        <w:pStyle w:val="a3"/>
        <w:numPr>
          <w:ilvl w:val="0"/>
          <w:numId w:val="0"/>
        </w:numPr>
        <w:ind w:left="426"/>
      </w:pPr>
      <w:r w:rsidRPr="00D73713">
        <w:rPr>
          <w:rFonts w:ascii="黑体" w:eastAsia="黑体" w:hAnsi="黑体" w:hint="eastAsia"/>
        </w:rPr>
        <w:t>注</w:t>
      </w:r>
      <w:r w:rsidR="00DB019D">
        <w:rPr>
          <w:rFonts w:ascii="黑体" w:eastAsia="黑体" w:hAnsi="黑体" w:hint="eastAsia"/>
        </w:rPr>
        <w:t>2</w:t>
      </w:r>
      <w:r w:rsidRPr="00D73713">
        <w:rPr>
          <w:rFonts w:ascii="黑体" w:eastAsia="黑体" w:hAnsi="黑体" w:hint="eastAsia"/>
        </w:rPr>
        <w:t>：</w:t>
      </w:r>
      <w:r>
        <w:rPr>
          <w:rFonts w:hint="eastAsia"/>
        </w:rPr>
        <w:t>由于成功的设备复位命令会引起上电复位，因此设备复位命令将导致受影响设备的复位</w:t>
      </w:r>
      <w:r w:rsidR="003347C5" w:rsidRPr="00271483">
        <w:rPr>
          <w:rFonts w:hint="eastAsia"/>
        </w:rPr>
        <w:t>校验码</w:t>
      </w:r>
      <w:r>
        <w:rPr>
          <w:rFonts w:hint="eastAsia"/>
        </w:rPr>
        <w:t>丢失。</w:t>
      </w:r>
    </w:p>
    <w:p w14:paraId="296E425E" w14:textId="77777777" w:rsidR="00631A3D" w:rsidRDefault="00631A3D" w:rsidP="00631A3D">
      <w:pPr>
        <w:pStyle w:val="afb"/>
      </w:pPr>
      <w:r>
        <w:rPr>
          <w:rFonts w:hint="eastAsia"/>
        </w:rPr>
        <w:t>设备复位命令应通过快速消息传递服务发送，并且当使用的协议许可时可是组播。</w:t>
      </w:r>
    </w:p>
    <w:p w14:paraId="05F4C6B3" w14:textId="185FF9D9" w:rsidR="00631A3D" w:rsidRPr="00627561" w:rsidRDefault="00631A3D" w:rsidP="00631A3D">
      <w:pPr>
        <w:pStyle w:val="a3"/>
        <w:numPr>
          <w:ilvl w:val="0"/>
          <w:numId w:val="0"/>
        </w:numPr>
        <w:ind w:leftChars="203" w:left="851" w:hangingChars="236" w:hanging="425"/>
      </w:pPr>
      <w:r w:rsidRPr="00D73713">
        <w:rPr>
          <w:rFonts w:ascii="黑体" w:eastAsia="黑体" w:hAnsi="黑体" w:hint="eastAsia"/>
        </w:rPr>
        <w:t>注</w:t>
      </w:r>
      <w:r w:rsidR="00DB019D">
        <w:rPr>
          <w:rFonts w:ascii="黑体" w:eastAsia="黑体" w:hAnsi="黑体" w:hint="eastAsia"/>
        </w:rPr>
        <w:t>3</w:t>
      </w:r>
      <w:r w:rsidRPr="00D73713">
        <w:rPr>
          <w:rFonts w:ascii="黑体" w:eastAsia="黑体" w:hAnsi="黑体" w:hint="eastAsia"/>
        </w:rPr>
        <w:t>：</w:t>
      </w:r>
      <w:r>
        <w:rPr>
          <w:rFonts w:hint="eastAsia"/>
        </w:rPr>
        <w:t>当不使用</w:t>
      </w:r>
      <w:r w:rsidR="009F52D0">
        <w:rPr>
          <w:rFonts w:hint="eastAsia"/>
        </w:rPr>
        <w:t>开放式控制架构</w:t>
      </w:r>
      <w:r w:rsidRPr="004E4220">
        <w:rPr>
          <w:rFonts w:hint="eastAsia"/>
        </w:rPr>
        <w:t>的</w:t>
      </w:r>
      <w:r>
        <w:rPr>
          <w:rFonts w:hint="eastAsia"/>
        </w:rPr>
        <w:t>安全时，由于</w:t>
      </w:r>
      <w:r w:rsidR="008B5E4C" w:rsidRPr="00733FCB">
        <w:rPr>
          <w:rFonts w:hint="eastAsia"/>
        </w:rPr>
        <w:t>校验码</w:t>
      </w:r>
      <w:r>
        <w:rPr>
          <w:rFonts w:hint="eastAsia"/>
        </w:rPr>
        <w:t>可能随时被重置，复位</w:t>
      </w:r>
      <w:r w:rsidR="003347C5" w:rsidRPr="00733FCB">
        <w:rPr>
          <w:rFonts w:hint="eastAsia"/>
        </w:rPr>
        <w:t>校验</w:t>
      </w:r>
      <w:proofErr w:type="gramStart"/>
      <w:r w:rsidR="003347C5" w:rsidRPr="00733FCB">
        <w:rPr>
          <w:rFonts w:hint="eastAsia"/>
        </w:rPr>
        <w:t>码</w:t>
      </w:r>
      <w:r>
        <w:rPr>
          <w:rFonts w:hint="eastAsia"/>
        </w:rPr>
        <w:t>机制</w:t>
      </w:r>
      <w:proofErr w:type="gramEnd"/>
      <w:r>
        <w:rPr>
          <w:rFonts w:hint="eastAsia"/>
        </w:rPr>
        <w:t>是不安全的。只有当</w:t>
      </w:r>
      <w:r w:rsidR="009F52D0">
        <w:rPr>
          <w:rFonts w:hint="eastAsia"/>
        </w:rPr>
        <w:t>开放式控制架构</w:t>
      </w:r>
      <w:r w:rsidRPr="00425B25">
        <w:rPr>
          <w:rFonts w:hint="eastAsia"/>
        </w:rPr>
        <w:t>的</w:t>
      </w:r>
      <w:r>
        <w:rPr>
          <w:rFonts w:hint="eastAsia"/>
        </w:rPr>
        <w:t>全局安全启用时，复位机制的完全安全才可用。对不安全实现，复位</w:t>
      </w:r>
      <w:r w:rsidR="008B5E4C" w:rsidRPr="00733FCB">
        <w:rPr>
          <w:rFonts w:hint="eastAsia"/>
        </w:rPr>
        <w:t>校验</w:t>
      </w:r>
      <w:proofErr w:type="gramStart"/>
      <w:r w:rsidR="008B5E4C" w:rsidRPr="00733FCB">
        <w:rPr>
          <w:rFonts w:hint="eastAsia"/>
        </w:rPr>
        <w:t>码</w:t>
      </w:r>
      <w:r>
        <w:rPr>
          <w:rFonts w:hint="eastAsia"/>
        </w:rPr>
        <w:t>机制</w:t>
      </w:r>
      <w:proofErr w:type="gramEnd"/>
      <w:r>
        <w:rPr>
          <w:rFonts w:hint="eastAsia"/>
        </w:rPr>
        <w:t>用于减少偶发系统复位的概率。</w:t>
      </w:r>
    </w:p>
    <w:p w14:paraId="1A777D7F" w14:textId="77777777" w:rsidR="00631A3D" w:rsidRDefault="00631A3D" w:rsidP="00631A3D">
      <w:pPr>
        <w:pStyle w:val="a6"/>
        <w:spacing w:before="312" w:after="312"/>
        <w:ind w:left="0"/>
        <w:rPr>
          <w:rFonts w:hAnsi="黑体" w:cs="黑体"/>
          <w:szCs w:val="21"/>
        </w:rPr>
      </w:pPr>
      <w:bookmarkStart w:id="70" w:name="_Toc528524178"/>
      <w:bookmarkStart w:id="71" w:name="_Toc4675532"/>
      <w:r>
        <w:rPr>
          <w:rFonts w:hAnsi="黑体" w:cs="黑体" w:hint="eastAsia"/>
          <w:szCs w:val="21"/>
        </w:rPr>
        <w:t>固件和软件更新</w:t>
      </w:r>
      <w:bookmarkEnd w:id="70"/>
      <w:bookmarkEnd w:id="71"/>
    </w:p>
    <w:p w14:paraId="75163B03" w14:textId="77777777" w:rsidR="00631A3D" w:rsidRPr="00627561" w:rsidRDefault="00631A3D" w:rsidP="00631A3D">
      <w:pPr>
        <w:pStyle w:val="a7"/>
        <w:spacing w:before="156" w:after="156"/>
      </w:pPr>
      <w:bookmarkStart w:id="72" w:name="_Toc4675533"/>
      <w:r>
        <w:rPr>
          <w:rFonts w:hint="eastAsia"/>
        </w:rPr>
        <w:t>概述</w:t>
      </w:r>
      <w:bookmarkEnd w:id="72"/>
    </w:p>
    <w:p w14:paraId="70E2E609" w14:textId="40BE0A42" w:rsidR="00631A3D" w:rsidRDefault="001E40EB" w:rsidP="00631A3D">
      <w:pPr>
        <w:pStyle w:val="afb"/>
      </w:pPr>
      <w:r>
        <w:rPr>
          <w:rFonts w:hint="eastAsia"/>
        </w:rPr>
        <w:t>开放式控制架构</w:t>
      </w:r>
      <w:r w:rsidR="00631A3D">
        <w:rPr>
          <w:rFonts w:hint="eastAsia"/>
        </w:rPr>
        <w:t>应定义通过网络可靠更新设备固件和软件的机制。这种机制的实现应可选。下文中“</w:t>
      </w:r>
      <w:r w:rsidR="00A42B96">
        <w:rPr>
          <w:rFonts w:hint="eastAsia"/>
        </w:rPr>
        <w:t>更新</w:t>
      </w:r>
      <w:r w:rsidR="00631A3D">
        <w:rPr>
          <w:rFonts w:hint="eastAsia"/>
        </w:rPr>
        <w:t>器”应指驱动固件更新过程的符合</w:t>
      </w:r>
      <w:r w:rsidR="007118E6">
        <w:rPr>
          <w:rFonts w:hint="eastAsia"/>
        </w:rPr>
        <w:t>开放式控制架构</w:t>
      </w:r>
      <w:r w:rsidR="00631A3D">
        <w:rPr>
          <w:rFonts w:hint="eastAsia"/>
        </w:rPr>
        <w:t>的控制器。</w:t>
      </w:r>
    </w:p>
    <w:p w14:paraId="4B9FE287" w14:textId="2E0B9F5E" w:rsidR="00631A3D" w:rsidRDefault="00631A3D" w:rsidP="00631A3D">
      <w:pPr>
        <w:pStyle w:val="afb"/>
      </w:pPr>
      <w:r>
        <w:rPr>
          <w:rFonts w:hint="eastAsia"/>
        </w:rPr>
        <w:t>当实现</w:t>
      </w:r>
      <w:r w:rsidR="001E40EB">
        <w:rPr>
          <w:rFonts w:hint="eastAsia"/>
        </w:rPr>
        <w:t>开放式控制架构</w:t>
      </w:r>
      <w:r>
        <w:rPr>
          <w:rFonts w:hint="eastAsia"/>
        </w:rPr>
        <w:t>的网络更新时：</w:t>
      </w:r>
    </w:p>
    <w:p w14:paraId="4FC2273D" w14:textId="77777777" w:rsidR="00631A3D" w:rsidRPr="004C1CA5" w:rsidRDefault="00631A3D" w:rsidP="004E5CEB">
      <w:pPr>
        <w:pStyle w:val="a4"/>
        <w:numPr>
          <w:ilvl w:val="0"/>
          <w:numId w:val="83"/>
        </w:numPr>
      </w:pPr>
      <w:r w:rsidRPr="004C1CA5">
        <w:rPr>
          <w:rFonts w:hint="eastAsia"/>
        </w:rPr>
        <w:lastRenderedPageBreak/>
        <w:t>更新应实现保证设备从升级失败中恢复的方法。因此，设备必须有一个受保护的启动下载器，即使设备程序存储区包含无效映像或无映像时，它也能继续运行。</w:t>
      </w:r>
    </w:p>
    <w:p w14:paraId="666832F6" w14:textId="59736CBF" w:rsidR="00631A3D" w:rsidRPr="004C1CA5" w:rsidRDefault="00631A3D" w:rsidP="004E5CEB">
      <w:pPr>
        <w:pStyle w:val="a4"/>
        <w:numPr>
          <w:ilvl w:val="0"/>
          <w:numId w:val="83"/>
        </w:numPr>
      </w:pPr>
      <w:r w:rsidRPr="004C1CA5">
        <w:rPr>
          <w:rFonts w:hint="eastAsia"/>
        </w:rPr>
        <w:t>固件或软件的更新安全应通过控制数据的正常安全机制处理</w:t>
      </w:r>
      <w:r w:rsidR="007B6E25">
        <w:rPr>
          <w:rFonts w:hint="eastAsia"/>
        </w:rPr>
        <w:t>（</w:t>
      </w:r>
      <w:r w:rsidR="007B6E25" w:rsidRPr="004C1CA5">
        <w:rPr>
          <w:rFonts w:hint="eastAsia"/>
        </w:rPr>
        <w:t>见第9章</w:t>
      </w:r>
      <w:r w:rsidR="007B6E25">
        <w:rPr>
          <w:rFonts w:hint="eastAsia"/>
        </w:rPr>
        <w:t>）</w:t>
      </w:r>
      <w:r w:rsidRPr="004C1CA5">
        <w:rPr>
          <w:rFonts w:hint="eastAsia"/>
        </w:rPr>
        <w:t>。</w:t>
      </w:r>
    </w:p>
    <w:p w14:paraId="46780579" w14:textId="7F1AFB91" w:rsidR="00631A3D" w:rsidRPr="004C1CA5" w:rsidRDefault="00631A3D" w:rsidP="004E5CEB">
      <w:pPr>
        <w:pStyle w:val="a4"/>
        <w:numPr>
          <w:ilvl w:val="0"/>
          <w:numId w:val="83"/>
        </w:numPr>
      </w:pPr>
      <w:r w:rsidRPr="004C1CA5">
        <w:rPr>
          <w:rFonts w:hint="eastAsia"/>
        </w:rPr>
        <w:t>符合</w:t>
      </w:r>
      <w:r w:rsidR="001E40EB">
        <w:rPr>
          <w:rFonts w:hint="eastAsia"/>
        </w:rPr>
        <w:t>开放式控制架构</w:t>
      </w:r>
      <w:r w:rsidRPr="004C1CA5">
        <w:rPr>
          <w:rFonts w:hint="eastAsia"/>
        </w:rPr>
        <w:t>的固件更新机制的实现</w:t>
      </w:r>
      <w:proofErr w:type="gramStart"/>
      <w:r w:rsidRPr="004C1CA5">
        <w:rPr>
          <w:rFonts w:hint="eastAsia"/>
        </w:rPr>
        <w:t>宜确保</w:t>
      </w:r>
      <w:proofErr w:type="gramEnd"/>
      <w:r w:rsidRPr="004C1CA5">
        <w:rPr>
          <w:rFonts w:hint="eastAsia"/>
        </w:rPr>
        <w:t>固件升级被正确标记和控制。这类控制的细节超出了</w:t>
      </w:r>
      <w:r w:rsidR="007118E6">
        <w:rPr>
          <w:rFonts w:hint="eastAsia"/>
        </w:rPr>
        <w:t>开放式控制架构</w:t>
      </w:r>
      <w:r w:rsidRPr="004C1CA5">
        <w:rPr>
          <w:rFonts w:hint="eastAsia"/>
        </w:rPr>
        <w:t>的范围。</w:t>
      </w:r>
    </w:p>
    <w:p w14:paraId="0576C156" w14:textId="77777777" w:rsidR="00631A3D" w:rsidRPr="00627561" w:rsidRDefault="00631A3D" w:rsidP="00631A3D">
      <w:pPr>
        <w:pStyle w:val="a7"/>
        <w:spacing w:before="156" w:after="156"/>
        <w:rPr>
          <w:rFonts w:hAnsi="黑体" w:cs="黑体"/>
        </w:rPr>
      </w:pPr>
      <w:bookmarkStart w:id="73" w:name="_Toc4675534"/>
      <w:r>
        <w:rPr>
          <w:rFonts w:asciiTheme="minorEastAsia" w:hAnsiTheme="minorEastAsia" w:hint="eastAsia"/>
        </w:rPr>
        <w:t>更新</w:t>
      </w:r>
      <w:r>
        <w:rPr>
          <w:rFonts w:hAnsi="黑体" w:cs="黑体" w:hint="eastAsia"/>
        </w:rPr>
        <w:t>类型</w:t>
      </w:r>
      <w:bookmarkEnd w:id="73"/>
    </w:p>
    <w:p w14:paraId="37E3B392" w14:textId="2672AF83" w:rsidR="00631A3D" w:rsidRDefault="001E40EB" w:rsidP="00631A3D">
      <w:pPr>
        <w:pStyle w:val="afb"/>
      </w:pPr>
      <w:r>
        <w:rPr>
          <w:rFonts w:hint="eastAsia"/>
        </w:rPr>
        <w:t>开放式控制架构</w:t>
      </w:r>
      <w:r w:rsidR="00631A3D">
        <w:rPr>
          <w:rFonts w:hint="eastAsia"/>
        </w:rPr>
        <w:t>应支持每个设备有多个固件组件，且应允许设备支持表11</w:t>
      </w:r>
      <w:r w:rsidR="007B6E25">
        <w:rPr>
          <w:rFonts w:hint="eastAsia"/>
        </w:rPr>
        <w:t>中</w:t>
      </w:r>
      <w:r w:rsidR="00631A3D">
        <w:rPr>
          <w:rFonts w:hint="eastAsia"/>
        </w:rPr>
        <w:t>4种更新类型的任何一种。</w:t>
      </w:r>
    </w:p>
    <w:p w14:paraId="356CABC6" w14:textId="77777777" w:rsidR="00631A3D" w:rsidRDefault="00631A3D" w:rsidP="00631A3D">
      <w:pPr>
        <w:pStyle w:val="affffff0"/>
        <w:numPr>
          <w:ilvl w:val="0"/>
          <w:numId w:val="39"/>
        </w:numPr>
        <w:spacing w:before="156" w:after="156"/>
        <w:ind w:left="0"/>
        <w:rPr>
          <w:rFonts w:hAnsi="黑体" w:cs="黑体"/>
          <w:szCs w:val="21"/>
        </w:rPr>
      </w:pPr>
      <w:r>
        <w:rPr>
          <w:rFonts w:asciiTheme="minorEastAsia" w:hAnsiTheme="minorEastAsia" w:hint="eastAsia"/>
          <w:szCs w:val="21"/>
        </w:rPr>
        <w:t>更新</w:t>
      </w:r>
      <w:r>
        <w:rPr>
          <w:rFonts w:hAnsi="黑体" w:cs="黑体" w:hint="eastAsia"/>
          <w:szCs w:val="21"/>
        </w:rPr>
        <w:t>类型</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80"/>
        <w:gridCol w:w="8624"/>
      </w:tblGrid>
      <w:tr w:rsidR="00631A3D" w:rsidRPr="009935C8" w14:paraId="6447612D" w14:textId="77777777" w:rsidTr="00603070">
        <w:trPr>
          <w:jc w:val="center"/>
        </w:trPr>
        <w:tc>
          <w:tcPr>
            <w:tcW w:w="646" w:type="pct"/>
            <w:tcBorders>
              <w:top w:val="single" w:sz="8" w:space="0" w:color="auto"/>
              <w:bottom w:val="single" w:sz="8" w:space="0" w:color="auto"/>
            </w:tcBorders>
            <w:vAlign w:val="center"/>
          </w:tcPr>
          <w:p w14:paraId="2506AC90"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更新类型</w:t>
            </w:r>
          </w:p>
        </w:tc>
        <w:tc>
          <w:tcPr>
            <w:tcW w:w="4354" w:type="pct"/>
            <w:tcBorders>
              <w:top w:val="single" w:sz="8" w:space="0" w:color="auto"/>
              <w:bottom w:val="single" w:sz="8" w:space="0" w:color="auto"/>
            </w:tcBorders>
            <w:vAlign w:val="center"/>
          </w:tcPr>
          <w:p w14:paraId="0C16DDCB"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描述</w:t>
            </w:r>
          </w:p>
        </w:tc>
      </w:tr>
      <w:tr w:rsidR="00631A3D" w14:paraId="71F459A7" w14:textId="77777777" w:rsidTr="00603070">
        <w:trPr>
          <w:jc w:val="center"/>
        </w:trPr>
        <w:tc>
          <w:tcPr>
            <w:tcW w:w="646" w:type="pct"/>
            <w:tcBorders>
              <w:top w:val="single" w:sz="8" w:space="0" w:color="auto"/>
            </w:tcBorders>
            <w:vAlign w:val="center"/>
          </w:tcPr>
          <w:p w14:paraId="2167F08A" w14:textId="77777777" w:rsidR="00631A3D" w:rsidRPr="002E4FE8" w:rsidRDefault="00631A3D" w:rsidP="00EB18A8">
            <w:pPr>
              <w:jc w:val="center"/>
              <w:rPr>
                <w:rFonts w:ascii="宋体" w:hAnsi="宋体"/>
                <w:sz w:val="18"/>
                <w:szCs w:val="18"/>
              </w:rPr>
            </w:pPr>
            <w:r w:rsidRPr="002E4FE8">
              <w:rPr>
                <w:rFonts w:ascii="宋体" w:hAnsi="宋体" w:hint="eastAsia"/>
                <w:sz w:val="18"/>
                <w:szCs w:val="18"/>
              </w:rPr>
              <w:t>1</w:t>
            </w:r>
          </w:p>
        </w:tc>
        <w:tc>
          <w:tcPr>
            <w:tcW w:w="4354" w:type="pct"/>
            <w:tcBorders>
              <w:top w:val="single" w:sz="8" w:space="0" w:color="auto"/>
            </w:tcBorders>
            <w:vAlign w:val="center"/>
          </w:tcPr>
          <w:p w14:paraId="2B8394E8" w14:textId="0166870B" w:rsidR="00631A3D" w:rsidRPr="002E4FE8" w:rsidRDefault="00631A3D" w:rsidP="00EB18A8">
            <w:pPr>
              <w:rPr>
                <w:rFonts w:ascii="宋体" w:hAnsi="宋体"/>
                <w:sz w:val="18"/>
                <w:szCs w:val="18"/>
              </w:rPr>
            </w:pPr>
            <w:r w:rsidRPr="002E4FE8">
              <w:rPr>
                <w:rFonts w:ascii="宋体" w:hAnsi="宋体" w:hint="eastAsia"/>
                <w:sz w:val="18"/>
                <w:szCs w:val="18"/>
              </w:rPr>
              <w:t>基于事务的完全</w:t>
            </w:r>
            <w:r w:rsidRPr="00425B25">
              <w:rPr>
                <w:rFonts w:ascii="宋体" w:hAnsi="宋体" w:hint="eastAsia"/>
                <w:sz w:val="18"/>
                <w:szCs w:val="18"/>
              </w:rPr>
              <w:t>更新</w:t>
            </w:r>
            <w:r w:rsidRPr="002E4FE8">
              <w:rPr>
                <w:rFonts w:ascii="宋体" w:hAnsi="宋体" w:hint="eastAsia"/>
                <w:sz w:val="18"/>
                <w:szCs w:val="18"/>
              </w:rPr>
              <w:t>：其中新接收的组件固件映像只有在所有组件映像加载成功时才应投入使用。任一组件</w:t>
            </w:r>
            <w:r>
              <w:rPr>
                <w:rFonts w:ascii="宋体" w:hAnsi="宋体" w:hint="eastAsia"/>
                <w:sz w:val="18"/>
                <w:szCs w:val="18"/>
              </w:rPr>
              <w:t>更新</w:t>
            </w:r>
            <w:r w:rsidRPr="002E4FE8">
              <w:rPr>
                <w:rFonts w:ascii="宋体" w:hAnsi="宋体" w:hint="eastAsia"/>
                <w:sz w:val="18"/>
                <w:szCs w:val="18"/>
              </w:rPr>
              <w:t>失败，设备应恢复到所有旧映像</w:t>
            </w:r>
          </w:p>
        </w:tc>
      </w:tr>
      <w:tr w:rsidR="00631A3D" w14:paraId="38FA3C34" w14:textId="77777777" w:rsidTr="00603070">
        <w:trPr>
          <w:jc w:val="center"/>
        </w:trPr>
        <w:tc>
          <w:tcPr>
            <w:tcW w:w="646" w:type="pct"/>
            <w:vAlign w:val="center"/>
          </w:tcPr>
          <w:p w14:paraId="46203F8C" w14:textId="77777777" w:rsidR="00631A3D" w:rsidRPr="002E4FE8" w:rsidRDefault="00631A3D" w:rsidP="00EB18A8">
            <w:pPr>
              <w:jc w:val="center"/>
              <w:rPr>
                <w:rFonts w:ascii="宋体" w:hAnsi="宋体"/>
                <w:sz w:val="18"/>
                <w:szCs w:val="18"/>
              </w:rPr>
            </w:pPr>
            <w:r w:rsidRPr="002E4FE8">
              <w:rPr>
                <w:rFonts w:ascii="宋体" w:hAnsi="宋体" w:hint="eastAsia"/>
                <w:sz w:val="18"/>
                <w:szCs w:val="18"/>
              </w:rPr>
              <w:t>2</w:t>
            </w:r>
          </w:p>
        </w:tc>
        <w:tc>
          <w:tcPr>
            <w:tcW w:w="4354" w:type="pct"/>
            <w:vAlign w:val="center"/>
          </w:tcPr>
          <w:p w14:paraId="5B7BD72A" w14:textId="55576B11" w:rsidR="00631A3D" w:rsidRPr="002E4FE8" w:rsidRDefault="00631A3D" w:rsidP="00711D07">
            <w:pPr>
              <w:rPr>
                <w:rFonts w:ascii="宋体" w:hAnsi="宋体"/>
                <w:sz w:val="18"/>
                <w:szCs w:val="18"/>
              </w:rPr>
            </w:pPr>
            <w:r w:rsidRPr="002E4FE8">
              <w:rPr>
                <w:rFonts w:ascii="宋体" w:hAnsi="宋体" w:hint="eastAsia"/>
                <w:sz w:val="18"/>
                <w:szCs w:val="18"/>
              </w:rPr>
              <w:t>基于事务的部分</w:t>
            </w:r>
            <w:r>
              <w:rPr>
                <w:rFonts w:ascii="宋体" w:hAnsi="宋体" w:hint="eastAsia"/>
                <w:sz w:val="18"/>
                <w:szCs w:val="18"/>
              </w:rPr>
              <w:t>更新</w:t>
            </w:r>
            <w:r w:rsidRPr="002E4FE8">
              <w:rPr>
                <w:rFonts w:ascii="宋体" w:hAnsi="宋体" w:hint="eastAsia"/>
                <w:sz w:val="18"/>
                <w:szCs w:val="18"/>
              </w:rPr>
              <w:t>：其中每个新接收的组件固件映像在其特定</w:t>
            </w:r>
            <w:r>
              <w:rPr>
                <w:rFonts w:ascii="宋体" w:hAnsi="宋体" w:hint="eastAsia"/>
                <w:sz w:val="18"/>
                <w:szCs w:val="18"/>
              </w:rPr>
              <w:t>加载</w:t>
            </w:r>
            <w:r w:rsidRPr="002E4FE8">
              <w:rPr>
                <w:rFonts w:ascii="宋体" w:hAnsi="宋体" w:hint="eastAsia"/>
                <w:sz w:val="18"/>
                <w:szCs w:val="18"/>
              </w:rPr>
              <w:t>成功后应立即投入使用。如果组件映像加载不成功，设备应恢复到组件的先前映像</w:t>
            </w:r>
          </w:p>
        </w:tc>
      </w:tr>
      <w:tr w:rsidR="00631A3D" w14:paraId="4A3EB99F" w14:textId="77777777" w:rsidTr="00603070">
        <w:trPr>
          <w:jc w:val="center"/>
        </w:trPr>
        <w:tc>
          <w:tcPr>
            <w:tcW w:w="646" w:type="pct"/>
            <w:vAlign w:val="center"/>
          </w:tcPr>
          <w:p w14:paraId="72E4577A" w14:textId="77777777" w:rsidR="00631A3D" w:rsidRPr="002E4FE8" w:rsidRDefault="00631A3D" w:rsidP="00EB18A8">
            <w:pPr>
              <w:jc w:val="center"/>
              <w:rPr>
                <w:rFonts w:ascii="宋体" w:hAnsi="宋体"/>
                <w:sz w:val="18"/>
                <w:szCs w:val="18"/>
              </w:rPr>
            </w:pPr>
            <w:r w:rsidRPr="002E4FE8">
              <w:rPr>
                <w:rFonts w:ascii="宋体" w:hAnsi="宋体" w:hint="eastAsia"/>
                <w:sz w:val="18"/>
                <w:szCs w:val="18"/>
              </w:rPr>
              <w:t>3</w:t>
            </w:r>
          </w:p>
        </w:tc>
        <w:tc>
          <w:tcPr>
            <w:tcW w:w="4354" w:type="pct"/>
            <w:vAlign w:val="center"/>
          </w:tcPr>
          <w:p w14:paraId="3CFCD330" w14:textId="15B33C41" w:rsidR="00631A3D" w:rsidRPr="002E4FE8" w:rsidRDefault="00631A3D" w:rsidP="00EB18A8">
            <w:pPr>
              <w:rPr>
                <w:rFonts w:ascii="宋体" w:hAnsi="宋体"/>
                <w:sz w:val="18"/>
                <w:szCs w:val="18"/>
              </w:rPr>
            </w:pPr>
            <w:proofErr w:type="gramStart"/>
            <w:r>
              <w:rPr>
                <w:rFonts w:ascii="宋体" w:hAnsi="宋体" w:hint="eastAsia"/>
                <w:sz w:val="18"/>
                <w:szCs w:val="18"/>
              </w:rPr>
              <w:t>不</w:t>
            </w:r>
            <w:proofErr w:type="gramEnd"/>
            <w:r w:rsidRPr="002E4FE8">
              <w:rPr>
                <w:rFonts w:ascii="宋体" w:hAnsi="宋体" w:hint="eastAsia"/>
                <w:sz w:val="18"/>
                <w:szCs w:val="18"/>
              </w:rPr>
              <w:t>基于事务的保护</w:t>
            </w:r>
            <w:r>
              <w:rPr>
                <w:rFonts w:ascii="宋体" w:hAnsi="宋体" w:hint="eastAsia"/>
                <w:sz w:val="18"/>
                <w:szCs w:val="18"/>
              </w:rPr>
              <w:t>更新</w:t>
            </w:r>
            <w:r w:rsidRPr="002E4FE8">
              <w:rPr>
                <w:rFonts w:ascii="宋体" w:hAnsi="宋体" w:hint="eastAsia"/>
                <w:sz w:val="18"/>
                <w:szCs w:val="18"/>
              </w:rPr>
              <w:t>：传入的组件固件映像应立即覆盖当前固件。如果映像加载失败，设备应从内部只读存储器重新加载故障保护映像（有时称为黄金映像）；这些映像应提供足够功能以便手动更新</w:t>
            </w:r>
            <w:r w:rsidR="001577D6">
              <w:rPr>
                <w:rFonts w:hint="eastAsia"/>
              </w:rPr>
              <w:t>和</w:t>
            </w:r>
            <w:r w:rsidR="001577D6">
              <w:rPr>
                <w:rFonts w:hint="eastAsia"/>
              </w:rPr>
              <w:t>/</w:t>
            </w:r>
            <w:r w:rsidRPr="002E4FE8">
              <w:rPr>
                <w:rFonts w:ascii="宋体" w:hAnsi="宋体" w:hint="eastAsia"/>
                <w:sz w:val="18"/>
                <w:szCs w:val="18"/>
              </w:rPr>
              <w:t>或恢复到更新</w:t>
            </w:r>
            <w:proofErr w:type="gramStart"/>
            <w:r w:rsidRPr="002E4FE8">
              <w:rPr>
                <w:rFonts w:ascii="宋体" w:hAnsi="宋体" w:hint="eastAsia"/>
                <w:sz w:val="18"/>
                <w:szCs w:val="18"/>
              </w:rPr>
              <w:t>前软件</w:t>
            </w:r>
            <w:proofErr w:type="gramEnd"/>
            <w:r w:rsidRPr="002E4FE8">
              <w:rPr>
                <w:rFonts w:ascii="宋体" w:hAnsi="宋体" w:hint="eastAsia"/>
                <w:sz w:val="18"/>
                <w:szCs w:val="18"/>
              </w:rPr>
              <w:t>版本</w:t>
            </w:r>
          </w:p>
        </w:tc>
      </w:tr>
      <w:tr w:rsidR="00631A3D" w14:paraId="1530DDD4" w14:textId="77777777" w:rsidTr="00603070">
        <w:trPr>
          <w:jc w:val="center"/>
        </w:trPr>
        <w:tc>
          <w:tcPr>
            <w:tcW w:w="646" w:type="pct"/>
            <w:vAlign w:val="center"/>
          </w:tcPr>
          <w:p w14:paraId="6363D2CA" w14:textId="77777777" w:rsidR="00631A3D" w:rsidRPr="002E4FE8" w:rsidRDefault="00631A3D" w:rsidP="00EB18A8">
            <w:pPr>
              <w:jc w:val="center"/>
              <w:rPr>
                <w:rFonts w:ascii="宋体" w:hAnsi="宋体"/>
                <w:sz w:val="18"/>
                <w:szCs w:val="18"/>
              </w:rPr>
            </w:pPr>
            <w:r w:rsidRPr="002E4FE8">
              <w:rPr>
                <w:rFonts w:ascii="宋体" w:hAnsi="宋体" w:hint="eastAsia"/>
                <w:sz w:val="18"/>
                <w:szCs w:val="18"/>
              </w:rPr>
              <w:t>4</w:t>
            </w:r>
          </w:p>
        </w:tc>
        <w:tc>
          <w:tcPr>
            <w:tcW w:w="4354" w:type="pct"/>
            <w:vAlign w:val="center"/>
          </w:tcPr>
          <w:p w14:paraId="4C69E2DC" w14:textId="181B36B9" w:rsidR="00631A3D" w:rsidRPr="002E4FE8" w:rsidRDefault="00631A3D" w:rsidP="00711D07">
            <w:pPr>
              <w:rPr>
                <w:rFonts w:ascii="宋体" w:hAnsi="宋体"/>
                <w:sz w:val="18"/>
                <w:szCs w:val="18"/>
              </w:rPr>
            </w:pPr>
            <w:proofErr w:type="gramStart"/>
            <w:r>
              <w:rPr>
                <w:rFonts w:ascii="宋体" w:hAnsi="宋体" w:hint="eastAsia"/>
                <w:sz w:val="18"/>
                <w:szCs w:val="18"/>
              </w:rPr>
              <w:t>不</w:t>
            </w:r>
            <w:proofErr w:type="gramEnd"/>
            <w:r w:rsidRPr="002E4FE8">
              <w:rPr>
                <w:rFonts w:ascii="宋体" w:hAnsi="宋体" w:hint="eastAsia"/>
                <w:sz w:val="18"/>
                <w:szCs w:val="18"/>
              </w:rPr>
              <w:t>基于事务的无保护</w:t>
            </w:r>
            <w:r>
              <w:rPr>
                <w:rFonts w:ascii="宋体" w:hAnsi="宋体" w:hint="eastAsia"/>
                <w:sz w:val="18"/>
                <w:szCs w:val="18"/>
              </w:rPr>
              <w:t>更新</w:t>
            </w:r>
            <w:r w:rsidRPr="002E4FE8">
              <w:rPr>
                <w:rFonts w:ascii="宋体" w:hAnsi="宋体" w:hint="eastAsia"/>
                <w:sz w:val="18"/>
                <w:szCs w:val="18"/>
              </w:rPr>
              <w:t>：传入的更新固件映像应立即覆盖当前固件，没有故障保护机制从失败上载中恢复</w:t>
            </w:r>
          </w:p>
        </w:tc>
      </w:tr>
      <w:tr w:rsidR="007118E6" w14:paraId="0BCA7287" w14:textId="77777777" w:rsidTr="00603070">
        <w:trPr>
          <w:jc w:val="center"/>
        </w:trPr>
        <w:tc>
          <w:tcPr>
            <w:tcW w:w="5000" w:type="pct"/>
            <w:gridSpan w:val="2"/>
            <w:vAlign w:val="center"/>
          </w:tcPr>
          <w:p w14:paraId="62764D52" w14:textId="32C6C253" w:rsidR="007118E6" w:rsidRPr="001F3396" w:rsidRDefault="007118E6" w:rsidP="001F3396">
            <w:pPr>
              <w:ind w:leftChars="202" w:left="921" w:hangingChars="276" w:hanging="497"/>
              <w:rPr>
                <w:rFonts w:ascii="宋体" w:hAnsi="宋体"/>
                <w:sz w:val="18"/>
                <w:szCs w:val="18"/>
              </w:rPr>
            </w:pPr>
            <w:r w:rsidRPr="001F3396">
              <w:rPr>
                <w:rFonts w:ascii="黑体" w:eastAsia="黑体" w:hAnsi="黑体" w:hint="eastAsia"/>
                <w:sz w:val="18"/>
                <w:szCs w:val="18"/>
              </w:rPr>
              <w:t>注1：</w:t>
            </w:r>
            <w:r w:rsidR="00386940" w:rsidRPr="001F3396">
              <w:rPr>
                <w:rFonts w:ascii="宋体" w:hAnsi="宋体" w:hint="eastAsia"/>
                <w:sz w:val="18"/>
                <w:szCs w:val="18"/>
              </w:rPr>
              <w:t>基于事务的</w:t>
            </w:r>
            <w:r w:rsidRPr="001F3396">
              <w:rPr>
                <w:rFonts w:ascii="宋体" w:hAnsi="宋体" w:hint="eastAsia"/>
                <w:sz w:val="18"/>
                <w:szCs w:val="18"/>
              </w:rPr>
              <w:t>部分更新成功后可能导致设备中既有旧映像组件又有新映像组件。如果设备实现不能容忍这种情况，可能导致设备故障和不可再更新。</w:t>
            </w:r>
          </w:p>
          <w:p w14:paraId="30E2E726" w14:textId="0E19BA1B" w:rsidR="007118E6" w:rsidRPr="00A43C9E" w:rsidRDefault="007118E6" w:rsidP="001F3396">
            <w:pPr>
              <w:ind w:leftChars="203" w:left="1065" w:hangingChars="355" w:hanging="639"/>
              <w:rPr>
                <w:rFonts w:ascii="宋体" w:hAnsi="宋体"/>
                <w:sz w:val="18"/>
                <w:szCs w:val="18"/>
              </w:rPr>
            </w:pPr>
            <w:r w:rsidRPr="001F3396">
              <w:rPr>
                <w:rFonts w:ascii="黑体" w:eastAsia="黑体" w:hAnsi="黑体" w:hint="eastAsia"/>
                <w:sz w:val="18"/>
                <w:szCs w:val="18"/>
              </w:rPr>
              <w:t>注2：</w:t>
            </w:r>
            <w:proofErr w:type="gramStart"/>
            <w:r w:rsidR="00386940" w:rsidRPr="001F3396">
              <w:rPr>
                <w:rFonts w:ascii="宋体" w:hAnsi="宋体" w:hint="eastAsia"/>
                <w:sz w:val="18"/>
                <w:szCs w:val="18"/>
              </w:rPr>
              <w:t>不</w:t>
            </w:r>
            <w:proofErr w:type="gramEnd"/>
            <w:r w:rsidRPr="001F3396">
              <w:rPr>
                <w:rFonts w:ascii="宋体" w:hAnsi="宋体" w:hint="eastAsia"/>
                <w:sz w:val="18"/>
                <w:szCs w:val="18"/>
              </w:rPr>
              <w:t>基于事务的无保护更新可导致设备故障和不可再更新。</w:t>
            </w:r>
          </w:p>
        </w:tc>
      </w:tr>
    </w:tbl>
    <w:p w14:paraId="0EBAC192" w14:textId="77777777" w:rsidR="00631A3D" w:rsidRPr="00627561" w:rsidRDefault="00631A3D" w:rsidP="00D017CB">
      <w:pPr>
        <w:pStyle w:val="a7"/>
        <w:spacing w:beforeLines="100" w:before="312" w:after="156"/>
      </w:pPr>
      <w:bookmarkStart w:id="74" w:name="_Toc4675535"/>
      <w:r>
        <w:rPr>
          <w:rFonts w:hint="eastAsia"/>
        </w:rPr>
        <w:t>更新模式</w:t>
      </w:r>
      <w:bookmarkEnd w:id="74"/>
    </w:p>
    <w:p w14:paraId="2DA0B051" w14:textId="375B784F" w:rsidR="00631A3D" w:rsidRDefault="001E40EB" w:rsidP="00631A3D">
      <w:pPr>
        <w:pStyle w:val="afb"/>
      </w:pPr>
      <w:r>
        <w:rPr>
          <w:rFonts w:hint="eastAsia"/>
        </w:rPr>
        <w:t>开放式控制架构</w:t>
      </w:r>
      <w:r w:rsidR="00631A3D">
        <w:rPr>
          <w:rFonts w:hint="eastAsia"/>
        </w:rPr>
        <w:t>应支持如下所示两种固件映像数据更新模式：</w:t>
      </w:r>
    </w:p>
    <w:p w14:paraId="0898E8B3" w14:textId="77777777" w:rsidR="00631A3D" w:rsidRDefault="00631A3D" w:rsidP="00631A3D">
      <w:pPr>
        <w:pStyle w:val="affffffff1"/>
        <w:numPr>
          <w:ilvl w:val="0"/>
          <w:numId w:val="38"/>
        </w:numPr>
        <w:spacing w:beforeLines="0" w:afterLines="0"/>
        <w:ind w:left="0" w:firstLine="420"/>
        <w:rPr>
          <w:rFonts w:asciiTheme="minorEastAsia" w:hAnsiTheme="minorEastAsia"/>
          <w:szCs w:val="21"/>
        </w:rPr>
      </w:pPr>
      <w:r>
        <w:rPr>
          <w:rFonts w:asciiTheme="minorEastAsia" w:hAnsiTheme="minorEastAsia" w:hint="eastAsia"/>
          <w:szCs w:val="21"/>
        </w:rPr>
        <w:t>主动更新，</w:t>
      </w:r>
      <w:proofErr w:type="gramStart"/>
      <w:r>
        <w:rPr>
          <w:rFonts w:asciiTheme="minorEastAsia" w:hAnsiTheme="minorEastAsia" w:hint="eastAsia"/>
          <w:szCs w:val="21"/>
        </w:rPr>
        <w:t>更新器</w:t>
      </w:r>
      <w:proofErr w:type="gramEnd"/>
      <w:r>
        <w:rPr>
          <w:rFonts w:asciiTheme="minorEastAsia" w:hAnsiTheme="minorEastAsia" w:hint="eastAsia"/>
          <w:szCs w:val="21"/>
        </w:rPr>
        <w:t>应调用设备中特定方法上载固件映像数据至该设备；</w:t>
      </w:r>
    </w:p>
    <w:p w14:paraId="6D23C343" w14:textId="77777777" w:rsidR="00631A3D" w:rsidRDefault="00631A3D" w:rsidP="00631A3D">
      <w:pPr>
        <w:pStyle w:val="affffffff1"/>
        <w:numPr>
          <w:ilvl w:val="0"/>
          <w:numId w:val="38"/>
        </w:numPr>
        <w:spacing w:beforeLines="0" w:afterLines="0"/>
        <w:ind w:left="0" w:firstLine="420"/>
        <w:rPr>
          <w:rFonts w:asciiTheme="minorEastAsia" w:hAnsiTheme="minorEastAsia"/>
          <w:szCs w:val="21"/>
        </w:rPr>
      </w:pPr>
      <w:r>
        <w:rPr>
          <w:rFonts w:asciiTheme="minorEastAsia" w:hAnsiTheme="minorEastAsia" w:hint="eastAsia"/>
          <w:szCs w:val="21"/>
        </w:rPr>
        <w:t>被动更新，设备应从</w:t>
      </w:r>
      <w:proofErr w:type="gramStart"/>
      <w:r>
        <w:rPr>
          <w:rFonts w:asciiTheme="minorEastAsia" w:hAnsiTheme="minorEastAsia" w:hint="eastAsia"/>
          <w:szCs w:val="21"/>
        </w:rPr>
        <w:t>更新器</w:t>
      </w:r>
      <w:proofErr w:type="gramEnd"/>
      <w:r>
        <w:rPr>
          <w:rFonts w:asciiTheme="minorEastAsia" w:hAnsiTheme="minorEastAsia" w:hint="eastAsia"/>
          <w:szCs w:val="21"/>
        </w:rPr>
        <w:t>指定的源中下载固件映像数据。</w:t>
      </w:r>
    </w:p>
    <w:p w14:paraId="1006CFF0" w14:textId="77777777" w:rsidR="00631A3D" w:rsidRPr="00627561" w:rsidRDefault="00631A3D" w:rsidP="00631A3D">
      <w:pPr>
        <w:pStyle w:val="a7"/>
        <w:spacing w:before="156" w:after="156"/>
      </w:pPr>
      <w:bookmarkStart w:id="75" w:name="_Toc4675536"/>
      <w:r>
        <w:rPr>
          <w:rFonts w:hint="eastAsia"/>
        </w:rPr>
        <w:t>更新机制</w:t>
      </w:r>
      <w:bookmarkEnd w:id="75"/>
    </w:p>
    <w:p w14:paraId="7063E18F" w14:textId="77777777" w:rsidR="00631A3D" w:rsidRDefault="00631A3D" w:rsidP="00631A3D">
      <w:pPr>
        <w:pStyle w:val="a8"/>
        <w:spacing w:before="156" w:after="156"/>
        <w:ind w:left="0"/>
      </w:pPr>
      <w:r>
        <w:rPr>
          <w:rFonts w:hint="eastAsia"/>
        </w:rPr>
        <w:t>概述</w:t>
      </w:r>
    </w:p>
    <w:p w14:paraId="42D10DB4" w14:textId="41F55BBC" w:rsidR="00631A3D" w:rsidRDefault="00631A3D" w:rsidP="00631A3D">
      <w:pPr>
        <w:pStyle w:val="afb"/>
      </w:pPr>
      <w:r>
        <w:rPr>
          <w:rFonts w:hint="eastAsia"/>
        </w:rPr>
        <w:t>所有固件更新应由OcaFirmwareManager对象管理，它是每个符合</w:t>
      </w:r>
      <w:r w:rsidR="00386940">
        <w:rPr>
          <w:rFonts w:hint="eastAsia"/>
        </w:rPr>
        <w:t>开放式控制架构</w:t>
      </w:r>
      <w:r>
        <w:rPr>
          <w:rFonts w:hint="eastAsia"/>
        </w:rPr>
        <w:t>的设备的强制性管理单元。</w:t>
      </w:r>
    </w:p>
    <w:p w14:paraId="69079BAA" w14:textId="77777777" w:rsidR="00631A3D" w:rsidRDefault="00631A3D" w:rsidP="00631A3D">
      <w:pPr>
        <w:pStyle w:val="afb"/>
      </w:pPr>
      <w:r>
        <w:rPr>
          <w:rFonts w:hint="eastAsia"/>
        </w:rPr>
        <w:t>主动更新过程与被动更新过程不同。每种更新过程都支持13.2中描述的4种更新类型。更新类型的选择应是设备实现的一个选项。</w:t>
      </w:r>
    </w:p>
    <w:p w14:paraId="63EBAA76" w14:textId="77777777" w:rsidR="00631A3D" w:rsidRPr="00627561" w:rsidRDefault="00631A3D" w:rsidP="00631A3D">
      <w:pPr>
        <w:pStyle w:val="a8"/>
        <w:spacing w:before="156" w:after="156"/>
        <w:ind w:left="0"/>
      </w:pPr>
      <w:r>
        <w:rPr>
          <w:rFonts w:hint="eastAsia"/>
        </w:rPr>
        <w:t>主动更新</w:t>
      </w:r>
    </w:p>
    <w:p w14:paraId="62F76BAC" w14:textId="77777777" w:rsidR="00631A3D" w:rsidRDefault="00631A3D" w:rsidP="00A0468A">
      <w:pPr>
        <w:pStyle w:val="afb"/>
      </w:pPr>
      <w:r>
        <w:rPr>
          <w:rFonts w:hint="eastAsia"/>
        </w:rPr>
        <w:t>设备的主动更新应按照如下步骤进行：</w:t>
      </w:r>
    </w:p>
    <w:p w14:paraId="48EA9A86" w14:textId="1521DDF3" w:rsidR="00631A3D" w:rsidRPr="00F3730C" w:rsidRDefault="00631A3D" w:rsidP="004E5CEB">
      <w:pPr>
        <w:pStyle w:val="afb"/>
        <w:numPr>
          <w:ilvl w:val="0"/>
          <w:numId w:val="84"/>
        </w:numPr>
        <w:ind w:firstLineChars="0"/>
        <w:rPr>
          <w:rFonts w:asciiTheme="minorEastAsia" w:hAnsiTheme="minorEastAsia"/>
          <w:szCs w:val="21"/>
        </w:rPr>
      </w:pPr>
      <w:r w:rsidRPr="00F3730C">
        <w:rPr>
          <w:rFonts w:asciiTheme="minorEastAsia" w:hAnsiTheme="minorEastAsia" w:hint="eastAsia"/>
          <w:szCs w:val="21"/>
        </w:rPr>
        <w:t>更新器应调用</w:t>
      </w:r>
      <w:r w:rsidRPr="00A0468A">
        <w:t>OcaFirmwareManager</w:t>
      </w:r>
      <w:r w:rsidRPr="00F3730C">
        <w:rPr>
          <w:rFonts w:asciiTheme="minorEastAsia" w:hAnsiTheme="minorEastAsia"/>
          <w:szCs w:val="21"/>
        </w:rPr>
        <w:t>.StartUpdateProcess()方法</w:t>
      </w:r>
      <w:r w:rsidR="001B2FB2">
        <w:rPr>
          <w:rFonts w:asciiTheme="minorEastAsia" w:hAnsiTheme="minorEastAsia" w:hint="eastAsia"/>
          <w:szCs w:val="21"/>
        </w:rPr>
        <w:t>。</w:t>
      </w:r>
    </w:p>
    <w:p w14:paraId="6B36D5E0" w14:textId="77777777" w:rsidR="00631A3D" w:rsidRPr="00F3730C" w:rsidRDefault="00631A3D" w:rsidP="004E5CEB">
      <w:pPr>
        <w:pStyle w:val="affffffff1"/>
        <w:numPr>
          <w:ilvl w:val="0"/>
          <w:numId w:val="84"/>
        </w:numPr>
        <w:spacing w:beforeLines="0" w:afterLines="0"/>
        <w:ind w:firstLineChars="0"/>
        <w:rPr>
          <w:rFonts w:asciiTheme="minorEastAsia" w:hAnsiTheme="minorEastAsia"/>
          <w:szCs w:val="21"/>
        </w:rPr>
      </w:pPr>
      <w:r w:rsidRPr="00F3730C">
        <w:rPr>
          <w:rFonts w:asciiTheme="minorEastAsia" w:hAnsiTheme="minorEastAsia" w:hint="eastAsia"/>
          <w:szCs w:val="21"/>
        </w:rPr>
        <w:lastRenderedPageBreak/>
        <w:t>对每个要更新的固件组件映像，</w:t>
      </w:r>
      <w:proofErr w:type="gramStart"/>
      <w:r w:rsidRPr="00F3730C">
        <w:rPr>
          <w:rFonts w:asciiTheme="minorEastAsia" w:hAnsiTheme="minorEastAsia" w:hint="eastAsia"/>
          <w:szCs w:val="21"/>
        </w:rPr>
        <w:t>更新器</w:t>
      </w:r>
      <w:proofErr w:type="gramEnd"/>
      <w:r w:rsidRPr="00F3730C">
        <w:rPr>
          <w:rFonts w:asciiTheme="minorEastAsia" w:hAnsiTheme="minorEastAsia" w:hint="eastAsia"/>
          <w:szCs w:val="21"/>
        </w:rPr>
        <w:t>应：</w:t>
      </w:r>
    </w:p>
    <w:p w14:paraId="31B7F25B" w14:textId="0ABAD328" w:rsidR="00631A3D" w:rsidRPr="00F3730C" w:rsidRDefault="00631A3D" w:rsidP="004E5CEB">
      <w:pPr>
        <w:pStyle w:val="a4"/>
        <w:numPr>
          <w:ilvl w:val="0"/>
          <w:numId w:val="76"/>
        </w:numPr>
        <w:ind w:firstLine="12"/>
      </w:pPr>
      <w:r w:rsidRPr="00F3730C">
        <w:rPr>
          <w:rFonts w:hint="eastAsia"/>
        </w:rPr>
        <w:t>调用</w:t>
      </w:r>
      <w:proofErr w:type="spellStart"/>
      <w:r w:rsidRPr="00F3730C">
        <w:t>OcaFirmwareManager.BeginActiveImageUpdate</w:t>
      </w:r>
      <w:proofErr w:type="spellEnd"/>
      <w:r w:rsidRPr="00F3730C">
        <w:t>()</w:t>
      </w:r>
      <w:r w:rsidR="00A0468A">
        <w:t>方法启动组件更新</w:t>
      </w:r>
      <w:r w:rsidR="00A0468A">
        <w:rPr>
          <w:rFonts w:hint="eastAsia"/>
        </w:rPr>
        <w:t>；</w:t>
      </w:r>
    </w:p>
    <w:p w14:paraId="78D949D3" w14:textId="2D7A5D7F" w:rsidR="00631A3D" w:rsidRPr="00F3730C" w:rsidRDefault="00631A3D" w:rsidP="00A0468A">
      <w:pPr>
        <w:pStyle w:val="a4"/>
        <w:tabs>
          <w:tab w:val="clear" w:pos="840"/>
          <w:tab w:val="num" w:pos="1276"/>
        </w:tabs>
        <w:ind w:left="1276" w:hanging="425"/>
      </w:pPr>
      <w:r w:rsidRPr="00F3730C">
        <w:rPr>
          <w:rFonts w:hint="eastAsia"/>
        </w:rPr>
        <w:t>根据需要多次调用</w:t>
      </w:r>
      <w:proofErr w:type="spellStart"/>
      <w:r w:rsidRPr="00F3730C">
        <w:t>OcaFirmwareManager.AddImage</w:t>
      </w:r>
      <w:proofErr w:type="spellEnd"/>
      <w:r w:rsidRPr="00F3730C">
        <w:t>()</w:t>
      </w:r>
      <w:r w:rsidR="00A0468A">
        <w:t>方法上载完整固件组件映像到设备</w:t>
      </w:r>
      <w:r w:rsidR="00A0468A">
        <w:rPr>
          <w:rFonts w:hint="eastAsia"/>
        </w:rPr>
        <w:t>；</w:t>
      </w:r>
    </w:p>
    <w:p w14:paraId="42F20968" w14:textId="5B4759E6" w:rsidR="00631A3D" w:rsidRPr="00F3730C" w:rsidRDefault="00631A3D" w:rsidP="00A0468A">
      <w:pPr>
        <w:pStyle w:val="a4"/>
        <w:tabs>
          <w:tab w:val="clear" w:pos="840"/>
          <w:tab w:val="num" w:pos="1276"/>
        </w:tabs>
        <w:ind w:left="1276" w:hanging="425"/>
      </w:pPr>
      <w:r w:rsidRPr="00F3730C">
        <w:rPr>
          <w:rFonts w:hint="eastAsia"/>
        </w:rPr>
        <w:t>调用</w:t>
      </w:r>
      <w:proofErr w:type="spellStart"/>
      <w:r w:rsidRPr="00F3730C">
        <w:t>OcaFirmwareManager.VerifyImage</w:t>
      </w:r>
      <w:proofErr w:type="spellEnd"/>
      <w:r w:rsidRPr="00F3730C">
        <w:t>()</w:t>
      </w:r>
      <w:r w:rsidR="00A0468A">
        <w:t>方法校验上传固件映像的完整性</w:t>
      </w:r>
      <w:r w:rsidR="00A0468A">
        <w:rPr>
          <w:rFonts w:hint="eastAsia"/>
        </w:rPr>
        <w:t>；</w:t>
      </w:r>
    </w:p>
    <w:p w14:paraId="5A5FA7E2" w14:textId="77777777" w:rsidR="00631A3D" w:rsidRPr="00F3730C" w:rsidRDefault="00631A3D" w:rsidP="00A0468A">
      <w:pPr>
        <w:pStyle w:val="a4"/>
        <w:tabs>
          <w:tab w:val="clear" w:pos="840"/>
          <w:tab w:val="num" w:pos="1276"/>
        </w:tabs>
        <w:ind w:left="1276" w:hanging="425"/>
      </w:pPr>
      <w:r w:rsidRPr="00F3730C">
        <w:rPr>
          <w:rFonts w:hint="eastAsia"/>
        </w:rPr>
        <w:t>调用</w:t>
      </w:r>
      <w:proofErr w:type="spellStart"/>
      <w:r w:rsidRPr="00F3730C">
        <w:t>OcaFirmwareManager.EndActiveImageUpdate</w:t>
      </w:r>
      <w:proofErr w:type="spellEnd"/>
      <w:r w:rsidRPr="00F3730C">
        <w:t>()方法使设备完成特定组件映像的更新。</w:t>
      </w:r>
    </w:p>
    <w:p w14:paraId="22B85F6C" w14:textId="77777777" w:rsidR="00631A3D" w:rsidRPr="00F3730C" w:rsidRDefault="00631A3D" w:rsidP="004E5CEB">
      <w:pPr>
        <w:pStyle w:val="affffffff1"/>
        <w:numPr>
          <w:ilvl w:val="0"/>
          <w:numId w:val="84"/>
        </w:numPr>
        <w:spacing w:beforeLines="0" w:afterLines="0"/>
        <w:ind w:firstLineChars="0"/>
        <w:rPr>
          <w:rFonts w:asciiTheme="minorEastAsia" w:hAnsiTheme="minorEastAsia"/>
          <w:szCs w:val="21"/>
        </w:rPr>
      </w:pPr>
      <w:proofErr w:type="gramStart"/>
      <w:r w:rsidRPr="00F3730C">
        <w:rPr>
          <w:rFonts w:asciiTheme="minorEastAsia" w:hAnsiTheme="minorEastAsia" w:hint="eastAsia"/>
          <w:szCs w:val="21"/>
        </w:rPr>
        <w:t>更新器</w:t>
      </w:r>
      <w:proofErr w:type="gramEnd"/>
      <w:r w:rsidRPr="00F3730C">
        <w:rPr>
          <w:rFonts w:asciiTheme="minorEastAsia" w:hAnsiTheme="minorEastAsia" w:hint="eastAsia"/>
          <w:szCs w:val="21"/>
        </w:rPr>
        <w:t>应调用</w:t>
      </w:r>
      <w:proofErr w:type="spellStart"/>
      <w:r w:rsidRPr="00F3730C">
        <w:rPr>
          <w:rFonts w:asciiTheme="minorEastAsia" w:hAnsiTheme="minorEastAsia"/>
          <w:szCs w:val="21"/>
        </w:rPr>
        <w:t>OcaFirmwareManager.EndUpdateProcess</w:t>
      </w:r>
      <w:proofErr w:type="spellEnd"/>
      <w:r w:rsidRPr="00F3730C">
        <w:rPr>
          <w:rFonts w:asciiTheme="minorEastAsia" w:hAnsiTheme="minorEastAsia"/>
          <w:szCs w:val="21"/>
        </w:rPr>
        <w:t xml:space="preserve">() </w:t>
      </w:r>
      <w:r w:rsidRPr="00F3730C">
        <w:rPr>
          <w:rFonts w:asciiTheme="minorEastAsia" w:hAnsiTheme="minorEastAsia" w:hint="eastAsia"/>
          <w:szCs w:val="21"/>
        </w:rPr>
        <w:t>方法使设备完成更新过程。</w:t>
      </w:r>
    </w:p>
    <w:p w14:paraId="16316F4E" w14:textId="7CCD24CB" w:rsidR="00631A3D" w:rsidRDefault="00631A3D" w:rsidP="00A84925">
      <w:pPr>
        <w:pStyle w:val="afb"/>
      </w:pPr>
      <w:r>
        <w:rPr>
          <w:rFonts w:hint="eastAsia"/>
        </w:rPr>
        <w:t>在基于事务的完全更新情形中，只有当所有上载成功后，设备应将上载好的映像按照步骤</w:t>
      </w:r>
      <w:r w:rsidR="00D614A3">
        <w:rPr>
          <w:rFonts w:hint="eastAsia"/>
        </w:rPr>
        <w:t>c)</w:t>
      </w:r>
      <w:r>
        <w:rPr>
          <w:rFonts w:hint="eastAsia"/>
        </w:rPr>
        <w:t>运行。</w:t>
      </w:r>
    </w:p>
    <w:p w14:paraId="0187B83D" w14:textId="6509765B" w:rsidR="00631A3D" w:rsidRDefault="00631A3D" w:rsidP="00A84925">
      <w:pPr>
        <w:pStyle w:val="afb"/>
      </w:pPr>
      <w:r>
        <w:rPr>
          <w:rFonts w:hint="eastAsia"/>
        </w:rPr>
        <w:t>在基于事务的部分更新情形中，设备应将上载好的每个校验成功的映像按照步骤</w:t>
      </w:r>
      <w:r w:rsidR="00D614A3">
        <w:rPr>
          <w:rFonts w:hint="eastAsia"/>
        </w:rPr>
        <w:t>b)中的4)</w:t>
      </w:r>
      <w:r>
        <w:rPr>
          <w:rFonts w:hint="eastAsia"/>
        </w:rPr>
        <w:t>运行。</w:t>
      </w:r>
    </w:p>
    <w:p w14:paraId="4EB3B8C7" w14:textId="370E6F94" w:rsidR="00631A3D" w:rsidRDefault="00631A3D" w:rsidP="00A84925">
      <w:pPr>
        <w:pStyle w:val="afb"/>
      </w:pPr>
      <w:r>
        <w:rPr>
          <w:rFonts w:hint="eastAsia"/>
        </w:rPr>
        <w:t>在不基于事务的保护和无保护更新情形中，设备应将上载好的每个映像的片段根据步骤</w:t>
      </w:r>
      <w:r w:rsidR="00405614">
        <w:rPr>
          <w:rFonts w:hint="eastAsia"/>
        </w:rPr>
        <w:t>b)中的3)</w:t>
      </w:r>
      <w:r>
        <w:rPr>
          <w:rFonts w:hint="eastAsia"/>
        </w:rPr>
        <w:t>的返回结果运行。</w:t>
      </w:r>
    </w:p>
    <w:p w14:paraId="5FC4821C" w14:textId="77777777" w:rsidR="00631A3D" w:rsidRPr="00627561" w:rsidRDefault="00631A3D" w:rsidP="00631A3D">
      <w:pPr>
        <w:pStyle w:val="a8"/>
        <w:spacing w:before="156" w:after="156"/>
        <w:ind w:left="0"/>
      </w:pPr>
      <w:r>
        <w:rPr>
          <w:rFonts w:hint="eastAsia"/>
        </w:rPr>
        <w:t>被动更新</w:t>
      </w:r>
    </w:p>
    <w:p w14:paraId="10C04CFC" w14:textId="77777777" w:rsidR="00631A3D" w:rsidRDefault="00631A3D" w:rsidP="00A84925">
      <w:pPr>
        <w:pStyle w:val="afb"/>
      </w:pPr>
      <w:r>
        <w:rPr>
          <w:rFonts w:hint="eastAsia"/>
        </w:rPr>
        <w:t>设备的被动更新应按照如下步骤进行：</w:t>
      </w:r>
    </w:p>
    <w:p w14:paraId="3C5606BC" w14:textId="26909B37" w:rsidR="00631A3D" w:rsidRPr="00F3730C" w:rsidRDefault="00631A3D" w:rsidP="004E5CEB">
      <w:pPr>
        <w:pStyle w:val="affffffff1"/>
        <w:numPr>
          <w:ilvl w:val="0"/>
          <w:numId w:val="77"/>
        </w:numPr>
        <w:spacing w:beforeLines="0" w:afterLines="0"/>
        <w:ind w:firstLineChars="0" w:hanging="414"/>
        <w:rPr>
          <w:rFonts w:asciiTheme="minorEastAsia" w:hAnsiTheme="minorEastAsia"/>
          <w:szCs w:val="21"/>
        </w:rPr>
      </w:pPr>
      <w:proofErr w:type="gramStart"/>
      <w:r w:rsidRPr="00F3730C">
        <w:rPr>
          <w:rFonts w:asciiTheme="minorEastAsia" w:hAnsiTheme="minorEastAsia" w:hint="eastAsia"/>
          <w:szCs w:val="21"/>
        </w:rPr>
        <w:t>更新器</w:t>
      </w:r>
      <w:proofErr w:type="gramEnd"/>
      <w:r w:rsidRPr="00F3730C">
        <w:rPr>
          <w:rFonts w:asciiTheme="minorEastAsia" w:hAnsiTheme="minorEastAsia" w:hint="eastAsia"/>
          <w:szCs w:val="21"/>
        </w:rPr>
        <w:t>应调用</w:t>
      </w:r>
      <w:proofErr w:type="spellStart"/>
      <w:r w:rsidRPr="00F3730C">
        <w:rPr>
          <w:rFonts w:asciiTheme="minorEastAsia" w:hAnsiTheme="minorEastAsia"/>
          <w:szCs w:val="21"/>
        </w:rPr>
        <w:t>OcaFirmwareManager.StartUpdateProcess</w:t>
      </w:r>
      <w:proofErr w:type="spellEnd"/>
      <w:r w:rsidRPr="00F3730C">
        <w:rPr>
          <w:rFonts w:asciiTheme="minorEastAsia" w:hAnsiTheme="minorEastAsia"/>
          <w:szCs w:val="21"/>
        </w:rPr>
        <w:t>()方法</w:t>
      </w:r>
      <w:r w:rsidR="001B2FB2">
        <w:rPr>
          <w:rFonts w:asciiTheme="minorEastAsia" w:hAnsiTheme="minorEastAsia" w:hint="eastAsia"/>
          <w:szCs w:val="21"/>
        </w:rPr>
        <w:t>。</w:t>
      </w:r>
    </w:p>
    <w:p w14:paraId="4B4D3410" w14:textId="77777777" w:rsidR="00631A3D" w:rsidRPr="00F3730C" w:rsidRDefault="00631A3D" w:rsidP="004E5CEB">
      <w:pPr>
        <w:pStyle w:val="affffffff1"/>
        <w:numPr>
          <w:ilvl w:val="0"/>
          <w:numId w:val="77"/>
        </w:numPr>
        <w:spacing w:beforeLines="0" w:afterLines="0"/>
        <w:ind w:firstLineChars="0" w:hanging="414"/>
        <w:rPr>
          <w:rFonts w:asciiTheme="minorEastAsia" w:hAnsiTheme="minorEastAsia"/>
          <w:szCs w:val="21"/>
        </w:rPr>
      </w:pPr>
      <w:r w:rsidRPr="00F3730C">
        <w:rPr>
          <w:rFonts w:asciiTheme="minorEastAsia" w:hAnsiTheme="minorEastAsia" w:hint="eastAsia"/>
          <w:szCs w:val="21"/>
        </w:rPr>
        <w:t>对每个要更新的固件组件映像：</w:t>
      </w:r>
    </w:p>
    <w:p w14:paraId="6BD31483" w14:textId="41412C98" w:rsidR="00631A3D" w:rsidRPr="00F3730C" w:rsidRDefault="00631A3D" w:rsidP="004E5CEB">
      <w:pPr>
        <w:pStyle w:val="a4"/>
        <w:numPr>
          <w:ilvl w:val="0"/>
          <w:numId w:val="78"/>
        </w:numPr>
        <w:tabs>
          <w:tab w:val="clear" w:pos="840"/>
          <w:tab w:val="num" w:pos="1276"/>
        </w:tabs>
        <w:ind w:left="1276" w:hanging="425"/>
      </w:pPr>
      <w:proofErr w:type="gramStart"/>
      <w:r w:rsidRPr="00F3730C">
        <w:rPr>
          <w:rFonts w:hint="eastAsia"/>
        </w:rPr>
        <w:t>更新器</w:t>
      </w:r>
      <w:proofErr w:type="gramEnd"/>
      <w:r w:rsidRPr="00F3730C">
        <w:rPr>
          <w:rFonts w:hint="eastAsia"/>
        </w:rPr>
        <w:t>应调用</w:t>
      </w:r>
      <w:proofErr w:type="spellStart"/>
      <w:r w:rsidRPr="00F3730C">
        <w:t>OcaFirmwareManager.BeginPassiveComponentUpdate</w:t>
      </w:r>
      <w:proofErr w:type="spellEnd"/>
      <w:r w:rsidRPr="00F3730C">
        <w:t>()方法，传递网络文件服务器的主机名，以及设备从</w:t>
      </w:r>
      <w:r w:rsidR="003E0D0F">
        <w:rPr>
          <w:rFonts w:hint="eastAsia"/>
        </w:rPr>
        <w:t>文件服务器下载的固件映像组件的文件名；</w:t>
      </w:r>
    </w:p>
    <w:p w14:paraId="1BC6E977" w14:textId="77777777" w:rsidR="00631A3D" w:rsidRPr="00F3730C" w:rsidRDefault="00631A3D" w:rsidP="004E5CEB">
      <w:pPr>
        <w:pStyle w:val="a4"/>
        <w:numPr>
          <w:ilvl w:val="0"/>
          <w:numId w:val="78"/>
        </w:numPr>
        <w:tabs>
          <w:tab w:val="clear" w:pos="840"/>
          <w:tab w:val="num" w:pos="1276"/>
        </w:tabs>
        <w:ind w:left="1276" w:hanging="425"/>
      </w:pPr>
      <w:r w:rsidRPr="00F3730C">
        <w:rPr>
          <w:rFonts w:hint="eastAsia"/>
        </w:rPr>
        <w:t>设备应下载特定固件映像文件。</w:t>
      </w:r>
    </w:p>
    <w:p w14:paraId="38F74815" w14:textId="6EAAD8D3" w:rsidR="00631A3D" w:rsidRPr="00F3730C" w:rsidRDefault="00631A3D" w:rsidP="004E5CEB">
      <w:pPr>
        <w:pStyle w:val="affffffff1"/>
        <w:numPr>
          <w:ilvl w:val="0"/>
          <w:numId w:val="77"/>
        </w:numPr>
        <w:spacing w:beforeLines="0" w:afterLines="0"/>
        <w:ind w:firstLineChars="0" w:hanging="414"/>
        <w:rPr>
          <w:rFonts w:asciiTheme="minorEastAsia" w:hAnsiTheme="minorEastAsia"/>
          <w:szCs w:val="21"/>
        </w:rPr>
      </w:pPr>
      <w:r w:rsidRPr="00F3730C">
        <w:rPr>
          <w:rFonts w:asciiTheme="minorEastAsia" w:hAnsiTheme="minorEastAsia" w:hint="eastAsia"/>
          <w:szCs w:val="21"/>
        </w:rPr>
        <w:t>当所有映像文件下载后，</w:t>
      </w:r>
      <w:proofErr w:type="gramStart"/>
      <w:r w:rsidRPr="00F3730C">
        <w:rPr>
          <w:rFonts w:asciiTheme="minorEastAsia" w:hAnsiTheme="minorEastAsia" w:hint="eastAsia"/>
          <w:szCs w:val="21"/>
        </w:rPr>
        <w:t>更新器</w:t>
      </w:r>
      <w:proofErr w:type="gramEnd"/>
      <w:r w:rsidRPr="00F3730C">
        <w:rPr>
          <w:rFonts w:asciiTheme="minorEastAsia" w:hAnsiTheme="minorEastAsia" w:hint="eastAsia"/>
          <w:szCs w:val="21"/>
        </w:rPr>
        <w:t>应调用</w:t>
      </w:r>
      <w:proofErr w:type="spellStart"/>
      <w:r w:rsidRPr="00F3730C">
        <w:rPr>
          <w:rFonts w:asciiTheme="minorEastAsia" w:hAnsiTheme="minorEastAsia"/>
          <w:szCs w:val="21"/>
        </w:rPr>
        <w:t>OcaFir</w:t>
      </w:r>
      <w:r w:rsidR="003E0D0F">
        <w:rPr>
          <w:rFonts w:asciiTheme="minorEastAsia" w:hAnsiTheme="minorEastAsia"/>
          <w:szCs w:val="21"/>
        </w:rPr>
        <w:t>mwareManager.EndUpdateProcess</w:t>
      </w:r>
      <w:proofErr w:type="spellEnd"/>
      <w:r w:rsidR="003E0D0F">
        <w:rPr>
          <w:rFonts w:asciiTheme="minorEastAsia" w:hAnsiTheme="minorEastAsia"/>
          <w:szCs w:val="21"/>
        </w:rPr>
        <w:t>()</w:t>
      </w:r>
      <w:r w:rsidRPr="00F3730C">
        <w:rPr>
          <w:rFonts w:asciiTheme="minorEastAsia" w:hAnsiTheme="minorEastAsia" w:hint="eastAsia"/>
          <w:szCs w:val="21"/>
        </w:rPr>
        <w:t>方法使设备完成更新过程。</w:t>
      </w:r>
    </w:p>
    <w:p w14:paraId="01951CE8" w14:textId="3FDB5788" w:rsidR="00631A3D" w:rsidRDefault="00631A3D" w:rsidP="00A84925">
      <w:pPr>
        <w:pStyle w:val="afb"/>
      </w:pPr>
      <w:r>
        <w:rPr>
          <w:rFonts w:hint="eastAsia"/>
        </w:rPr>
        <w:t>在基于事务的完全更新情形中，只有当所有上载成功后，设备应将上载好的映像按照步骤</w:t>
      </w:r>
      <w:r w:rsidR="009B6A6D">
        <w:rPr>
          <w:rFonts w:hint="eastAsia"/>
        </w:rPr>
        <w:t>c)</w:t>
      </w:r>
      <w:r>
        <w:rPr>
          <w:rFonts w:hint="eastAsia"/>
        </w:rPr>
        <w:t>运行。</w:t>
      </w:r>
    </w:p>
    <w:p w14:paraId="5082AA80" w14:textId="5CB9E348" w:rsidR="00631A3D" w:rsidRDefault="00631A3D" w:rsidP="00A84925">
      <w:pPr>
        <w:pStyle w:val="afb"/>
      </w:pPr>
      <w:r>
        <w:rPr>
          <w:rFonts w:hint="eastAsia"/>
        </w:rPr>
        <w:t>在基于事务的部分更新情形，设备应在步骤</w:t>
      </w:r>
      <w:r w:rsidR="009B6A6D">
        <w:rPr>
          <w:rFonts w:hint="eastAsia"/>
        </w:rPr>
        <w:t>b)中的2)</w:t>
      </w:r>
      <w:r>
        <w:rPr>
          <w:rFonts w:hint="eastAsia"/>
        </w:rPr>
        <w:t>后启用每个上载好的映像。</w:t>
      </w:r>
    </w:p>
    <w:p w14:paraId="3FD3CF83" w14:textId="62512A0E" w:rsidR="00631A3D" w:rsidRDefault="00631A3D" w:rsidP="00A84925">
      <w:pPr>
        <w:pStyle w:val="afb"/>
      </w:pPr>
      <w:r>
        <w:rPr>
          <w:rFonts w:hint="eastAsia"/>
        </w:rPr>
        <w:t>在不基于事务的保护和无保护更新情形中，设备应在步骤</w:t>
      </w:r>
      <w:r w:rsidR="009B6A6D">
        <w:rPr>
          <w:rFonts w:hint="eastAsia"/>
        </w:rPr>
        <w:t>b)中的2)</w:t>
      </w:r>
      <w:r>
        <w:rPr>
          <w:rFonts w:hint="eastAsia"/>
        </w:rPr>
        <w:t>后启用每个上载好的映像。</w:t>
      </w:r>
    </w:p>
    <w:p w14:paraId="3BCC9FD2" w14:textId="77777777" w:rsidR="00631A3D" w:rsidRPr="00E56DF0" w:rsidRDefault="00631A3D" w:rsidP="00631A3D">
      <w:pPr>
        <w:spacing w:before="156" w:after="156"/>
        <w:ind w:firstLine="420"/>
        <w:rPr>
          <w:rFonts w:ascii="宋体"/>
          <w:noProof/>
          <w:kern w:val="0"/>
          <w:szCs w:val="20"/>
        </w:rPr>
      </w:pPr>
      <w:r w:rsidRPr="00E56DF0">
        <w:br w:type="page"/>
      </w:r>
    </w:p>
    <w:p w14:paraId="341BFCDA" w14:textId="77777777" w:rsidR="00631A3D" w:rsidRPr="00E56DF0" w:rsidRDefault="00631A3D" w:rsidP="00631A3D">
      <w:pPr>
        <w:pStyle w:val="af"/>
        <w:tabs>
          <w:tab w:val="num" w:pos="0"/>
        </w:tabs>
        <w:ind w:left="0"/>
      </w:pPr>
      <w:r w:rsidRPr="00E56DF0">
        <w:lastRenderedPageBreak/>
        <w:br/>
      </w:r>
      <w:bookmarkStart w:id="76" w:name="_Toc528524179"/>
      <w:bookmarkStart w:id="77" w:name="_Toc4675537"/>
      <w:r>
        <w:rPr>
          <w:rFonts w:hint="eastAsia"/>
        </w:rPr>
        <w:t>（</w:t>
      </w:r>
      <w:r>
        <w:rPr>
          <w:rFonts w:hAnsi="黑体" w:cs="黑体" w:hint="eastAsia"/>
          <w:szCs w:val="21"/>
        </w:rPr>
        <w:t>资料性附录</w:t>
      </w:r>
      <w:r>
        <w:rPr>
          <w:rFonts w:hint="eastAsia"/>
        </w:rPr>
        <w:t>）</w:t>
      </w:r>
      <w:r w:rsidRPr="00E56DF0">
        <w:br/>
      </w:r>
      <w:r>
        <w:rPr>
          <w:rFonts w:hAnsi="黑体" w:cs="黑体" w:hint="eastAsia"/>
          <w:szCs w:val="21"/>
        </w:rPr>
        <w:t>执行器实例</w:t>
      </w:r>
      <w:bookmarkEnd w:id="76"/>
      <w:bookmarkEnd w:id="77"/>
    </w:p>
    <w:p w14:paraId="30C00E90" w14:textId="77777777" w:rsidR="00631A3D" w:rsidRPr="00E56DF0" w:rsidRDefault="00631A3D" w:rsidP="00631A3D">
      <w:pPr>
        <w:pStyle w:val="af0"/>
        <w:spacing w:before="312" w:after="312"/>
        <w:ind w:left="0"/>
      </w:pPr>
      <w:bookmarkStart w:id="78" w:name="_Toc528524180"/>
      <w:bookmarkStart w:id="79" w:name="_Toc4675538"/>
      <w:r w:rsidRPr="00E56DF0">
        <w:rPr>
          <w:rFonts w:hint="eastAsia"/>
        </w:rPr>
        <w:t>概述</w:t>
      </w:r>
      <w:bookmarkEnd w:id="78"/>
      <w:bookmarkEnd w:id="79"/>
    </w:p>
    <w:p w14:paraId="52FB7C35" w14:textId="484270CA" w:rsidR="00631A3D" w:rsidRDefault="009F52D0" w:rsidP="00631A3D">
      <w:pPr>
        <w:pStyle w:val="afb"/>
      </w:pPr>
      <w:r>
        <w:rPr>
          <w:rFonts w:hint="eastAsia"/>
        </w:rPr>
        <w:t>本附录用OcaGain类</w:t>
      </w:r>
      <w:r w:rsidR="00631A3D">
        <w:rPr>
          <w:rFonts w:hint="eastAsia"/>
        </w:rPr>
        <w:t>为</w:t>
      </w:r>
      <w:r>
        <w:rPr>
          <w:rFonts w:hint="eastAsia"/>
        </w:rPr>
        <w:t>例，详细说明</w:t>
      </w:r>
      <w:r w:rsidR="00631A3D">
        <w:rPr>
          <w:rFonts w:hint="eastAsia"/>
        </w:rPr>
        <w:t>类</w:t>
      </w:r>
      <w:r>
        <w:rPr>
          <w:rFonts w:hint="eastAsia"/>
        </w:rPr>
        <w:t>的</w:t>
      </w:r>
      <w:r w:rsidR="00631A3D">
        <w:rPr>
          <w:rFonts w:hint="eastAsia"/>
        </w:rPr>
        <w:t>构建。OcaGain是一个执行器，但其运行方式与所有类（工作单元、管理单元或代理）相同。</w:t>
      </w:r>
    </w:p>
    <w:p w14:paraId="60D14215" w14:textId="07B2B2AC" w:rsidR="00631A3D" w:rsidRDefault="00631A3D" w:rsidP="006668AA">
      <w:pPr>
        <w:pStyle w:val="afb"/>
      </w:pPr>
      <w:r>
        <w:rPr>
          <w:rFonts w:hint="eastAsia"/>
        </w:rPr>
        <w:t>OcaGain继承类树如图A.1所示。注意最上面的三个类（OcaRoot、OcaWorker、OcaActuator）是抽象类，永远不会被独立地实例化。</w:t>
      </w:r>
      <w:r w:rsidRPr="00933EA8">
        <w:rPr>
          <w:rFonts w:hint="eastAsia"/>
        </w:rPr>
        <w:t>它们存在于类树中，分别表示对象、工作</w:t>
      </w:r>
      <w:r>
        <w:rPr>
          <w:rFonts w:hint="eastAsia"/>
        </w:rPr>
        <w:t>单元</w:t>
      </w:r>
      <w:r w:rsidRPr="00933EA8">
        <w:rPr>
          <w:rFonts w:hint="eastAsia"/>
        </w:rPr>
        <w:t>和执行器的某些共同特征。</w:t>
      </w:r>
    </w:p>
    <w:p w14:paraId="6D7D14AC" w14:textId="77777777" w:rsidR="006668AA" w:rsidRPr="006668AA" w:rsidRDefault="006668AA" w:rsidP="006668AA">
      <w:pPr>
        <w:pStyle w:val="afb"/>
      </w:pPr>
    </w:p>
    <w:p w14:paraId="2069B508" w14:textId="6F3893E8" w:rsidR="0016362F" w:rsidRDefault="0016362F" w:rsidP="006E0378">
      <w:pPr>
        <w:spacing w:before="156" w:after="156"/>
        <w:jc w:val="center"/>
        <w:rPr>
          <w:rFonts w:asciiTheme="minorEastAsia" w:hAnsiTheme="minorEastAsia"/>
          <w:szCs w:val="21"/>
        </w:rPr>
      </w:pPr>
      <w:r>
        <w:object w:dxaOrig="10095" w:dyaOrig="3375" w14:anchorId="553698CD">
          <v:shape id="_x0000_i1036" type="#_x0000_t75" style="width:458.75pt;height:154.6pt" o:ole="">
            <v:imagedata r:id="rId41" o:title=""/>
          </v:shape>
          <o:OLEObject Type="Embed" ProgID="Visio.Drawing.15" ShapeID="_x0000_i1036" DrawAspect="Content" ObjectID="_1616504626" r:id="rId42"/>
        </w:object>
      </w:r>
    </w:p>
    <w:p w14:paraId="139DB66D" w14:textId="77777777" w:rsidR="00631A3D" w:rsidRPr="00182444" w:rsidRDefault="00631A3D" w:rsidP="00631A3D">
      <w:pPr>
        <w:pStyle w:val="affffff2"/>
        <w:numPr>
          <w:ilvl w:val="0"/>
          <w:numId w:val="42"/>
        </w:numPr>
        <w:spacing w:before="156" w:after="156"/>
      </w:pPr>
      <w:proofErr w:type="spellStart"/>
      <w:r w:rsidRPr="00182444">
        <w:rPr>
          <w:rFonts w:hint="eastAsia"/>
        </w:rPr>
        <w:t>OcaGain</w:t>
      </w:r>
      <w:proofErr w:type="spellEnd"/>
      <w:r w:rsidRPr="00182444">
        <w:rPr>
          <w:rFonts w:hint="eastAsia"/>
        </w:rPr>
        <w:t>继承类树</w:t>
      </w:r>
    </w:p>
    <w:p w14:paraId="246C3D08" w14:textId="7DFEBD51" w:rsidR="00631A3D" w:rsidRPr="00E56DF0" w:rsidRDefault="00E32480" w:rsidP="00A1178A">
      <w:pPr>
        <w:pStyle w:val="af0"/>
        <w:spacing w:before="312" w:after="312"/>
        <w:ind w:left="0"/>
      </w:pPr>
      <w:bookmarkStart w:id="80" w:name="_Toc528524181"/>
      <w:bookmarkStart w:id="81" w:name="_Toc4675539"/>
      <w:r>
        <w:rPr>
          <w:rFonts w:asciiTheme="minorEastAsia" w:hAnsiTheme="minorEastAsia" w:hint="eastAsia"/>
          <w:szCs w:val="21"/>
        </w:rPr>
        <w:t>属性、</w:t>
      </w:r>
      <w:r w:rsidR="00631A3D">
        <w:rPr>
          <w:rFonts w:asciiTheme="minorEastAsia" w:hAnsiTheme="minorEastAsia" w:hint="eastAsia"/>
          <w:szCs w:val="21"/>
        </w:rPr>
        <w:t>方法和事件</w:t>
      </w:r>
      <w:bookmarkEnd w:id="80"/>
      <w:bookmarkEnd w:id="81"/>
    </w:p>
    <w:p w14:paraId="676E0FAE" w14:textId="77777777" w:rsidR="00631A3D" w:rsidRDefault="00631A3D" w:rsidP="00631A3D">
      <w:pPr>
        <w:pStyle w:val="afb"/>
      </w:pPr>
      <w:r>
        <w:rPr>
          <w:rFonts w:hint="eastAsia"/>
        </w:rPr>
        <w:t>OcaGain的属性、方法和事件是它的特有要素和从其父类OcaActuator、OcaWorker、OcaRoot继承过来的要素的结合。</w:t>
      </w:r>
    </w:p>
    <w:p w14:paraId="045C73C3" w14:textId="77777777" w:rsidR="00631A3D" w:rsidRDefault="00631A3D" w:rsidP="00631A3D">
      <w:pPr>
        <w:pStyle w:val="afb"/>
      </w:pPr>
      <w:r>
        <w:rPr>
          <w:rFonts w:hint="eastAsia"/>
        </w:rPr>
        <w:t>表A.1给出了OcaGain的全部属性集合。属性的访问通过调用表A.2所示的方法实现。可被OcaGain触发的事件见表A.3。</w:t>
      </w:r>
    </w:p>
    <w:p w14:paraId="31E5ADFB" w14:textId="27212316" w:rsidR="006668AA" w:rsidRDefault="00631A3D" w:rsidP="00375686">
      <w:pPr>
        <w:pStyle w:val="afb"/>
      </w:pPr>
      <w:r>
        <w:rPr>
          <w:rFonts w:hint="eastAsia"/>
        </w:rPr>
        <w:t>如表A.1</w:t>
      </w:r>
      <w:r w:rsidR="00AD127C">
        <w:rPr>
          <w:rFonts w:hAnsi="宋体" w:hint="eastAsia"/>
        </w:rPr>
        <w:t>～</w:t>
      </w:r>
      <w:r w:rsidR="00AD127C">
        <w:rPr>
          <w:rFonts w:hint="eastAsia"/>
        </w:rPr>
        <w:t>表</w:t>
      </w:r>
      <w:r>
        <w:rPr>
          <w:rFonts w:hint="eastAsia"/>
        </w:rPr>
        <w:t>A.3所示，可调用的方法集相对较大—大于简单设备的需求。</w:t>
      </w:r>
      <w:r w:rsidR="009F52D0">
        <w:rPr>
          <w:rFonts w:hint="eastAsia"/>
        </w:rPr>
        <w:t>开放式控制架构</w:t>
      </w:r>
      <w:r>
        <w:rPr>
          <w:rFonts w:hint="eastAsia"/>
        </w:rPr>
        <w:t>定义一种“未实现”状态值，当一个设备当前还没有实现该方法或该方法的某些选项时，对象可返回“未实现”状态值。</w:t>
      </w:r>
    </w:p>
    <w:p w14:paraId="2A4F5954" w14:textId="77777777" w:rsidR="00631A3D" w:rsidRPr="004E4220" w:rsidRDefault="00631A3D" w:rsidP="00631A3D">
      <w:pPr>
        <w:pStyle w:val="afffd"/>
        <w:widowControl w:val="0"/>
        <w:numPr>
          <w:ilvl w:val="0"/>
          <w:numId w:val="40"/>
        </w:numPr>
        <w:spacing w:before="156" w:after="156"/>
        <w:rPr>
          <w:rFonts w:asciiTheme="minorEastAsia" w:hAnsiTheme="minorEastAsia"/>
        </w:rPr>
      </w:pPr>
      <w:proofErr w:type="spellStart"/>
      <w:r w:rsidRPr="0092560B">
        <w:rPr>
          <w:rFonts w:hint="eastAsia"/>
          <w:w w:val="105"/>
        </w:rPr>
        <w:t>OcaGain</w:t>
      </w:r>
      <w:proofErr w:type="spellEnd"/>
      <w:r w:rsidRPr="0092560B">
        <w:rPr>
          <w:rFonts w:hint="eastAsia"/>
          <w:w w:val="105"/>
        </w:rPr>
        <w:t>属性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39"/>
        <w:gridCol w:w="1153"/>
        <w:gridCol w:w="1496"/>
        <w:gridCol w:w="1305"/>
        <w:gridCol w:w="2720"/>
        <w:gridCol w:w="1291"/>
      </w:tblGrid>
      <w:tr w:rsidR="00631A3D" w:rsidRPr="009935C8" w14:paraId="0E5F040F" w14:textId="77777777" w:rsidTr="00A1178A">
        <w:trPr>
          <w:jc w:val="center"/>
        </w:trPr>
        <w:tc>
          <w:tcPr>
            <w:tcW w:w="979" w:type="pct"/>
            <w:tcBorders>
              <w:top w:val="single" w:sz="8" w:space="0" w:color="auto"/>
              <w:bottom w:val="single" w:sz="8" w:space="0" w:color="auto"/>
            </w:tcBorders>
            <w:vAlign w:val="center"/>
          </w:tcPr>
          <w:p w14:paraId="4122A92F"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属性名</w:t>
            </w:r>
          </w:p>
        </w:tc>
        <w:tc>
          <w:tcPr>
            <w:tcW w:w="582" w:type="pct"/>
            <w:tcBorders>
              <w:top w:val="single" w:sz="8" w:space="0" w:color="auto"/>
              <w:bottom w:val="single" w:sz="8" w:space="0" w:color="auto"/>
            </w:tcBorders>
            <w:vAlign w:val="center"/>
          </w:tcPr>
          <w:p w14:paraId="69C1365B"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sz w:val="18"/>
                <w:szCs w:val="18"/>
              </w:rPr>
              <w:t>ID</w:t>
            </w:r>
          </w:p>
        </w:tc>
        <w:tc>
          <w:tcPr>
            <w:tcW w:w="755" w:type="pct"/>
            <w:tcBorders>
              <w:top w:val="single" w:sz="8" w:space="0" w:color="auto"/>
              <w:bottom w:val="single" w:sz="8" w:space="0" w:color="auto"/>
            </w:tcBorders>
            <w:vAlign w:val="center"/>
          </w:tcPr>
          <w:p w14:paraId="344F296F"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数据类型</w:t>
            </w:r>
          </w:p>
        </w:tc>
        <w:tc>
          <w:tcPr>
            <w:tcW w:w="659" w:type="pct"/>
            <w:tcBorders>
              <w:top w:val="single" w:sz="8" w:space="0" w:color="auto"/>
              <w:bottom w:val="single" w:sz="8" w:space="0" w:color="auto"/>
            </w:tcBorders>
            <w:vAlign w:val="center"/>
          </w:tcPr>
          <w:p w14:paraId="5BF56223"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访问权限</w:t>
            </w:r>
          </w:p>
        </w:tc>
        <w:tc>
          <w:tcPr>
            <w:tcW w:w="1373" w:type="pct"/>
            <w:tcBorders>
              <w:top w:val="single" w:sz="8" w:space="0" w:color="auto"/>
              <w:bottom w:val="single" w:sz="8" w:space="0" w:color="auto"/>
            </w:tcBorders>
            <w:vAlign w:val="center"/>
          </w:tcPr>
          <w:p w14:paraId="6FC2B83F"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描述</w:t>
            </w:r>
          </w:p>
        </w:tc>
        <w:tc>
          <w:tcPr>
            <w:tcW w:w="652" w:type="pct"/>
            <w:tcBorders>
              <w:top w:val="single" w:sz="8" w:space="0" w:color="auto"/>
              <w:bottom w:val="single" w:sz="8" w:space="0" w:color="auto"/>
            </w:tcBorders>
            <w:vAlign w:val="center"/>
          </w:tcPr>
          <w:p w14:paraId="1C23396E" w14:textId="77777777" w:rsidR="00631A3D" w:rsidRPr="0090789A" w:rsidRDefault="00631A3D" w:rsidP="00EB18A8">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所在类</w:t>
            </w:r>
          </w:p>
        </w:tc>
      </w:tr>
      <w:tr w:rsidR="00631A3D" w14:paraId="3AAF5F83" w14:textId="77777777" w:rsidTr="00A1178A">
        <w:trPr>
          <w:jc w:val="center"/>
        </w:trPr>
        <w:tc>
          <w:tcPr>
            <w:tcW w:w="979" w:type="pct"/>
            <w:tcBorders>
              <w:top w:val="single" w:sz="8" w:space="0" w:color="auto"/>
            </w:tcBorders>
            <w:vAlign w:val="center"/>
          </w:tcPr>
          <w:p w14:paraId="6E2B77C8" w14:textId="77777777" w:rsidR="00631A3D" w:rsidRPr="00A43830" w:rsidRDefault="00631A3D" w:rsidP="0041424F">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Object Number</w:t>
            </w:r>
          </w:p>
        </w:tc>
        <w:tc>
          <w:tcPr>
            <w:tcW w:w="582" w:type="pct"/>
            <w:tcBorders>
              <w:top w:val="single" w:sz="8" w:space="0" w:color="auto"/>
            </w:tcBorders>
            <w:vAlign w:val="center"/>
          </w:tcPr>
          <w:p w14:paraId="149F26AD"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01p03</w:t>
            </w:r>
          </w:p>
        </w:tc>
        <w:tc>
          <w:tcPr>
            <w:tcW w:w="755" w:type="pct"/>
            <w:tcBorders>
              <w:top w:val="single" w:sz="8" w:space="0" w:color="auto"/>
            </w:tcBorders>
            <w:vAlign w:val="center"/>
          </w:tcPr>
          <w:p w14:paraId="389B676E" w14:textId="7313BC3F" w:rsidR="00631A3D" w:rsidRPr="00A43830" w:rsidRDefault="00631A3D" w:rsidP="00EB18A8">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w:t>
            </w:r>
            <w:r w:rsidR="00C56A1B">
              <w:rPr>
                <w:rFonts w:asciiTheme="minorEastAsia" w:eastAsiaTheme="minorEastAsia" w:hAnsiTheme="minorEastAsia" w:hint="eastAsia"/>
                <w:sz w:val="18"/>
                <w:szCs w:val="18"/>
              </w:rPr>
              <w:t>N</w:t>
            </w:r>
            <w:r w:rsidRPr="00A43830">
              <w:rPr>
                <w:rFonts w:asciiTheme="minorEastAsia" w:eastAsiaTheme="minorEastAsia" w:hAnsiTheme="minorEastAsia" w:hint="eastAsia"/>
                <w:sz w:val="18"/>
                <w:szCs w:val="18"/>
              </w:rPr>
              <w:t>o</w:t>
            </w:r>
            <w:proofErr w:type="spellEnd"/>
          </w:p>
        </w:tc>
        <w:tc>
          <w:tcPr>
            <w:tcW w:w="659" w:type="pct"/>
            <w:tcBorders>
              <w:top w:val="single" w:sz="8" w:space="0" w:color="auto"/>
            </w:tcBorders>
            <w:vAlign w:val="center"/>
          </w:tcPr>
          <w:p w14:paraId="3CDBC3B9"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RO</w:t>
            </w:r>
          </w:p>
        </w:tc>
        <w:tc>
          <w:tcPr>
            <w:tcW w:w="1373" w:type="pct"/>
            <w:tcBorders>
              <w:top w:val="single" w:sz="8" w:space="0" w:color="auto"/>
            </w:tcBorders>
            <w:vAlign w:val="center"/>
          </w:tcPr>
          <w:p w14:paraId="55F0651A" w14:textId="77777777" w:rsidR="00631A3D" w:rsidRPr="00A43830" w:rsidRDefault="00631A3D" w:rsidP="0041424F">
            <w:pP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r w:rsidRPr="00A43830">
              <w:rPr>
                <w:rFonts w:asciiTheme="minorEastAsia" w:eastAsiaTheme="minorEastAsia" w:hAnsiTheme="minorEastAsia" w:hint="eastAsia"/>
                <w:sz w:val="18"/>
                <w:szCs w:val="18"/>
              </w:rPr>
              <w:t>实例化对象号</w:t>
            </w:r>
          </w:p>
        </w:tc>
        <w:tc>
          <w:tcPr>
            <w:tcW w:w="652" w:type="pct"/>
            <w:tcBorders>
              <w:top w:val="single" w:sz="8" w:space="0" w:color="auto"/>
            </w:tcBorders>
            <w:vAlign w:val="center"/>
          </w:tcPr>
          <w:p w14:paraId="02636892" w14:textId="77777777" w:rsidR="00631A3D" w:rsidRPr="00A43830" w:rsidRDefault="00631A3D" w:rsidP="00EB18A8">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p>
        </w:tc>
      </w:tr>
      <w:tr w:rsidR="00631A3D" w14:paraId="3AF4C170" w14:textId="77777777" w:rsidTr="001C632D">
        <w:trPr>
          <w:jc w:val="center"/>
        </w:trPr>
        <w:tc>
          <w:tcPr>
            <w:tcW w:w="979" w:type="pct"/>
            <w:tcBorders>
              <w:bottom w:val="single" w:sz="4" w:space="0" w:color="auto"/>
            </w:tcBorders>
            <w:vAlign w:val="center"/>
          </w:tcPr>
          <w:p w14:paraId="74F00074" w14:textId="77777777" w:rsidR="00631A3D" w:rsidRPr="00A43830" w:rsidRDefault="00631A3D" w:rsidP="0041424F">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Lockable</w:t>
            </w:r>
          </w:p>
        </w:tc>
        <w:tc>
          <w:tcPr>
            <w:tcW w:w="582" w:type="pct"/>
            <w:tcBorders>
              <w:bottom w:val="single" w:sz="4" w:space="0" w:color="auto"/>
            </w:tcBorders>
            <w:vAlign w:val="center"/>
          </w:tcPr>
          <w:p w14:paraId="364E4725"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01p04</w:t>
            </w:r>
          </w:p>
        </w:tc>
        <w:tc>
          <w:tcPr>
            <w:tcW w:w="755" w:type="pct"/>
            <w:tcBorders>
              <w:bottom w:val="single" w:sz="4" w:space="0" w:color="auto"/>
            </w:tcBorders>
            <w:vAlign w:val="center"/>
          </w:tcPr>
          <w:p w14:paraId="740C2A95"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Boolean</w:t>
            </w:r>
          </w:p>
        </w:tc>
        <w:tc>
          <w:tcPr>
            <w:tcW w:w="659" w:type="pct"/>
            <w:tcBorders>
              <w:bottom w:val="single" w:sz="4" w:space="0" w:color="auto"/>
            </w:tcBorders>
            <w:vAlign w:val="center"/>
          </w:tcPr>
          <w:p w14:paraId="11CA95A9"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RO</w:t>
            </w:r>
          </w:p>
        </w:tc>
        <w:tc>
          <w:tcPr>
            <w:tcW w:w="1373" w:type="pct"/>
            <w:tcBorders>
              <w:bottom w:val="single" w:sz="4" w:space="0" w:color="auto"/>
            </w:tcBorders>
            <w:vAlign w:val="center"/>
          </w:tcPr>
          <w:p w14:paraId="23DC2DB7" w14:textId="77777777" w:rsidR="00631A3D" w:rsidRPr="00A43830" w:rsidRDefault="00631A3D" w:rsidP="0041424F">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如果对象能被锁定，该值为True</w:t>
            </w:r>
          </w:p>
        </w:tc>
        <w:tc>
          <w:tcPr>
            <w:tcW w:w="652" w:type="pct"/>
            <w:tcBorders>
              <w:bottom w:val="single" w:sz="4" w:space="0" w:color="auto"/>
            </w:tcBorders>
            <w:vAlign w:val="center"/>
          </w:tcPr>
          <w:p w14:paraId="50D29D98" w14:textId="77777777" w:rsidR="00631A3D" w:rsidRPr="00A43830" w:rsidRDefault="00631A3D" w:rsidP="00EB18A8">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OcaRoot</w:t>
            </w:r>
            <w:proofErr w:type="spellEnd"/>
          </w:p>
        </w:tc>
      </w:tr>
      <w:tr w:rsidR="00631A3D" w14:paraId="1A1781A6" w14:textId="77777777" w:rsidTr="001C632D">
        <w:trPr>
          <w:jc w:val="center"/>
        </w:trPr>
        <w:tc>
          <w:tcPr>
            <w:tcW w:w="979" w:type="pct"/>
            <w:tcBorders>
              <w:top w:val="single" w:sz="4" w:space="0" w:color="auto"/>
              <w:bottom w:val="single" w:sz="4" w:space="0" w:color="auto"/>
            </w:tcBorders>
            <w:vAlign w:val="center"/>
          </w:tcPr>
          <w:p w14:paraId="5AADAAC5" w14:textId="77777777" w:rsidR="00631A3D" w:rsidRPr="00A43830" w:rsidRDefault="00631A3D" w:rsidP="0041424F">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Role</w:t>
            </w:r>
          </w:p>
        </w:tc>
        <w:tc>
          <w:tcPr>
            <w:tcW w:w="582" w:type="pct"/>
            <w:tcBorders>
              <w:top w:val="single" w:sz="4" w:space="0" w:color="auto"/>
              <w:bottom w:val="single" w:sz="4" w:space="0" w:color="auto"/>
            </w:tcBorders>
            <w:vAlign w:val="center"/>
          </w:tcPr>
          <w:p w14:paraId="537D338A"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01p05</w:t>
            </w:r>
          </w:p>
        </w:tc>
        <w:tc>
          <w:tcPr>
            <w:tcW w:w="755" w:type="pct"/>
            <w:tcBorders>
              <w:top w:val="single" w:sz="4" w:space="0" w:color="auto"/>
              <w:bottom w:val="single" w:sz="4" w:space="0" w:color="auto"/>
            </w:tcBorders>
            <w:vAlign w:val="center"/>
          </w:tcPr>
          <w:p w14:paraId="052F0529"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String</w:t>
            </w:r>
          </w:p>
        </w:tc>
        <w:tc>
          <w:tcPr>
            <w:tcW w:w="659" w:type="pct"/>
            <w:tcBorders>
              <w:top w:val="single" w:sz="4" w:space="0" w:color="auto"/>
              <w:bottom w:val="single" w:sz="4" w:space="0" w:color="auto"/>
            </w:tcBorders>
            <w:vAlign w:val="center"/>
          </w:tcPr>
          <w:p w14:paraId="77E5A911" w14:textId="77777777" w:rsidR="00631A3D" w:rsidRPr="00A43830" w:rsidRDefault="00631A3D" w:rsidP="00EB18A8">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RO</w:t>
            </w:r>
          </w:p>
        </w:tc>
        <w:tc>
          <w:tcPr>
            <w:tcW w:w="1373" w:type="pct"/>
            <w:tcBorders>
              <w:top w:val="single" w:sz="4" w:space="0" w:color="auto"/>
              <w:bottom w:val="single" w:sz="4" w:space="0" w:color="auto"/>
            </w:tcBorders>
            <w:vAlign w:val="center"/>
          </w:tcPr>
          <w:p w14:paraId="4093F3B3" w14:textId="77777777" w:rsidR="00631A3D" w:rsidRPr="00A43830" w:rsidRDefault="00631A3D" w:rsidP="0041424F">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对象在设备中的作用，例如“通道1增益”</w:t>
            </w:r>
          </w:p>
        </w:tc>
        <w:tc>
          <w:tcPr>
            <w:tcW w:w="652" w:type="pct"/>
            <w:tcBorders>
              <w:top w:val="single" w:sz="4" w:space="0" w:color="auto"/>
              <w:bottom w:val="single" w:sz="4" w:space="0" w:color="auto"/>
            </w:tcBorders>
            <w:vAlign w:val="center"/>
          </w:tcPr>
          <w:p w14:paraId="06F903E8" w14:textId="77777777" w:rsidR="00631A3D" w:rsidRPr="00A43830" w:rsidRDefault="00631A3D" w:rsidP="00EB18A8">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OcaRoot</w:t>
            </w:r>
            <w:proofErr w:type="spellEnd"/>
          </w:p>
        </w:tc>
      </w:tr>
    </w:tbl>
    <w:p w14:paraId="1D743E49" w14:textId="232A0837" w:rsidR="00A1178A" w:rsidRPr="004E4220" w:rsidRDefault="00A1178A" w:rsidP="00A1178A">
      <w:pPr>
        <w:pStyle w:val="afffd"/>
        <w:widowControl w:val="0"/>
        <w:spacing w:before="156" w:after="156"/>
        <w:rPr>
          <w:rFonts w:asciiTheme="minorEastAsia" w:hAnsiTheme="minorEastAsia"/>
        </w:rPr>
      </w:pPr>
      <w:r>
        <w:rPr>
          <w:rFonts w:hint="eastAsia"/>
          <w:w w:val="105"/>
        </w:rPr>
        <w:lastRenderedPageBreak/>
        <w:t>表A.1</w:t>
      </w:r>
      <w:r w:rsidRPr="00A1178A">
        <w:rPr>
          <w:rFonts w:ascii="宋体" w:eastAsia="宋体" w:hAnsi="宋体" w:hint="eastAsia"/>
          <w:w w:val="105"/>
        </w:rPr>
        <w:t>（续）</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39"/>
        <w:gridCol w:w="1153"/>
        <w:gridCol w:w="1496"/>
        <w:gridCol w:w="1305"/>
        <w:gridCol w:w="2720"/>
        <w:gridCol w:w="1291"/>
      </w:tblGrid>
      <w:tr w:rsidR="00A1178A" w:rsidRPr="009935C8" w14:paraId="2E716E92" w14:textId="77777777" w:rsidTr="00DC1617">
        <w:trPr>
          <w:jc w:val="center"/>
        </w:trPr>
        <w:tc>
          <w:tcPr>
            <w:tcW w:w="979" w:type="pct"/>
            <w:tcBorders>
              <w:top w:val="single" w:sz="8" w:space="0" w:color="auto"/>
              <w:bottom w:val="single" w:sz="8" w:space="0" w:color="auto"/>
            </w:tcBorders>
            <w:vAlign w:val="center"/>
          </w:tcPr>
          <w:p w14:paraId="0F8637C9" w14:textId="77777777" w:rsidR="00A1178A" w:rsidRPr="0090789A" w:rsidRDefault="00A1178A" w:rsidP="00895BB4">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属性名</w:t>
            </w:r>
          </w:p>
        </w:tc>
        <w:tc>
          <w:tcPr>
            <w:tcW w:w="582" w:type="pct"/>
            <w:tcBorders>
              <w:top w:val="single" w:sz="8" w:space="0" w:color="auto"/>
              <w:bottom w:val="single" w:sz="8" w:space="0" w:color="auto"/>
            </w:tcBorders>
            <w:vAlign w:val="center"/>
          </w:tcPr>
          <w:p w14:paraId="2B16D584" w14:textId="77777777" w:rsidR="00A1178A" w:rsidRPr="0090789A" w:rsidRDefault="00A1178A" w:rsidP="00895BB4">
            <w:pPr>
              <w:jc w:val="center"/>
              <w:rPr>
                <w:rFonts w:asciiTheme="minorEastAsia" w:eastAsiaTheme="minorEastAsia" w:hAnsiTheme="minorEastAsia"/>
                <w:sz w:val="18"/>
                <w:szCs w:val="18"/>
              </w:rPr>
            </w:pPr>
            <w:r w:rsidRPr="0090789A">
              <w:rPr>
                <w:rFonts w:asciiTheme="minorEastAsia" w:eastAsiaTheme="minorEastAsia" w:hAnsiTheme="minorEastAsia"/>
                <w:sz w:val="18"/>
                <w:szCs w:val="18"/>
              </w:rPr>
              <w:t>ID</w:t>
            </w:r>
          </w:p>
        </w:tc>
        <w:tc>
          <w:tcPr>
            <w:tcW w:w="755" w:type="pct"/>
            <w:tcBorders>
              <w:top w:val="single" w:sz="8" w:space="0" w:color="auto"/>
              <w:bottom w:val="single" w:sz="8" w:space="0" w:color="auto"/>
            </w:tcBorders>
            <w:vAlign w:val="center"/>
          </w:tcPr>
          <w:p w14:paraId="2609E4F9" w14:textId="77777777" w:rsidR="00A1178A" w:rsidRPr="0090789A" w:rsidRDefault="00A1178A" w:rsidP="00895BB4">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数据类型</w:t>
            </w:r>
          </w:p>
        </w:tc>
        <w:tc>
          <w:tcPr>
            <w:tcW w:w="659" w:type="pct"/>
            <w:tcBorders>
              <w:top w:val="single" w:sz="8" w:space="0" w:color="auto"/>
              <w:bottom w:val="single" w:sz="8" w:space="0" w:color="auto"/>
            </w:tcBorders>
            <w:vAlign w:val="center"/>
          </w:tcPr>
          <w:p w14:paraId="64A1EAE3" w14:textId="77777777" w:rsidR="00A1178A" w:rsidRPr="0090789A" w:rsidRDefault="00A1178A" w:rsidP="00895BB4">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访问权限</w:t>
            </w:r>
          </w:p>
        </w:tc>
        <w:tc>
          <w:tcPr>
            <w:tcW w:w="1373" w:type="pct"/>
            <w:tcBorders>
              <w:top w:val="single" w:sz="8" w:space="0" w:color="auto"/>
              <w:bottom w:val="single" w:sz="8" w:space="0" w:color="auto"/>
            </w:tcBorders>
            <w:vAlign w:val="center"/>
          </w:tcPr>
          <w:p w14:paraId="32BCFCC7" w14:textId="77777777" w:rsidR="00A1178A" w:rsidRPr="0090789A" w:rsidRDefault="00A1178A" w:rsidP="00895BB4">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描述</w:t>
            </w:r>
          </w:p>
        </w:tc>
        <w:tc>
          <w:tcPr>
            <w:tcW w:w="652" w:type="pct"/>
            <w:tcBorders>
              <w:top w:val="single" w:sz="8" w:space="0" w:color="auto"/>
              <w:bottom w:val="single" w:sz="8" w:space="0" w:color="auto"/>
            </w:tcBorders>
            <w:vAlign w:val="center"/>
          </w:tcPr>
          <w:p w14:paraId="173A30DE" w14:textId="77777777" w:rsidR="00A1178A" w:rsidRPr="0090789A" w:rsidRDefault="00A1178A" w:rsidP="00895BB4">
            <w:pPr>
              <w:jc w:val="center"/>
              <w:rPr>
                <w:rFonts w:asciiTheme="minorEastAsia" w:eastAsiaTheme="minorEastAsia" w:hAnsiTheme="minorEastAsia"/>
                <w:sz w:val="18"/>
                <w:szCs w:val="18"/>
              </w:rPr>
            </w:pPr>
            <w:r w:rsidRPr="0090789A">
              <w:rPr>
                <w:rFonts w:asciiTheme="minorEastAsia" w:eastAsiaTheme="minorEastAsia" w:hAnsiTheme="minorEastAsia" w:hint="eastAsia"/>
                <w:sz w:val="18"/>
                <w:szCs w:val="18"/>
              </w:rPr>
              <w:t>所在类</w:t>
            </w:r>
          </w:p>
        </w:tc>
      </w:tr>
      <w:tr w:rsidR="00A1178A" w14:paraId="3FA5F2AD" w14:textId="77777777" w:rsidTr="00895BB4">
        <w:trPr>
          <w:jc w:val="center"/>
        </w:trPr>
        <w:tc>
          <w:tcPr>
            <w:tcW w:w="979" w:type="pct"/>
            <w:vAlign w:val="center"/>
          </w:tcPr>
          <w:p w14:paraId="643E4CC8"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Enabled</w:t>
            </w:r>
          </w:p>
        </w:tc>
        <w:tc>
          <w:tcPr>
            <w:tcW w:w="582" w:type="pct"/>
            <w:vAlign w:val="center"/>
          </w:tcPr>
          <w:p w14:paraId="45147B3C"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02p03</w:t>
            </w:r>
          </w:p>
        </w:tc>
        <w:tc>
          <w:tcPr>
            <w:tcW w:w="755" w:type="pct"/>
            <w:vAlign w:val="center"/>
          </w:tcPr>
          <w:p w14:paraId="3DC879D3"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Boolean</w:t>
            </w:r>
          </w:p>
        </w:tc>
        <w:tc>
          <w:tcPr>
            <w:tcW w:w="659" w:type="pct"/>
            <w:vAlign w:val="center"/>
          </w:tcPr>
          <w:p w14:paraId="4EF66300"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RW</w:t>
            </w:r>
          </w:p>
        </w:tc>
        <w:tc>
          <w:tcPr>
            <w:tcW w:w="1373" w:type="pct"/>
            <w:vAlign w:val="center"/>
          </w:tcPr>
          <w:p w14:paraId="5D40DE8D"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如果对象可用，该值为True</w:t>
            </w:r>
            <w:r>
              <w:rPr>
                <w:rFonts w:asciiTheme="minorEastAsia" w:eastAsiaTheme="minorEastAsia" w:hAnsiTheme="minorEastAsia" w:hint="eastAsia"/>
                <w:sz w:val="18"/>
                <w:szCs w:val="18"/>
              </w:rPr>
              <w:t>；</w:t>
            </w:r>
            <w:r w:rsidRPr="00A43830">
              <w:rPr>
                <w:rFonts w:asciiTheme="minorEastAsia" w:eastAsiaTheme="minorEastAsia" w:hAnsiTheme="minorEastAsia" w:hint="eastAsia"/>
                <w:sz w:val="18"/>
                <w:szCs w:val="18"/>
              </w:rPr>
              <w:t>如果对象</w:t>
            </w:r>
            <w:proofErr w:type="gramStart"/>
            <w:r w:rsidRPr="00A43830">
              <w:rPr>
                <w:rFonts w:asciiTheme="minorEastAsia" w:eastAsiaTheme="minorEastAsia" w:hAnsiTheme="minorEastAsia" w:hint="eastAsia"/>
                <w:sz w:val="18"/>
                <w:szCs w:val="18"/>
              </w:rPr>
              <w:t>不</w:t>
            </w:r>
            <w:proofErr w:type="gramEnd"/>
            <w:r w:rsidRPr="00A43830">
              <w:rPr>
                <w:rFonts w:asciiTheme="minorEastAsia" w:eastAsiaTheme="minorEastAsia" w:hAnsiTheme="minorEastAsia" w:hint="eastAsia"/>
                <w:sz w:val="18"/>
                <w:szCs w:val="18"/>
              </w:rPr>
              <w:t>可用或属性无效，该值为false</w:t>
            </w:r>
          </w:p>
        </w:tc>
        <w:tc>
          <w:tcPr>
            <w:tcW w:w="652" w:type="pct"/>
            <w:vAlign w:val="center"/>
          </w:tcPr>
          <w:p w14:paraId="1CA6A21D"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OcaWorker</w:t>
            </w:r>
            <w:proofErr w:type="spellEnd"/>
          </w:p>
        </w:tc>
      </w:tr>
      <w:tr w:rsidR="00A1178A" w14:paraId="4E6020A8" w14:textId="77777777" w:rsidTr="00895BB4">
        <w:trPr>
          <w:jc w:val="center"/>
        </w:trPr>
        <w:tc>
          <w:tcPr>
            <w:tcW w:w="979" w:type="pct"/>
            <w:vAlign w:val="center"/>
          </w:tcPr>
          <w:p w14:paraId="5C5B9CE7"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Ports</w:t>
            </w:r>
          </w:p>
        </w:tc>
        <w:tc>
          <w:tcPr>
            <w:tcW w:w="582" w:type="pct"/>
            <w:vAlign w:val="center"/>
          </w:tcPr>
          <w:p w14:paraId="419F43C0"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02p04</w:t>
            </w:r>
          </w:p>
        </w:tc>
        <w:tc>
          <w:tcPr>
            <w:tcW w:w="755" w:type="pct"/>
            <w:vAlign w:val="center"/>
          </w:tcPr>
          <w:p w14:paraId="15F703EE"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Array of structures</w:t>
            </w:r>
          </w:p>
        </w:tc>
        <w:tc>
          <w:tcPr>
            <w:tcW w:w="659" w:type="pct"/>
            <w:vAlign w:val="center"/>
          </w:tcPr>
          <w:p w14:paraId="405E7982"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DD</w:t>
            </w:r>
          </w:p>
        </w:tc>
        <w:tc>
          <w:tcPr>
            <w:tcW w:w="1373" w:type="pct"/>
            <w:vAlign w:val="center"/>
          </w:tcPr>
          <w:p w14:paraId="036844F9"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对象输入输出端口的集合</w:t>
            </w:r>
          </w:p>
        </w:tc>
        <w:tc>
          <w:tcPr>
            <w:tcW w:w="652" w:type="pct"/>
            <w:vAlign w:val="center"/>
          </w:tcPr>
          <w:p w14:paraId="522AC8A4"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OcaWorker</w:t>
            </w:r>
            <w:proofErr w:type="spellEnd"/>
          </w:p>
        </w:tc>
      </w:tr>
      <w:tr w:rsidR="00A1178A" w14:paraId="421D46A6" w14:textId="77777777" w:rsidTr="00895BB4">
        <w:trPr>
          <w:jc w:val="center"/>
        </w:trPr>
        <w:tc>
          <w:tcPr>
            <w:tcW w:w="979" w:type="pct"/>
            <w:vAlign w:val="center"/>
          </w:tcPr>
          <w:p w14:paraId="58D1A825"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Label</w:t>
            </w:r>
          </w:p>
        </w:tc>
        <w:tc>
          <w:tcPr>
            <w:tcW w:w="582" w:type="pct"/>
            <w:vAlign w:val="center"/>
          </w:tcPr>
          <w:p w14:paraId="7E2C687B"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02p05</w:t>
            </w:r>
          </w:p>
        </w:tc>
        <w:tc>
          <w:tcPr>
            <w:tcW w:w="755" w:type="pct"/>
            <w:vAlign w:val="center"/>
          </w:tcPr>
          <w:p w14:paraId="08B13D1C"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String</w:t>
            </w:r>
          </w:p>
        </w:tc>
        <w:tc>
          <w:tcPr>
            <w:tcW w:w="659" w:type="pct"/>
            <w:vAlign w:val="center"/>
          </w:tcPr>
          <w:p w14:paraId="12820968"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RW</w:t>
            </w:r>
          </w:p>
        </w:tc>
        <w:tc>
          <w:tcPr>
            <w:tcW w:w="1373" w:type="pct"/>
            <w:vAlign w:val="center"/>
          </w:tcPr>
          <w:p w14:paraId="21AF9108"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对象在系统中的用途，例如“E1Vis Vocal Gain”</w:t>
            </w:r>
          </w:p>
        </w:tc>
        <w:tc>
          <w:tcPr>
            <w:tcW w:w="652" w:type="pct"/>
            <w:vAlign w:val="center"/>
          </w:tcPr>
          <w:p w14:paraId="675BA6DC"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OcaWorker</w:t>
            </w:r>
            <w:proofErr w:type="spellEnd"/>
          </w:p>
        </w:tc>
      </w:tr>
      <w:tr w:rsidR="00A1178A" w14:paraId="0C68887F" w14:textId="77777777" w:rsidTr="00895BB4">
        <w:trPr>
          <w:jc w:val="center"/>
        </w:trPr>
        <w:tc>
          <w:tcPr>
            <w:tcW w:w="979" w:type="pct"/>
            <w:vAlign w:val="center"/>
          </w:tcPr>
          <w:p w14:paraId="782C2A63"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Owner</w:t>
            </w:r>
          </w:p>
        </w:tc>
        <w:tc>
          <w:tcPr>
            <w:tcW w:w="582" w:type="pct"/>
            <w:vAlign w:val="center"/>
          </w:tcPr>
          <w:p w14:paraId="5163213C"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02p06</w:t>
            </w:r>
          </w:p>
        </w:tc>
        <w:tc>
          <w:tcPr>
            <w:tcW w:w="755" w:type="pct"/>
            <w:vAlign w:val="center"/>
          </w:tcPr>
          <w:p w14:paraId="62FECBA5"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Ono</w:t>
            </w:r>
          </w:p>
        </w:tc>
        <w:tc>
          <w:tcPr>
            <w:tcW w:w="659" w:type="pct"/>
            <w:vAlign w:val="center"/>
          </w:tcPr>
          <w:p w14:paraId="63D75267"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RO</w:t>
            </w:r>
          </w:p>
        </w:tc>
        <w:tc>
          <w:tcPr>
            <w:tcW w:w="1373" w:type="pct"/>
            <w:vAlign w:val="center"/>
          </w:tcPr>
          <w:p w14:paraId="568134F9"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所在的</w:t>
            </w:r>
            <w:proofErr w:type="gramStart"/>
            <w:r w:rsidRPr="00A43830">
              <w:rPr>
                <w:rFonts w:asciiTheme="minorEastAsia" w:eastAsiaTheme="minorEastAsia" w:hAnsiTheme="minorEastAsia" w:hint="eastAsia"/>
                <w:sz w:val="18"/>
                <w:szCs w:val="18"/>
              </w:rPr>
              <w:t>块对象号</w:t>
            </w:r>
            <w:proofErr w:type="gramEnd"/>
          </w:p>
        </w:tc>
        <w:tc>
          <w:tcPr>
            <w:tcW w:w="652" w:type="pct"/>
            <w:vAlign w:val="center"/>
          </w:tcPr>
          <w:p w14:paraId="35DA2274"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p>
        </w:tc>
      </w:tr>
      <w:tr w:rsidR="00A1178A" w14:paraId="0E4759EA" w14:textId="77777777" w:rsidTr="00895BB4">
        <w:trPr>
          <w:jc w:val="center"/>
        </w:trPr>
        <w:tc>
          <w:tcPr>
            <w:tcW w:w="979" w:type="pct"/>
            <w:vAlign w:val="center"/>
          </w:tcPr>
          <w:p w14:paraId="21492723" w14:textId="77777777" w:rsidR="00A1178A" w:rsidRPr="00A43830" w:rsidRDefault="00A1178A" w:rsidP="00895BB4">
            <w:pP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ClassID</w:t>
            </w:r>
            <w:proofErr w:type="spellEnd"/>
          </w:p>
        </w:tc>
        <w:tc>
          <w:tcPr>
            <w:tcW w:w="582" w:type="pct"/>
            <w:vAlign w:val="center"/>
          </w:tcPr>
          <w:p w14:paraId="0E6F29A2"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04p01</w:t>
            </w:r>
          </w:p>
        </w:tc>
        <w:tc>
          <w:tcPr>
            <w:tcW w:w="755" w:type="pct"/>
            <w:vAlign w:val="center"/>
          </w:tcPr>
          <w:p w14:paraId="599CDD01"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ClassID</w:t>
            </w:r>
            <w:proofErr w:type="spellEnd"/>
          </w:p>
        </w:tc>
        <w:tc>
          <w:tcPr>
            <w:tcW w:w="659" w:type="pct"/>
            <w:vAlign w:val="center"/>
          </w:tcPr>
          <w:p w14:paraId="71D74F32"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RO</w:t>
            </w:r>
          </w:p>
        </w:tc>
        <w:tc>
          <w:tcPr>
            <w:tcW w:w="1373" w:type="pct"/>
            <w:vAlign w:val="center"/>
          </w:tcPr>
          <w:p w14:paraId="6C061737" w14:textId="77777777" w:rsidR="00A1178A" w:rsidRPr="00A43830" w:rsidRDefault="00A1178A" w:rsidP="00895BB4">
            <w:pP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r w:rsidRPr="00A43830">
              <w:rPr>
                <w:rFonts w:asciiTheme="minorEastAsia" w:eastAsiaTheme="minorEastAsia" w:hAnsiTheme="minorEastAsia" w:hint="eastAsia"/>
                <w:sz w:val="18"/>
                <w:szCs w:val="18"/>
              </w:rPr>
              <w:t>类的ID</w:t>
            </w:r>
          </w:p>
        </w:tc>
        <w:tc>
          <w:tcPr>
            <w:tcW w:w="652" w:type="pct"/>
            <w:vAlign w:val="center"/>
          </w:tcPr>
          <w:p w14:paraId="40B581F5"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p>
        </w:tc>
      </w:tr>
      <w:tr w:rsidR="00A1178A" w14:paraId="16682A95" w14:textId="77777777" w:rsidTr="00895BB4">
        <w:trPr>
          <w:jc w:val="center"/>
        </w:trPr>
        <w:tc>
          <w:tcPr>
            <w:tcW w:w="979" w:type="pct"/>
            <w:vAlign w:val="center"/>
          </w:tcPr>
          <w:p w14:paraId="62512B8A"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Class Version</w:t>
            </w:r>
          </w:p>
        </w:tc>
        <w:tc>
          <w:tcPr>
            <w:tcW w:w="582" w:type="pct"/>
            <w:vAlign w:val="center"/>
          </w:tcPr>
          <w:p w14:paraId="5F003C8D"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04p02</w:t>
            </w:r>
          </w:p>
        </w:tc>
        <w:tc>
          <w:tcPr>
            <w:tcW w:w="755" w:type="pct"/>
            <w:vAlign w:val="center"/>
          </w:tcPr>
          <w:p w14:paraId="271FCAE3"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Integer</w:t>
            </w:r>
          </w:p>
        </w:tc>
        <w:tc>
          <w:tcPr>
            <w:tcW w:w="659" w:type="pct"/>
            <w:vAlign w:val="center"/>
          </w:tcPr>
          <w:p w14:paraId="09B71BE4"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RO</w:t>
            </w:r>
          </w:p>
        </w:tc>
        <w:tc>
          <w:tcPr>
            <w:tcW w:w="1373" w:type="pct"/>
            <w:vAlign w:val="center"/>
          </w:tcPr>
          <w:p w14:paraId="50B5C0DC" w14:textId="77777777" w:rsidR="00A1178A" w:rsidRPr="00A43830" w:rsidRDefault="00A1178A" w:rsidP="00895BB4">
            <w:pP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r w:rsidRPr="00A43830">
              <w:rPr>
                <w:rFonts w:asciiTheme="minorEastAsia" w:eastAsiaTheme="minorEastAsia" w:hAnsiTheme="minorEastAsia" w:hint="eastAsia"/>
                <w:sz w:val="18"/>
                <w:szCs w:val="18"/>
              </w:rPr>
              <w:t>类的版本号</w:t>
            </w:r>
          </w:p>
        </w:tc>
        <w:tc>
          <w:tcPr>
            <w:tcW w:w="652" w:type="pct"/>
            <w:vAlign w:val="center"/>
          </w:tcPr>
          <w:p w14:paraId="67B49940"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p>
        </w:tc>
      </w:tr>
      <w:tr w:rsidR="00A1178A" w14:paraId="047B26DB" w14:textId="77777777" w:rsidTr="00895BB4">
        <w:trPr>
          <w:jc w:val="center"/>
        </w:trPr>
        <w:tc>
          <w:tcPr>
            <w:tcW w:w="979" w:type="pct"/>
            <w:vAlign w:val="center"/>
          </w:tcPr>
          <w:p w14:paraId="3536530C"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Gain</w:t>
            </w:r>
          </w:p>
        </w:tc>
        <w:tc>
          <w:tcPr>
            <w:tcW w:w="582" w:type="pct"/>
            <w:vAlign w:val="center"/>
          </w:tcPr>
          <w:p w14:paraId="001CC0B1"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04p03</w:t>
            </w:r>
          </w:p>
        </w:tc>
        <w:tc>
          <w:tcPr>
            <w:tcW w:w="755" w:type="pct"/>
            <w:vAlign w:val="center"/>
          </w:tcPr>
          <w:p w14:paraId="6A18E4CB"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Float</w:t>
            </w:r>
          </w:p>
        </w:tc>
        <w:tc>
          <w:tcPr>
            <w:tcW w:w="659" w:type="pct"/>
            <w:vAlign w:val="center"/>
          </w:tcPr>
          <w:p w14:paraId="580E3D2D" w14:textId="77777777" w:rsidR="00A1178A" w:rsidRPr="00A43830" w:rsidRDefault="00A1178A" w:rsidP="00895BB4">
            <w:pPr>
              <w:jc w:val="cente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RW</w:t>
            </w:r>
          </w:p>
        </w:tc>
        <w:tc>
          <w:tcPr>
            <w:tcW w:w="1373" w:type="pct"/>
            <w:vAlign w:val="center"/>
          </w:tcPr>
          <w:p w14:paraId="354DD21F" w14:textId="77777777" w:rsidR="00A1178A" w:rsidRPr="00A43830" w:rsidRDefault="00A1178A" w:rsidP="00895BB4">
            <w:pPr>
              <w:rPr>
                <w:rFonts w:asciiTheme="minorEastAsia" w:eastAsiaTheme="minorEastAsia" w:hAnsiTheme="minorEastAsia"/>
                <w:sz w:val="18"/>
                <w:szCs w:val="18"/>
              </w:rPr>
            </w:pPr>
            <w:r w:rsidRPr="00A43830">
              <w:rPr>
                <w:rFonts w:asciiTheme="minorEastAsia" w:eastAsiaTheme="minorEastAsia" w:hAnsiTheme="minorEastAsia" w:hint="eastAsia"/>
                <w:sz w:val="18"/>
                <w:szCs w:val="18"/>
              </w:rPr>
              <w:t>以</w:t>
            </w:r>
            <w:r>
              <w:rPr>
                <w:rFonts w:asciiTheme="minorEastAsia" w:eastAsiaTheme="minorEastAsia" w:hAnsiTheme="minorEastAsia" w:hint="eastAsia"/>
                <w:sz w:val="18"/>
                <w:szCs w:val="18"/>
              </w:rPr>
              <w:t>分贝（</w:t>
            </w:r>
            <w:r w:rsidRPr="00A43830">
              <w:rPr>
                <w:rFonts w:asciiTheme="minorEastAsia" w:eastAsiaTheme="minorEastAsia" w:hAnsiTheme="minorEastAsia" w:hint="eastAsia"/>
                <w:sz w:val="18"/>
                <w:szCs w:val="18"/>
              </w:rPr>
              <w:t>dB</w:t>
            </w:r>
            <w:r>
              <w:rPr>
                <w:rFonts w:asciiTheme="minorEastAsia" w:eastAsiaTheme="minorEastAsia" w:hAnsiTheme="minorEastAsia" w:hint="eastAsia"/>
                <w:sz w:val="18"/>
                <w:szCs w:val="18"/>
              </w:rPr>
              <w:t>）</w:t>
            </w:r>
            <w:r w:rsidRPr="00A43830">
              <w:rPr>
                <w:rFonts w:asciiTheme="minorEastAsia" w:eastAsiaTheme="minorEastAsia" w:hAnsiTheme="minorEastAsia" w:hint="eastAsia"/>
                <w:sz w:val="18"/>
                <w:szCs w:val="18"/>
              </w:rPr>
              <w:t>为单位的增益值</w:t>
            </w:r>
          </w:p>
        </w:tc>
        <w:tc>
          <w:tcPr>
            <w:tcW w:w="652" w:type="pct"/>
            <w:vAlign w:val="center"/>
          </w:tcPr>
          <w:p w14:paraId="0582C2E3" w14:textId="77777777" w:rsidR="00A1178A" w:rsidRPr="00A43830" w:rsidRDefault="00A1178A" w:rsidP="00895BB4">
            <w:pPr>
              <w:jc w:val="center"/>
              <w:rPr>
                <w:rFonts w:asciiTheme="minorEastAsia" w:eastAsiaTheme="minorEastAsia" w:hAnsiTheme="minorEastAsia"/>
                <w:sz w:val="18"/>
                <w:szCs w:val="18"/>
              </w:rPr>
            </w:pPr>
            <w:proofErr w:type="spellStart"/>
            <w:r w:rsidRPr="00A43830">
              <w:rPr>
                <w:rFonts w:asciiTheme="minorEastAsia" w:eastAsiaTheme="minorEastAsia" w:hAnsiTheme="minorEastAsia" w:hint="eastAsia"/>
                <w:sz w:val="18"/>
                <w:szCs w:val="18"/>
              </w:rPr>
              <w:t>OcaGain</w:t>
            </w:r>
            <w:proofErr w:type="spellEnd"/>
          </w:p>
        </w:tc>
      </w:tr>
      <w:tr w:rsidR="00A1178A" w14:paraId="05877848" w14:textId="77777777" w:rsidTr="00895BB4">
        <w:trPr>
          <w:jc w:val="center"/>
        </w:trPr>
        <w:tc>
          <w:tcPr>
            <w:tcW w:w="5000" w:type="pct"/>
            <w:gridSpan w:val="6"/>
            <w:vAlign w:val="center"/>
          </w:tcPr>
          <w:p w14:paraId="038E4F5E" w14:textId="77777777" w:rsidR="00A1178A" w:rsidRPr="007E7BC5" w:rsidRDefault="00A1178A" w:rsidP="00895BB4">
            <w:pPr>
              <w:pStyle w:val="aff8"/>
              <w:numPr>
                <w:ilvl w:val="0"/>
                <w:numId w:val="15"/>
              </w:numPr>
              <w:ind w:left="851" w:hanging="425"/>
              <w:rPr>
                <w:rFonts w:asciiTheme="minorEastAsia" w:hAnsiTheme="minorEastAsia"/>
              </w:rPr>
            </w:pPr>
            <w:r>
              <w:rPr>
                <w:rFonts w:asciiTheme="minorEastAsia" w:hAnsiTheme="minorEastAsia" w:hint="eastAsia"/>
              </w:rPr>
              <w:t>“RO”表示只读，“RW”表示可读写，“DD”表示设备相关。</w:t>
            </w:r>
          </w:p>
        </w:tc>
      </w:tr>
    </w:tbl>
    <w:p w14:paraId="1EEABF5B" w14:textId="77777777" w:rsidR="00631A3D" w:rsidRPr="004E4220" w:rsidRDefault="00631A3D" w:rsidP="00631A3D">
      <w:pPr>
        <w:pStyle w:val="afffd"/>
        <w:widowControl w:val="0"/>
        <w:numPr>
          <w:ilvl w:val="0"/>
          <w:numId w:val="40"/>
        </w:numPr>
        <w:spacing w:beforeLines="100" w:before="312" w:after="156"/>
        <w:rPr>
          <w:rFonts w:asciiTheme="minorEastAsia" w:hAnsiTheme="minorEastAsia"/>
        </w:rPr>
      </w:pPr>
      <w:proofErr w:type="spellStart"/>
      <w:r w:rsidRPr="0092560B">
        <w:rPr>
          <w:rFonts w:hint="eastAsia"/>
          <w:w w:val="105"/>
        </w:rPr>
        <w:t>OcaGain</w:t>
      </w:r>
      <w:proofErr w:type="spellEnd"/>
      <w:r>
        <w:rPr>
          <w:rFonts w:hint="eastAsia"/>
          <w:w w:val="105"/>
        </w:rPr>
        <w:t>的</w:t>
      </w:r>
      <w:r w:rsidRPr="0092560B">
        <w:rPr>
          <w:rFonts w:hint="eastAsia"/>
          <w:w w:val="105"/>
        </w:rPr>
        <w:t>方法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993"/>
        <w:gridCol w:w="1317"/>
        <w:gridCol w:w="3651"/>
        <w:gridCol w:w="1943"/>
      </w:tblGrid>
      <w:tr w:rsidR="00631A3D" w:rsidRPr="009935C8" w14:paraId="58AB4DC1" w14:textId="77777777" w:rsidTr="00320FB4">
        <w:trPr>
          <w:jc w:val="center"/>
        </w:trPr>
        <w:tc>
          <w:tcPr>
            <w:tcW w:w="1511" w:type="pct"/>
            <w:tcBorders>
              <w:top w:val="single" w:sz="8" w:space="0" w:color="auto"/>
              <w:bottom w:val="single" w:sz="8" w:space="0" w:color="auto"/>
            </w:tcBorders>
            <w:vAlign w:val="center"/>
          </w:tcPr>
          <w:p w14:paraId="2EBBD15D"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方法名</w:t>
            </w:r>
          </w:p>
        </w:tc>
        <w:tc>
          <w:tcPr>
            <w:tcW w:w="665" w:type="pct"/>
            <w:tcBorders>
              <w:top w:val="single" w:sz="8" w:space="0" w:color="auto"/>
              <w:bottom w:val="single" w:sz="8" w:space="0" w:color="auto"/>
            </w:tcBorders>
            <w:vAlign w:val="center"/>
          </w:tcPr>
          <w:p w14:paraId="765BA550" w14:textId="77777777" w:rsidR="00631A3D" w:rsidRPr="0090789A" w:rsidRDefault="00631A3D" w:rsidP="00EB18A8">
            <w:pPr>
              <w:jc w:val="center"/>
              <w:rPr>
                <w:rFonts w:ascii="宋体" w:hAnsi="宋体"/>
                <w:sz w:val="18"/>
                <w:szCs w:val="18"/>
              </w:rPr>
            </w:pPr>
            <w:r w:rsidRPr="0090789A">
              <w:rPr>
                <w:rFonts w:ascii="宋体" w:hAnsi="宋体"/>
                <w:sz w:val="18"/>
                <w:szCs w:val="18"/>
              </w:rPr>
              <w:t>ID</w:t>
            </w:r>
          </w:p>
        </w:tc>
        <w:tc>
          <w:tcPr>
            <w:tcW w:w="1843" w:type="pct"/>
            <w:tcBorders>
              <w:top w:val="single" w:sz="8" w:space="0" w:color="auto"/>
              <w:bottom w:val="single" w:sz="8" w:space="0" w:color="auto"/>
            </w:tcBorders>
            <w:vAlign w:val="center"/>
          </w:tcPr>
          <w:p w14:paraId="34E1E7AC"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描述</w:t>
            </w:r>
          </w:p>
        </w:tc>
        <w:tc>
          <w:tcPr>
            <w:tcW w:w="981" w:type="pct"/>
            <w:tcBorders>
              <w:top w:val="single" w:sz="8" w:space="0" w:color="auto"/>
              <w:bottom w:val="single" w:sz="8" w:space="0" w:color="auto"/>
            </w:tcBorders>
            <w:vAlign w:val="center"/>
          </w:tcPr>
          <w:p w14:paraId="598183D4"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所在类</w:t>
            </w:r>
          </w:p>
        </w:tc>
      </w:tr>
      <w:tr w:rsidR="00631A3D" w:rsidRPr="007E7BC5" w14:paraId="1CB103E8" w14:textId="77777777" w:rsidTr="00320FB4">
        <w:trPr>
          <w:jc w:val="center"/>
        </w:trPr>
        <w:tc>
          <w:tcPr>
            <w:tcW w:w="1511" w:type="pct"/>
            <w:tcBorders>
              <w:top w:val="single" w:sz="8" w:space="0" w:color="auto"/>
            </w:tcBorders>
            <w:vAlign w:val="center"/>
          </w:tcPr>
          <w:p w14:paraId="3ED2DAFA"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GetClassIdentification</w:t>
            </w:r>
            <w:proofErr w:type="spellEnd"/>
            <w:r w:rsidRPr="007E7BC5">
              <w:rPr>
                <w:rFonts w:ascii="宋体" w:hAnsi="宋体" w:hint="eastAsia"/>
                <w:sz w:val="18"/>
                <w:szCs w:val="18"/>
              </w:rPr>
              <w:t>()</w:t>
            </w:r>
          </w:p>
        </w:tc>
        <w:tc>
          <w:tcPr>
            <w:tcW w:w="665" w:type="pct"/>
            <w:tcBorders>
              <w:top w:val="single" w:sz="8" w:space="0" w:color="auto"/>
            </w:tcBorders>
            <w:vAlign w:val="center"/>
          </w:tcPr>
          <w:p w14:paraId="3A2777F2"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01m01</w:t>
            </w:r>
          </w:p>
        </w:tc>
        <w:tc>
          <w:tcPr>
            <w:tcW w:w="1843" w:type="pct"/>
            <w:tcBorders>
              <w:top w:val="single" w:sz="8" w:space="0" w:color="auto"/>
            </w:tcBorders>
            <w:vAlign w:val="center"/>
          </w:tcPr>
          <w:p w14:paraId="17315190" w14:textId="77777777" w:rsidR="00631A3D" w:rsidRPr="007E7BC5" w:rsidRDefault="00631A3D" w:rsidP="0041424F">
            <w:pPr>
              <w:rPr>
                <w:rFonts w:ascii="宋体" w:hAnsi="宋体"/>
                <w:sz w:val="18"/>
                <w:szCs w:val="18"/>
              </w:rPr>
            </w:pPr>
            <w:r w:rsidRPr="007E7BC5">
              <w:rPr>
                <w:rFonts w:ascii="宋体" w:hAnsi="宋体" w:hint="eastAsia"/>
                <w:sz w:val="18"/>
                <w:szCs w:val="18"/>
              </w:rPr>
              <w:t>返回</w:t>
            </w:r>
            <w:proofErr w:type="spellStart"/>
            <w:r w:rsidRPr="007E7BC5">
              <w:rPr>
                <w:rFonts w:ascii="宋体" w:hAnsi="宋体" w:hint="eastAsia"/>
                <w:sz w:val="18"/>
                <w:szCs w:val="18"/>
              </w:rPr>
              <w:t>ClassID</w:t>
            </w:r>
            <w:proofErr w:type="spellEnd"/>
            <w:r w:rsidRPr="007E7BC5">
              <w:rPr>
                <w:rFonts w:ascii="宋体" w:hAnsi="宋体" w:hint="eastAsia"/>
                <w:sz w:val="18"/>
                <w:szCs w:val="18"/>
              </w:rPr>
              <w:t>和版本</w:t>
            </w:r>
          </w:p>
        </w:tc>
        <w:tc>
          <w:tcPr>
            <w:tcW w:w="981" w:type="pct"/>
            <w:tcBorders>
              <w:top w:val="single" w:sz="8" w:space="0" w:color="auto"/>
            </w:tcBorders>
            <w:vAlign w:val="center"/>
          </w:tcPr>
          <w:p w14:paraId="5A12C233"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OcaRoot</w:t>
            </w:r>
            <w:proofErr w:type="spellEnd"/>
          </w:p>
        </w:tc>
      </w:tr>
      <w:tr w:rsidR="00631A3D" w:rsidRPr="007E7BC5" w14:paraId="1EFF2B9F" w14:textId="77777777" w:rsidTr="00320FB4">
        <w:trPr>
          <w:jc w:val="center"/>
        </w:trPr>
        <w:tc>
          <w:tcPr>
            <w:tcW w:w="1511" w:type="pct"/>
            <w:vAlign w:val="center"/>
          </w:tcPr>
          <w:p w14:paraId="4DEFABE7"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GetLockable</w:t>
            </w:r>
            <w:proofErr w:type="spellEnd"/>
            <w:r w:rsidRPr="007E7BC5">
              <w:rPr>
                <w:rFonts w:ascii="宋体" w:hAnsi="宋体" w:hint="eastAsia"/>
                <w:sz w:val="18"/>
                <w:szCs w:val="18"/>
              </w:rPr>
              <w:t>()</w:t>
            </w:r>
          </w:p>
        </w:tc>
        <w:tc>
          <w:tcPr>
            <w:tcW w:w="665" w:type="pct"/>
            <w:vAlign w:val="center"/>
          </w:tcPr>
          <w:p w14:paraId="7EA2A7D6"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01m02</w:t>
            </w:r>
          </w:p>
        </w:tc>
        <w:tc>
          <w:tcPr>
            <w:tcW w:w="1843" w:type="pct"/>
            <w:vAlign w:val="center"/>
          </w:tcPr>
          <w:p w14:paraId="410DC4AA" w14:textId="77777777" w:rsidR="00631A3D" w:rsidRPr="007E7BC5" w:rsidRDefault="00631A3D" w:rsidP="0041424F">
            <w:pPr>
              <w:rPr>
                <w:rFonts w:ascii="宋体" w:hAnsi="宋体"/>
                <w:sz w:val="18"/>
                <w:szCs w:val="18"/>
              </w:rPr>
            </w:pPr>
            <w:r w:rsidRPr="007E7BC5">
              <w:rPr>
                <w:rFonts w:ascii="宋体" w:hAnsi="宋体" w:hint="eastAsia"/>
                <w:sz w:val="18"/>
                <w:szCs w:val="18"/>
              </w:rPr>
              <w:t>返回Lockable属性值</w:t>
            </w:r>
          </w:p>
        </w:tc>
        <w:tc>
          <w:tcPr>
            <w:tcW w:w="981" w:type="pct"/>
            <w:vAlign w:val="center"/>
          </w:tcPr>
          <w:p w14:paraId="483E7444"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OcaRoot</w:t>
            </w:r>
            <w:proofErr w:type="spellEnd"/>
          </w:p>
        </w:tc>
      </w:tr>
      <w:tr w:rsidR="00631A3D" w:rsidRPr="007E7BC5" w14:paraId="5BADEE56" w14:textId="77777777" w:rsidTr="00320FB4">
        <w:trPr>
          <w:jc w:val="center"/>
        </w:trPr>
        <w:tc>
          <w:tcPr>
            <w:tcW w:w="1511" w:type="pct"/>
            <w:vAlign w:val="center"/>
          </w:tcPr>
          <w:p w14:paraId="3E394136" w14:textId="77777777" w:rsidR="00631A3D" w:rsidRPr="007E7BC5" w:rsidRDefault="00631A3D" w:rsidP="0041424F">
            <w:pPr>
              <w:rPr>
                <w:rFonts w:ascii="宋体" w:hAnsi="宋体"/>
                <w:sz w:val="18"/>
                <w:szCs w:val="18"/>
              </w:rPr>
            </w:pPr>
            <w:r w:rsidRPr="007E7BC5">
              <w:rPr>
                <w:rFonts w:ascii="宋体" w:hAnsi="宋体" w:hint="eastAsia"/>
                <w:sz w:val="18"/>
                <w:szCs w:val="18"/>
              </w:rPr>
              <w:t>Lock()</w:t>
            </w:r>
          </w:p>
        </w:tc>
        <w:tc>
          <w:tcPr>
            <w:tcW w:w="665" w:type="pct"/>
            <w:vAlign w:val="center"/>
          </w:tcPr>
          <w:p w14:paraId="35879547"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01m03</w:t>
            </w:r>
          </w:p>
        </w:tc>
        <w:tc>
          <w:tcPr>
            <w:tcW w:w="1843" w:type="pct"/>
            <w:vAlign w:val="center"/>
          </w:tcPr>
          <w:p w14:paraId="2D768469" w14:textId="77777777" w:rsidR="00631A3D" w:rsidRPr="007E7BC5" w:rsidRDefault="00631A3D" w:rsidP="0041424F">
            <w:pPr>
              <w:rPr>
                <w:rFonts w:ascii="宋体" w:hAnsi="宋体"/>
                <w:sz w:val="18"/>
                <w:szCs w:val="18"/>
              </w:rPr>
            </w:pPr>
            <w:r w:rsidRPr="007E7BC5">
              <w:rPr>
                <w:rFonts w:ascii="宋体" w:hAnsi="宋体" w:hint="eastAsia"/>
                <w:sz w:val="18"/>
                <w:szCs w:val="18"/>
              </w:rPr>
              <w:t>锁定对象</w:t>
            </w:r>
          </w:p>
        </w:tc>
        <w:tc>
          <w:tcPr>
            <w:tcW w:w="981" w:type="pct"/>
            <w:vAlign w:val="center"/>
          </w:tcPr>
          <w:p w14:paraId="36C26BCA"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OcaRoot</w:t>
            </w:r>
            <w:proofErr w:type="spellEnd"/>
          </w:p>
        </w:tc>
      </w:tr>
      <w:tr w:rsidR="00631A3D" w:rsidRPr="007E7BC5" w14:paraId="5330C39C" w14:textId="77777777" w:rsidTr="00320FB4">
        <w:trPr>
          <w:jc w:val="center"/>
        </w:trPr>
        <w:tc>
          <w:tcPr>
            <w:tcW w:w="1511" w:type="pct"/>
            <w:vAlign w:val="center"/>
          </w:tcPr>
          <w:p w14:paraId="3A9D3DCC" w14:textId="77777777" w:rsidR="00631A3D" w:rsidRPr="007E7BC5" w:rsidRDefault="00631A3D" w:rsidP="0041424F">
            <w:pPr>
              <w:rPr>
                <w:rFonts w:ascii="宋体" w:hAnsi="宋体"/>
                <w:sz w:val="18"/>
                <w:szCs w:val="18"/>
              </w:rPr>
            </w:pPr>
            <w:r w:rsidRPr="007E7BC5">
              <w:rPr>
                <w:rFonts w:ascii="宋体" w:hAnsi="宋体" w:hint="eastAsia"/>
                <w:sz w:val="18"/>
                <w:szCs w:val="18"/>
              </w:rPr>
              <w:t>Unlock()</w:t>
            </w:r>
          </w:p>
        </w:tc>
        <w:tc>
          <w:tcPr>
            <w:tcW w:w="665" w:type="pct"/>
            <w:vAlign w:val="center"/>
          </w:tcPr>
          <w:p w14:paraId="3D588BCF"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01m04</w:t>
            </w:r>
          </w:p>
        </w:tc>
        <w:tc>
          <w:tcPr>
            <w:tcW w:w="1843" w:type="pct"/>
            <w:vAlign w:val="center"/>
          </w:tcPr>
          <w:p w14:paraId="08F84FBB" w14:textId="77777777" w:rsidR="00631A3D" w:rsidRPr="007E7BC5" w:rsidRDefault="00631A3D" w:rsidP="0041424F">
            <w:pPr>
              <w:rPr>
                <w:rFonts w:ascii="宋体" w:hAnsi="宋体"/>
                <w:sz w:val="18"/>
                <w:szCs w:val="18"/>
              </w:rPr>
            </w:pPr>
            <w:r w:rsidRPr="007E7BC5">
              <w:rPr>
                <w:rFonts w:ascii="宋体" w:hAnsi="宋体" w:hint="eastAsia"/>
                <w:sz w:val="18"/>
                <w:szCs w:val="18"/>
              </w:rPr>
              <w:t>解锁对象</w:t>
            </w:r>
          </w:p>
        </w:tc>
        <w:tc>
          <w:tcPr>
            <w:tcW w:w="981" w:type="pct"/>
            <w:vAlign w:val="center"/>
          </w:tcPr>
          <w:p w14:paraId="39177002"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OcaRoot</w:t>
            </w:r>
            <w:proofErr w:type="spellEnd"/>
          </w:p>
        </w:tc>
      </w:tr>
      <w:tr w:rsidR="00631A3D" w:rsidRPr="007E7BC5" w14:paraId="59A2F5EA" w14:textId="77777777" w:rsidTr="00320FB4">
        <w:trPr>
          <w:jc w:val="center"/>
        </w:trPr>
        <w:tc>
          <w:tcPr>
            <w:tcW w:w="1511" w:type="pct"/>
            <w:vAlign w:val="center"/>
          </w:tcPr>
          <w:p w14:paraId="10CD0B12"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GetRole</w:t>
            </w:r>
            <w:proofErr w:type="spellEnd"/>
            <w:r w:rsidRPr="007E7BC5">
              <w:rPr>
                <w:rFonts w:ascii="宋体" w:hAnsi="宋体" w:hint="eastAsia"/>
                <w:sz w:val="18"/>
                <w:szCs w:val="18"/>
              </w:rPr>
              <w:t>()</w:t>
            </w:r>
          </w:p>
        </w:tc>
        <w:tc>
          <w:tcPr>
            <w:tcW w:w="665" w:type="pct"/>
            <w:vAlign w:val="center"/>
          </w:tcPr>
          <w:p w14:paraId="252E6B63"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01m05</w:t>
            </w:r>
          </w:p>
        </w:tc>
        <w:tc>
          <w:tcPr>
            <w:tcW w:w="1843" w:type="pct"/>
            <w:vAlign w:val="center"/>
          </w:tcPr>
          <w:p w14:paraId="00DA7123" w14:textId="77777777" w:rsidR="00631A3D" w:rsidRPr="007E7BC5" w:rsidRDefault="00631A3D" w:rsidP="0041424F">
            <w:pPr>
              <w:rPr>
                <w:rFonts w:ascii="宋体" w:hAnsi="宋体"/>
                <w:sz w:val="18"/>
                <w:szCs w:val="18"/>
              </w:rPr>
            </w:pPr>
            <w:r w:rsidRPr="007E7BC5">
              <w:rPr>
                <w:rFonts w:ascii="宋体" w:hAnsi="宋体" w:hint="eastAsia"/>
                <w:sz w:val="18"/>
                <w:szCs w:val="18"/>
              </w:rPr>
              <w:t>返回Role属性值</w:t>
            </w:r>
          </w:p>
        </w:tc>
        <w:tc>
          <w:tcPr>
            <w:tcW w:w="981" w:type="pct"/>
            <w:vAlign w:val="center"/>
          </w:tcPr>
          <w:p w14:paraId="5732F9B8"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OcaRoot</w:t>
            </w:r>
            <w:proofErr w:type="spellEnd"/>
          </w:p>
        </w:tc>
      </w:tr>
      <w:tr w:rsidR="00631A3D" w:rsidRPr="007E7BC5" w14:paraId="1CD0B037" w14:textId="77777777" w:rsidTr="00320FB4">
        <w:trPr>
          <w:jc w:val="center"/>
        </w:trPr>
        <w:tc>
          <w:tcPr>
            <w:tcW w:w="1511" w:type="pct"/>
            <w:vAlign w:val="center"/>
          </w:tcPr>
          <w:p w14:paraId="5BC0F0CA"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GetEnable</w:t>
            </w:r>
            <w:proofErr w:type="spellEnd"/>
            <w:r w:rsidRPr="007E7BC5">
              <w:rPr>
                <w:rFonts w:ascii="宋体" w:hAnsi="宋体" w:hint="eastAsia"/>
                <w:sz w:val="18"/>
                <w:szCs w:val="18"/>
              </w:rPr>
              <w:t>()</w:t>
            </w:r>
          </w:p>
        </w:tc>
        <w:tc>
          <w:tcPr>
            <w:tcW w:w="665" w:type="pct"/>
            <w:vAlign w:val="center"/>
          </w:tcPr>
          <w:p w14:paraId="13E26CF9"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02m01</w:t>
            </w:r>
          </w:p>
        </w:tc>
        <w:tc>
          <w:tcPr>
            <w:tcW w:w="1843" w:type="pct"/>
            <w:vAlign w:val="center"/>
          </w:tcPr>
          <w:p w14:paraId="707B3C09" w14:textId="77777777" w:rsidR="00631A3D" w:rsidRPr="007E7BC5" w:rsidRDefault="00631A3D" w:rsidP="0041424F">
            <w:pPr>
              <w:rPr>
                <w:rFonts w:ascii="宋体" w:hAnsi="宋体"/>
                <w:sz w:val="18"/>
                <w:szCs w:val="18"/>
              </w:rPr>
            </w:pPr>
            <w:r w:rsidRPr="007E7BC5">
              <w:rPr>
                <w:rFonts w:ascii="宋体" w:hAnsi="宋体" w:hint="eastAsia"/>
                <w:sz w:val="18"/>
                <w:szCs w:val="18"/>
              </w:rPr>
              <w:t>返回Enabled属性值</w:t>
            </w:r>
          </w:p>
        </w:tc>
        <w:tc>
          <w:tcPr>
            <w:tcW w:w="981" w:type="pct"/>
            <w:vAlign w:val="center"/>
          </w:tcPr>
          <w:p w14:paraId="42BB0C39"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1C180D16" w14:textId="77777777" w:rsidTr="00320FB4">
        <w:trPr>
          <w:jc w:val="center"/>
        </w:trPr>
        <w:tc>
          <w:tcPr>
            <w:tcW w:w="1511" w:type="pct"/>
            <w:vAlign w:val="center"/>
          </w:tcPr>
          <w:p w14:paraId="0D04E8BA"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SetEnabled</w:t>
            </w:r>
            <w:proofErr w:type="spellEnd"/>
            <w:r w:rsidRPr="007E7BC5">
              <w:rPr>
                <w:rFonts w:ascii="宋体" w:hAnsi="宋体" w:hint="eastAsia"/>
                <w:sz w:val="18"/>
                <w:szCs w:val="18"/>
              </w:rPr>
              <w:t>(…)</w:t>
            </w:r>
          </w:p>
        </w:tc>
        <w:tc>
          <w:tcPr>
            <w:tcW w:w="665" w:type="pct"/>
            <w:vAlign w:val="center"/>
          </w:tcPr>
          <w:p w14:paraId="1060EAA2"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02m02</w:t>
            </w:r>
          </w:p>
        </w:tc>
        <w:tc>
          <w:tcPr>
            <w:tcW w:w="1843" w:type="pct"/>
            <w:vAlign w:val="center"/>
          </w:tcPr>
          <w:p w14:paraId="71161221" w14:textId="77777777" w:rsidR="00631A3D" w:rsidRPr="007E7BC5" w:rsidRDefault="00631A3D" w:rsidP="0041424F">
            <w:pPr>
              <w:rPr>
                <w:rFonts w:ascii="宋体" w:hAnsi="宋体"/>
                <w:sz w:val="18"/>
                <w:szCs w:val="18"/>
              </w:rPr>
            </w:pPr>
            <w:r w:rsidRPr="007E7BC5">
              <w:rPr>
                <w:rFonts w:ascii="宋体" w:hAnsi="宋体" w:hint="eastAsia"/>
                <w:sz w:val="18"/>
                <w:szCs w:val="18"/>
              </w:rPr>
              <w:t>设置Enabled属性值</w:t>
            </w:r>
          </w:p>
        </w:tc>
        <w:tc>
          <w:tcPr>
            <w:tcW w:w="981" w:type="pct"/>
            <w:vAlign w:val="center"/>
          </w:tcPr>
          <w:p w14:paraId="76C26E8D"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29747732" w14:textId="77777777" w:rsidTr="00320FB4">
        <w:trPr>
          <w:jc w:val="center"/>
        </w:trPr>
        <w:tc>
          <w:tcPr>
            <w:tcW w:w="1511" w:type="pct"/>
            <w:vAlign w:val="center"/>
          </w:tcPr>
          <w:p w14:paraId="61BAD431"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AddPort</w:t>
            </w:r>
            <w:proofErr w:type="spellEnd"/>
            <w:r w:rsidRPr="007E7BC5">
              <w:rPr>
                <w:rFonts w:ascii="宋体" w:hAnsi="宋体" w:hint="eastAsia"/>
                <w:sz w:val="18"/>
                <w:szCs w:val="18"/>
              </w:rPr>
              <w:t>(…)</w:t>
            </w:r>
          </w:p>
        </w:tc>
        <w:tc>
          <w:tcPr>
            <w:tcW w:w="665" w:type="pct"/>
            <w:vAlign w:val="center"/>
          </w:tcPr>
          <w:p w14:paraId="576B356A"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02m03</w:t>
            </w:r>
          </w:p>
        </w:tc>
        <w:tc>
          <w:tcPr>
            <w:tcW w:w="1843" w:type="pct"/>
            <w:vAlign w:val="center"/>
          </w:tcPr>
          <w:p w14:paraId="46ED06A3" w14:textId="77777777" w:rsidR="00631A3D" w:rsidRPr="007E7BC5" w:rsidRDefault="00631A3D" w:rsidP="0041424F">
            <w:pPr>
              <w:rPr>
                <w:rFonts w:ascii="宋体" w:hAnsi="宋体"/>
                <w:sz w:val="18"/>
                <w:szCs w:val="18"/>
              </w:rPr>
            </w:pPr>
            <w:r w:rsidRPr="007E7BC5">
              <w:rPr>
                <w:rFonts w:ascii="宋体" w:hAnsi="宋体" w:hint="eastAsia"/>
                <w:sz w:val="18"/>
                <w:szCs w:val="18"/>
              </w:rPr>
              <w:t>为对象增加一个信号端口</w:t>
            </w:r>
          </w:p>
        </w:tc>
        <w:tc>
          <w:tcPr>
            <w:tcW w:w="981" w:type="pct"/>
            <w:vAlign w:val="center"/>
          </w:tcPr>
          <w:p w14:paraId="0E2480F9"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04ED9911" w14:textId="77777777" w:rsidTr="00320FB4">
        <w:trPr>
          <w:jc w:val="center"/>
        </w:trPr>
        <w:tc>
          <w:tcPr>
            <w:tcW w:w="1511" w:type="pct"/>
            <w:vAlign w:val="center"/>
          </w:tcPr>
          <w:p w14:paraId="740D8F7B"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DeletePort</w:t>
            </w:r>
            <w:proofErr w:type="spellEnd"/>
            <w:r w:rsidRPr="007E7BC5">
              <w:rPr>
                <w:rFonts w:ascii="宋体" w:hAnsi="宋体" w:hint="eastAsia"/>
                <w:sz w:val="18"/>
                <w:szCs w:val="18"/>
              </w:rPr>
              <w:t>()</w:t>
            </w:r>
          </w:p>
        </w:tc>
        <w:tc>
          <w:tcPr>
            <w:tcW w:w="665" w:type="pct"/>
            <w:vAlign w:val="center"/>
          </w:tcPr>
          <w:p w14:paraId="4746451D"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02m04</w:t>
            </w:r>
          </w:p>
        </w:tc>
        <w:tc>
          <w:tcPr>
            <w:tcW w:w="1843" w:type="pct"/>
            <w:vAlign w:val="center"/>
          </w:tcPr>
          <w:p w14:paraId="6DD644DF" w14:textId="77777777" w:rsidR="00631A3D" w:rsidRPr="007E7BC5" w:rsidRDefault="00631A3D" w:rsidP="0041424F">
            <w:pPr>
              <w:rPr>
                <w:rFonts w:ascii="宋体" w:hAnsi="宋体"/>
                <w:sz w:val="18"/>
                <w:szCs w:val="18"/>
              </w:rPr>
            </w:pPr>
            <w:r w:rsidRPr="007E7BC5">
              <w:rPr>
                <w:rFonts w:ascii="宋体" w:hAnsi="宋体" w:hint="eastAsia"/>
                <w:sz w:val="18"/>
                <w:szCs w:val="18"/>
              </w:rPr>
              <w:t>从对象删除一个信号端口</w:t>
            </w:r>
          </w:p>
        </w:tc>
        <w:tc>
          <w:tcPr>
            <w:tcW w:w="981" w:type="pct"/>
            <w:vAlign w:val="center"/>
          </w:tcPr>
          <w:p w14:paraId="501D08F6"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6887D6BE" w14:textId="77777777" w:rsidTr="00320FB4">
        <w:trPr>
          <w:jc w:val="center"/>
        </w:trPr>
        <w:tc>
          <w:tcPr>
            <w:tcW w:w="1511" w:type="pct"/>
            <w:vAlign w:val="center"/>
          </w:tcPr>
          <w:p w14:paraId="2A15D088"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GetPorts</w:t>
            </w:r>
            <w:proofErr w:type="spellEnd"/>
            <w:r w:rsidRPr="007E7BC5">
              <w:rPr>
                <w:rFonts w:ascii="宋体" w:hAnsi="宋体" w:hint="eastAsia"/>
                <w:sz w:val="18"/>
                <w:szCs w:val="18"/>
              </w:rPr>
              <w:t>()</w:t>
            </w:r>
          </w:p>
        </w:tc>
        <w:tc>
          <w:tcPr>
            <w:tcW w:w="665" w:type="pct"/>
            <w:vAlign w:val="center"/>
          </w:tcPr>
          <w:p w14:paraId="21EDC374"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02m05</w:t>
            </w:r>
          </w:p>
        </w:tc>
        <w:tc>
          <w:tcPr>
            <w:tcW w:w="1843" w:type="pct"/>
            <w:vAlign w:val="center"/>
          </w:tcPr>
          <w:p w14:paraId="39700F02" w14:textId="77777777" w:rsidR="00631A3D" w:rsidRPr="007E7BC5" w:rsidRDefault="00631A3D" w:rsidP="0041424F">
            <w:pPr>
              <w:rPr>
                <w:rFonts w:ascii="宋体" w:hAnsi="宋体"/>
                <w:sz w:val="18"/>
                <w:szCs w:val="18"/>
              </w:rPr>
            </w:pPr>
            <w:r w:rsidRPr="007E7BC5">
              <w:rPr>
                <w:rFonts w:ascii="宋体" w:hAnsi="宋体" w:hint="eastAsia"/>
                <w:sz w:val="18"/>
                <w:szCs w:val="18"/>
              </w:rPr>
              <w:t>返回对象的信号端口列表</w:t>
            </w:r>
          </w:p>
        </w:tc>
        <w:tc>
          <w:tcPr>
            <w:tcW w:w="981" w:type="pct"/>
            <w:vAlign w:val="center"/>
          </w:tcPr>
          <w:p w14:paraId="1AFC9FB6"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4C3E6412" w14:textId="77777777" w:rsidTr="00320FB4">
        <w:trPr>
          <w:jc w:val="center"/>
        </w:trPr>
        <w:tc>
          <w:tcPr>
            <w:tcW w:w="1511" w:type="pct"/>
            <w:vAlign w:val="center"/>
          </w:tcPr>
          <w:p w14:paraId="3E4617C2"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GetPortName</w:t>
            </w:r>
            <w:proofErr w:type="spellEnd"/>
            <w:r w:rsidRPr="007E7BC5">
              <w:rPr>
                <w:rFonts w:ascii="宋体" w:hAnsi="宋体" w:hint="eastAsia"/>
                <w:sz w:val="18"/>
                <w:szCs w:val="18"/>
              </w:rPr>
              <w:t>()</w:t>
            </w:r>
          </w:p>
        </w:tc>
        <w:tc>
          <w:tcPr>
            <w:tcW w:w="665" w:type="pct"/>
            <w:vAlign w:val="center"/>
          </w:tcPr>
          <w:p w14:paraId="220A3410"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02m06</w:t>
            </w:r>
          </w:p>
        </w:tc>
        <w:tc>
          <w:tcPr>
            <w:tcW w:w="1843" w:type="pct"/>
            <w:vAlign w:val="center"/>
          </w:tcPr>
          <w:p w14:paraId="7C7C0155" w14:textId="77777777" w:rsidR="00631A3D" w:rsidRPr="007E7BC5" w:rsidRDefault="00631A3D" w:rsidP="0041424F">
            <w:pPr>
              <w:rPr>
                <w:rFonts w:ascii="宋体" w:hAnsi="宋体"/>
                <w:sz w:val="18"/>
                <w:szCs w:val="18"/>
              </w:rPr>
            </w:pPr>
            <w:r w:rsidRPr="007E7BC5">
              <w:rPr>
                <w:rFonts w:ascii="宋体" w:hAnsi="宋体" w:hint="eastAsia"/>
                <w:sz w:val="18"/>
                <w:szCs w:val="18"/>
              </w:rPr>
              <w:t>返回一个信号端口的名称</w:t>
            </w:r>
          </w:p>
        </w:tc>
        <w:tc>
          <w:tcPr>
            <w:tcW w:w="981" w:type="pct"/>
            <w:vAlign w:val="center"/>
          </w:tcPr>
          <w:p w14:paraId="3C4C0A92"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27944453" w14:textId="77777777" w:rsidTr="00320FB4">
        <w:trPr>
          <w:jc w:val="center"/>
        </w:trPr>
        <w:tc>
          <w:tcPr>
            <w:tcW w:w="1511" w:type="pct"/>
            <w:vAlign w:val="center"/>
          </w:tcPr>
          <w:p w14:paraId="1091E900"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SetPortName</w:t>
            </w:r>
            <w:proofErr w:type="spellEnd"/>
            <w:r w:rsidRPr="007E7BC5">
              <w:rPr>
                <w:rFonts w:ascii="宋体" w:hAnsi="宋体" w:hint="eastAsia"/>
                <w:sz w:val="18"/>
                <w:szCs w:val="18"/>
              </w:rPr>
              <w:t>()</w:t>
            </w:r>
          </w:p>
        </w:tc>
        <w:tc>
          <w:tcPr>
            <w:tcW w:w="665" w:type="pct"/>
            <w:vAlign w:val="center"/>
          </w:tcPr>
          <w:p w14:paraId="48A44C0A"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02m07</w:t>
            </w:r>
          </w:p>
        </w:tc>
        <w:tc>
          <w:tcPr>
            <w:tcW w:w="1843" w:type="pct"/>
            <w:vAlign w:val="center"/>
          </w:tcPr>
          <w:p w14:paraId="6205E775" w14:textId="77777777" w:rsidR="00631A3D" w:rsidRPr="007E7BC5" w:rsidRDefault="00631A3D" w:rsidP="0041424F">
            <w:pPr>
              <w:rPr>
                <w:rFonts w:ascii="宋体" w:hAnsi="宋体"/>
                <w:sz w:val="18"/>
                <w:szCs w:val="18"/>
              </w:rPr>
            </w:pPr>
            <w:r w:rsidRPr="007E7BC5">
              <w:rPr>
                <w:rFonts w:ascii="宋体" w:hAnsi="宋体" w:hint="eastAsia"/>
                <w:sz w:val="18"/>
                <w:szCs w:val="18"/>
              </w:rPr>
              <w:t>设置一个信号端口的名称</w:t>
            </w:r>
          </w:p>
        </w:tc>
        <w:tc>
          <w:tcPr>
            <w:tcW w:w="981" w:type="pct"/>
            <w:vAlign w:val="center"/>
          </w:tcPr>
          <w:p w14:paraId="178D6CD1"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043D3696" w14:textId="77777777" w:rsidTr="00320FB4">
        <w:trPr>
          <w:jc w:val="center"/>
        </w:trPr>
        <w:tc>
          <w:tcPr>
            <w:tcW w:w="1511" w:type="pct"/>
            <w:vAlign w:val="center"/>
          </w:tcPr>
          <w:p w14:paraId="7E0DF90B"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GetLabel</w:t>
            </w:r>
            <w:proofErr w:type="spellEnd"/>
            <w:r w:rsidRPr="007E7BC5">
              <w:rPr>
                <w:rFonts w:ascii="宋体" w:hAnsi="宋体" w:hint="eastAsia"/>
                <w:sz w:val="18"/>
                <w:szCs w:val="18"/>
              </w:rPr>
              <w:t>()</w:t>
            </w:r>
          </w:p>
        </w:tc>
        <w:tc>
          <w:tcPr>
            <w:tcW w:w="665" w:type="pct"/>
            <w:vAlign w:val="center"/>
          </w:tcPr>
          <w:p w14:paraId="7918137A"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02m08</w:t>
            </w:r>
          </w:p>
        </w:tc>
        <w:tc>
          <w:tcPr>
            <w:tcW w:w="1843" w:type="pct"/>
            <w:vAlign w:val="center"/>
          </w:tcPr>
          <w:p w14:paraId="2BB03285" w14:textId="77777777" w:rsidR="00631A3D" w:rsidRPr="007E7BC5" w:rsidRDefault="00631A3D" w:rsidP="0041424F">
            <w:pPr>
              <w:rPr>
                <w:rFonts w:ascii="宋体" w:hAnsi="宋体"/>
                <w:sz w:val="18"/>
                <w:szCs w:val="18"/>
              </w:rPr>
            </w:pPr>
            <w:r w:rsidRPr="007E7BC5">
              <w:rPr>
                <w:rFonts w:ascii="宋体" w:hAnsi="宋体" w:hint="eastAsia"/>
                <w:sz w:val="18"/>
                <w:szCs w:val="18"/>
              </w:rPr>
              <w:t>返回</w:t>
            </w:r>
            <w:proofErr w:type="spellStart"/>
            <w:r w:rsidRPr="007E7BC5">
              <w:rPr>
                <w:rFonts w:ascii="宋体" w:hAnsi="宋体" w:hint="eastAsia"/>
                <w:sz w:val="18"/>
                <w:szCs w:val="18"/>
              </w:rPr>
              <w:t>Lable</w:t>
            </w:r>
            <w:proofErr w:type="spellEnd"/>
            <w:r w:rsidRPr="007E7BC5">
              <w:rPr>
                <w:rFonts w:ascii="宋体" w:hAnsi="宋体" w:hint="eastAsia"/>
                <w:sz w:val="18"/>
                <w:szCs w:val="18"/>
              </w:rPr>
              <w:t>属性值</w:t>
            </w:r>
          </w:p>
        </w:tc>
        <w:tc>
          <w:tcPr>
            <w:tcW w:w="981" w:type="pct"/>
            <w:vAlign w:val="center"/>
          </w:tcPr>
          <w:p w14:paraId="218EF441"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3C991259" w14:textId="77777777" w:rsidTr="00320FB4">
        <w:trPr>
          <w:jc w:val="center"/>
        </w:trPr>
        <w:tc>
          <w:tcPr>
            <w:tcW w:w="1511" w:type="pct"/>
            <w:vAlign w:val="center"/>
          </w:tcPr>
          <w:p w14:paraId="3B63CB38"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SetLable</w:t>
            </w:r>
            <w:proofErr w:type="spellEnd"/>
            <w:r w:rsidRPr="007E7BC5">
              <w:rPr>
                <w:rFonts w:ascii="宋体" w:hAnsi="宋体" w:hint="eastAsia"/>
                <w:sz w:val="18"/>
                <w:szCs w:val="18"/>
              </w:rPr>
              <w:t>(…)</w:t>
            </w:r>
          </w:p>
        </w:tc>
        <w:tc>
          <w:tcPr>
            <w:tcW w:w="665" w:type="pct"/>
            <w:vAlign w:val="center"/>
          </w:tcPr>
          <w:p w14:paraId="7E77FC0E"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02m09</w:t>
            </w:r>
          </w:p>
        </w:tc>
        <w:tc>
          <w:tcPr>
            <w:tcW w:w="1843" w:type="pct"/>
            <w:vAlign w:val="center"/>
          </w:tcPr>
          <w:p w14:paraId="5C0DA7AF" w14:textId="77777777" w:rsidR="00631A3D" w:rsidRPr="007E7BC5" w:rsidRDefault="00631A3D" w:rsidP="0041424F">
            <w:pPr>
              <w:rPr>
                <w:rFonts w:ascii="宋体" w:hAnsi="宋体"/>
                <w:sz w:val="18"/>
                <w:szCs w:val="18"/>
              </w:rPr>
            </w:pPr>
            <w:r w:rsidRPr="007E7BC5">
              <w:rPr>
                <w:rFonts w:ascii="宋体" w:hAnsi="宋体" w:hint="eastAsia"/>
                <w:sz w:val="18"/>
                <w:szCs w:val="18"/>
              </w:rPr>
              <w:t>设置</w:t>
            </w:r>
            <w:proofErr w:type="spellStart"/>
            <w:r w:rsidRPr="007E7BC5">
              <w:rPr>
                <w:rFonts w:ascii="宋体" w:hAnsi="宋体" w:hint="eastAsia"/>
                <w:sz w:val="18"/>
                <w:szCs w:val="18"/>
              </w:rPr>
              <w:t>Lable</w:t>
            </w:r>
            <w:proofErr w:type="spellEnd"/>
            <w:r w:rsidRPr="007E7BC5">
              <w:rPr>
                <w:rFonts w:ascii="宋体" w:hAnsi="宋体" w:hint="eastAsia"/>
                <w:sz w:val="18"/>
                <w:szCs w:val="18"/>
              </w:rPr>
              <w:t>属性值</w:t>
            </w:r>
          </w:p>
        </w:tc>
        <w:tc>
          <w:tcPr>
            <w:tcW w:w="981" w:type="pct"/>
            <w:vAlign w:val="center"/>
          </w:tcPr>
          <w:p w14:paraId="12E6D57F"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791AF02B" w14:textId="77777777" w:rsidTr="00320FB4">
        <w:trPr>
          <w:jc w:val="center"/>
        </w:trPr>
        <w:tc>
          <w:tcPr>
            <w:tcW w:w="1511" w:type="pct"/>
            <w:vAlign w:val="center"/>
          </w:tcPr>
          <w:p w14:paraId="5761B66C"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GetOwner</w:t>
            </w:r>
            <w:proofErr w:type="spellEnd"/>
            <w:r w:rsidRPr="007E7BC5">
              <w:rPr>
                <w:rFonts w:ascii="宋体" w:hAnsi="宋体" w:hint="eastAsia"/>
                <w:sz w:val="18"/>
                <w:szCs w:val="18"/>
              </w:rPr>
              <w:t>()</w:t>
            </w:r>
          </w:p>
        </w:tc>
        <w:tc>
          <w:tcPr>
            <w:tcW w:w="665" w:type="pct"/>
            <w:vAlign w:val="center"/>
          </w:tcPr>
          <w:p w14:paraId="5AA0421F"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02m10</w:t>
            </w:r>
          </w:p>
        </w:tc>
        <w:tc>
          <w:tcPr>
            <w:tcW w:w="1843" w:type="pct"/>
            <w:vAlign w:val="center"/>
          </w:tcPr>
          <w:p w14:paraId="511586E3" w14:textId="77777777" w:rsidR="00631A3D" w:rsidRPr="007E7BC5" w:rsidRDefault="00631A3D" w:rsidP="0041424F">
            <w:pPr>
              <w:rPr>
                <w:rFonts w:ascii="宋体" w:hAnsi="宋体"/>
                <w:sz w:val="18"/>
                <w:szCs w:val="18"/>
              </w:rPr>
            </w:pPr>
            <w:r w:rsidRPr="007E7BC5">
              <w:rPr>
                <w:rFonts w:ascii="宋体" w:hAnsi="宋体" w:hint="eastAsia"/>
                <w:sz w:val="18"/>
                <w:szCs w:val="18"/>
              </w:rPr>
              <w:t>返回包含块的Ono</w:t>
            </w:r>
          </w:p>
        </w:tc>
        <w:tc>
          <w:tcPr>
            <w:tcW w:w="981" w:type="pct"/>
            <w:vAlign w:val="center"/>
          </w:tcPr>
          <w:p w14:paraId="41E49452"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OcaWorker</w:t>
            </w:r>
            <w:proofErr w:type="spellEnd"/>
          </w:p>
        </w:tc>
      </w:tr>
      <w:tr w:rsidR="00631A3D" w:rsidRPr="007E7BC5" w14:paraId="4B566C64" w14:textId="77777777" w:rsidTr="00320FB4">
        <w:trPr>
          <w:jc w:val="center"/>
        </w:trPr>
        <w:tc>
          <w:tcPr>
            <w:tcW w:w="1511" w:type="pct"/>
            <w:vAlign w:val="center"/>
          </w:tcPr>
          <w:p w14:paraId="197C8E6B"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GetGain</w:t>
            </w:r>
            <w:proofErr w:type="spellEnd"/>
            <w:r w:rsidRPr="007E7BC5">
              <w:rPr>
                <w:rFonts w:ascii="宋体" w:hAnsi="宋体" w:hint="eastAsia"/>
                <w:sz w:val="18"/>
                <w:szCs w:val="18"/>
              </w:rPr>
              <w:t>()</w:t>
            </w:r>
          </w:p>
        </w:tc>
        <w:tc>
          <w:tcPr>
            <w:tcW w:w="665" w:type="pct"/>
            <w:vAlign w:val="center"/>
          </w:tcPr>
          <w:p w14:paraId="5A706ED1"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04m01</w:t>
            </w:r>
          </w:p>
        </w:tc>
        <w:tc>
          <w:tcPr>
            <w:tcW w:w="1843" w:type="pct"/>
            <w:vAlign w:val="center"/>
          </w:tcPr>
          <w:p w14:paraId="265840DD" w14:textId="77777777" w:rsidR="00631A3D" w:rsidRPr="007E7BC5" w:rsidRDefault="00631A3D" w:rsidP="0041424F">
            <w:pPr>
              <w:rPr>
                <w:rFonts w:ascii="宋体" w:hAnsi="宋体"/>
                <w:sz w:val="18"/>
                <w:szCs w:val="18"/>
              </w:rPr>
            </w:pPr>
            <w:r w:rsidRPr="007E7BC5">
              <w:rPr>
                <w:rFonts w:ascii="宋体" w:hAnsi="宋体" w:hint="eastAsia"/>
                <w:sz w:val="18"/>
                <w:szCs w:val="18"/>
              </w:rPr>
              <w:t>返回Gain属性值</w:t>
            </w:r>
          </w:p>
        </w:tc>
        <w:tc>
          <w:tcPr>
            <w:tcW w:w="981" w:type="pct"/>
            <w:vAlign w:val="center"/>
          </w:tcPr>
          <w:p w14:paraId="22BD1835"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OcaGain</w:t>
            </w:r>
            <w:proofErr w:type="spellEnd"/>
          </w:p>
        </w:tc>
      </w:tr>
      <w:tr w:rsidR="00631A3D" w:rsidRPr="007E7BC5" w14:paraId="25FFC193" w14:textId="77777777" w:rsidTr="00320FB4">
        <w:trPr>
          <w:jc w:val="center"/>
        </w:trPr>
        <w:tc>
          <w:tcPr>
            <w:tcW w:w="1511" w:type="pct"/>
            <w:vAlign w:val="center"/>
          </w:tcPr>
          <w:p w14:paraId="4D890893" w14:textId="77777777" w:rsidR="00631A3D" w:rsidRPr="007E7BC5" w:rsidRDefault="00631A3D" w:rsidP="0041424F">
            <w:pPr>
              <w:rPr>
                <w:rFonts w:ascii="宋体" w:hAnsi="宋体"/>
                <w:sz w:val="18"/>
                <w:szCs w:val="18"/>
              </w:rPr>
            </w:pPr>
            <w:proofErr w:type="spellStart"/>
            <w:r w:rsidRPr="007E7BC5">
              <w:rPr>
                <w:rFonts w:ascii="宋体" w:hAnsi="宋体" w:hint="eastAsia"/>
                <w:sz w:val="18"/>
                <w:szCs w:val="18"/>
              </w:rPr>
              <w:t>SetGain</w:t>
            </w:r>
            <w:proofErr w:type="spellEnd"/>
            <w:r w:rsidRPr="007E7BC5">
              <w:rPr>
                <w:rFonts w:ascii="宋体" w:hAnsi="宋体" w:hint="eastAsia"/>
                <w:sz w:val="18"/>
                <w:szCs w:val="18"/>
              </w:rPr>
              <w:t>()</w:t>
            </w:r>
          </w:p>
        </w:tc>
        <w:tc>
          <w:tcPr>
            <w:tcW w:w="665" w:type="pct"/>
            <w:vAlign w:val="center"/>
          </w:tcPr>
          <w:p w14:paraId="1D1ADDD9" w14:textId="77777777" w:rsidR="00631A3D" w:rsidRPr="007E7BC5" w:rsidRDefault="00631A3D" w:rsidP="00EB18A8">
            <w:pPr>
              <w:jc w:val="center"/>
              <w:rPr>
                <w:rFonts w:ascii="宋体" w:hAnsi="宋体"/>
                <w:sz w:val="18"/>
                <w:szCs w:val="18"/>
              </w:rPr>
            </w:pPr>
            <w:r w:rsidRPr="007E7BC5">
              <w:rPr>
                <w:rFonts w:ascii="宋体" w:hAnsi="宋体" w:hint="eastAsia"/>
                <w:sz w:val="18"/>
                <w:szCs w:val="18"/>
              </w:rPr>
              <w:t>04m02</w:t>
            </w:r>
          </w:p>
        </w:tc>
        <w:tc>
          <w:tcPr>
            <w:tcW w:w="1843" w:type="pct"/>
            <w:vAlign w:val="center"/>
          </w:tcPr>
          <w:p w14:paraId="2ABD9DA2" w14:textId="77777777" w:rsidR="00631A3D" w:rsidRPr="007E7BC5" w:rsidRDefault="00631A3D" w:rsidP="0041424F">
            <w:pPr>
              <w:rPr>
                <w:rFonts w:ascii="宋体" w:hAnsi="宋体"/>
                <w:sz w:val="18"/>
                <w:szCs w:val="18"/>
              </w:rPr>
            </w:pPr>
            <w:r w:rsidRPr="007E7BC5">
              <w:rPr>
                <w:rFonts w:ascii="宋体" w:hAnsi="宋体" w:hint="eastAsia"/>
                <w:sz w:val="18"/>
                <w:szCs w:val="18"/>
              </w:rPr>
              <w:t>设置Gain属性值</w:t>
            </w:r>
          </w:p>
        </w:tc>
        <w:tc>
          <w:tcPr>
            <w:tcW w:w="981" w:type="pct"/>
            <w:vAlign w:val="center"/>
          </w:tcPr>
          <w:p w14:paraId="4755147C" w14:textId="77777777" w:rsidR="00631A3D" w:rsidRPr="007E7BC5" w:rsidRDefault="00631A3D" w:rsidP="00EB18A8">
            <w:pPr>
              <w:jc w:val="center"/>
              <w:rPr>
                <w:rFonts w:ascii="宋体" w:hAnsi="宋体"/>
                <w:sz w:val="18"/>
                <w:szCs w:val="18"/>
              </w:rPr>
            </w:pPr>
            <w:proofErr w:type="spellStart"/>
            <w:r w:rsidRPr="007E7BC5">
              <w:rPr>
                <w:rFonts w:ascii="宋体" w:hAnsi="宋体" w:hint="eastAsia"/>
                <w:sz w:val="18"/>
                <w:szCs w:val="18"/>
              </w:rPr>
              <w:t>OcaGain</w:t>
            </w:r>
            <w:proofErr w:type="spellEnd"/>
          </w:p>
        </w:tc>
      </w:tr>
    </w:tbl>
    <w:p w14:paraId="12223505" w14:textId="77777777" w:rsidR="00320FB4" w:rsidRPr="00320FB4" w:rsidRDefault="00320FB4" w:rsidP="00320FB4">
      <w:pPr>
        <w:pStyle w:val="afffd"/>
        <w:widowControl w:val="0"/>
        <w:spacing w:beforeLines="100" w:before="312" w:after="156"/>
        <w:ind w:left="567"/>
        <w:jc w:val="left"/>
        <w:rPr>
          <w:rFonts w:asciiTheme="minorEastAsia" w:hAnsiTheme="minorEastAsia"/>
        </w:rPr>
      </w:pPr>
    </w:p>
    <w:p w14:paraId="737379C6" w14:textId="77777777" w:rsidR="00631A3D" w:rsidRPr="004E4220" w:rsidRDefault="00631A3D" w:rsidP="00631A3D">
      <w:pPr>
        <w:pStyle w:val="afffd"/>
        <w:widowControl w:val="0"/>
        <w:numPr>
          <w:ilvl w:val="0"/>
          <w:numId w:val="40"/>
        </w:numPr>
        <w:spacing w:beforeLines="100" w:before="312" w:after="156"/>
        <w:rPr>
          <w:rFonts w:asciiTheme="minorEastAsia" w:hAnsiTheme="minorEastAsia"/>
        </w:rPr>
      </w:pPr>
      <w:proofErr w:type="spellStart"/>
      <w:r w:rsidRPr="0092560B">
        <w:rPr>
          <w:rFonts w:hint="eastAsia"/>
          <w:w w:val="105"/>
        </w:rPr>
        <w:lastRenderedPageBreak/>
        <w:t>OcaGain</w:t>
      </w:r>
      <w:proofErr w:type="spellEnd"/>
      <w:r>
        <w:rPr>
          <w:rFonts w:hint="eastAsia"/>
          <w:w w:val="105"/>
        </w:rPr>
        <w:t>的</w:t>
      </w:r>
      <w:r w:rsidRPr="0092560B">
        <w:rPr>
          <w:rFonts w:hint="eastAsia"/>
          <w:w w:val="105"/>
        </w:rPr>
        <w:t>事件</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994"/>
        <w:gridCol w:w="1318"/>
        <w:gridCol w:w="3623"/>
        <w:gridCol w:w="1969"/>
      </w:tblGrid>
      <w:tr w:rsidR="00631A3D" w:rsidRPr="009935C8" w14:paraId="6B210DC3" w14:textId="77777777" w:rsidTr="00392032">
        <w:trPr>
          <w:jc w:val="center"/>
        </w:trPr>
        <w:tc>
          <w:tcPr>
            <w:tcW w:w="1511" w:type="pct"/>
            <w:tcBorders>
              <w:top w:val="single" w:sz="8" w:space="0" w:color="auto"/>
              <w:bottom w:val="single" w:sz="8" w:space="0" w:color="auto"/>
            </w:tcBorders>
            <w:vAlign w:val="center"/>
          </w:tcPr>
          <w:p w14:paraId="30139359"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事件名</w:t>
            </w:r>
          </w:p>
        </w:tc>
        <w:tc>
          <w:tcPr>
            <w:tcW w:w="665" w:type="pct"/>
            <w:tcBorders>
              <w:top w:val="single" w:sz="8" w:space="0" w:color="auto"/>
              <w:bottom w:val="single" w:sz="8" w:space="0" w:color="auto"/>
            </w:tcBorders>
            <w:vAlign w:val="center"/>
          </w:tcPr>
          <w:p w14:paraId="7A087EE4" w14:textId="77777777" w:rsidR="00631A3D" w:rsidRPr="0090789A" w:rsidRDefault="00631A3D" w:rsidP="00EB18A8">
            <w:pPr>
              <w:jc w:val="center"/>
              <w:rPr>
                <w:rFonts w:ascii="宋体" w:hAnsi="宋体"/>
                <w:sz w:val="18"/>
                <w:szCs w:val="18"/>
              </w:rPr>
            </w:pPr>
            <w:r w:rsidRPr="0090789A">
              <w:rPr>
                <w:rFonts w:ascii="宋体" w:hAnsi="宋体"/>
                <w:sz w:val="18"/>
                <w:szCs w:val="18"/>
              </w:rPr>
              <w:t>ID</w:t>
            </w:r>
          </w:p>
        </w:tc>
        <w:tc>
          <w:tcPr>
            <w:tcW w:w="1829" w:type="pct"/>
            <w:tcBorders>
              <w:top w:val="single" w:sz="8" w:space="0" w:color="auto"/>
              <w:bottom w:val="single" w:sz="8" w:space="0" w:color="auto"/>
            </w:tcBorders>
            <w:vAlign w:val="center"/>
          </w:tcPr>
          <w:p w14:paraId="32F8EE8F"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描述</w:t>
            </w:r>
          </w:p>
        </w:tc>
        <w:tc>
          <w:tcPr>
            <w:tcW w:w="994" w:type="pct"/>
            <w:tcBorders>
              <w:top w:val="single" w:sz="8" w:space="0" w:color="auto"/>
              <w:bottom w:val="single" w:sz="8" w:space="0" w:color="auto"/>
            </w:tcBorders>
            <w:vAlign w:val="center"/>
          </w:tcPr>
          <w:p w14:paraId="12E4B5D9" w14:textId="77777777" w:rsidR="00631A3D" w:rsidRPr="0090789A" w:rsidRDefault="00631A3D" w:rsidP="00EB18A8">
            <w:pPr>
              <w:jc w:val="center"/>
              <w:rPr>
                <w:rFonts w:ascii="宋体" w:hAnsi="宋体"/>
                <w:sz w:val="18"/>
                <w:szCs w:val="18"/>
              </w:rPr>
            </w:pPr>
            <w:r w:rsidRPr="0090789A">
              <w:rPr>
                <w:rFonts w:ascii="宋体" w:hAnsi="宋体" w:hint="eastAsia"/>
                <w:sz w:val="18"/>
                <w:szCs w:val="18"/>
              </w:rPr>
              <w:t>所在类</w:t>
            </w:r>
          </w:p>
        </w:tc>
      </w:tr>
      <w:tr w:rsidR="00631A3D" w14:paraId="6B4DBA90" w14:textId="77777777" w:rsidTr="00392032">
        <w:trPr>
          <w:jc w:val="center"/>
        </w:trPr>
        <w:tc>
          <w:tcPr>
            <w:tcW w:w="1511" w:type="pct"/>
            <w:tcBorders>
              <w:top w:val="single" w:sz="8" w:space="0" w:color="auto"/>
            </w:tcBorders>
            <w:vAlign w:val="center"/>
          </w:tcPr>
          <w:p w14:paraId="6E19DA10" w14:textId="77777777" w:rsidR="00631A3D" w:rsidRPr="00BA4ED2" w:rsidRDefault="00631A3D" w:rsidP="0041424F">
            <w:pPr>
              <w:rPr>
                <w:rFonts w:ascii="宋体" w:hAnsi="宋体"/>
                <w:sz w:val="18"/>
                <w:szCs w:val="18"/>
              </w:rPr>
            </w:pPr>
            <w:proofErr w:type="spellStart"/>
            <w:proofErr w:type="gramStart"/>
            <w:r w:rsidRPr="00BA4ED2">
              <w:rPr>
                <w:rFonts w:ascii="宋体" w:hAnsi="宋体"/>
                <w:sz w:val="18"/>
                <w:szCs w:val="18"/>
              </w:rPr>
              <w:t>PropertyChanged</w:t>
            </w:r>
            <w:proofErr w:type="spellEnd"/>
            <w:r w:rsidRPr="00BA4ED2">
              <w:rPr>
                <w:rFonts w:ascii="宋体" w:hAnsi="宋体"/>
                <w:sz w:val="18"/>
                <w:szCs w:val="18"/>
              </w:rPr>
              <w:t>(</w:t>
            </w:r>
            <w:proofErr w:type="gramEnd"/>
            <w:r w:rsidRPr="00BA4ED2">
              <w:rPr>
                <w:rFonts w:ascii="宋体" w:hAnsi="宋体"/>
                <w:sz w:val="18"/>
                <w:szCs w:val="18"/>
              </w:rPr>
              <w:t>…)</w:t>
            </w:r>
          </w:p>
        </w:tc>
        <w:tc>
          <w:tcPr>
            <w:tcW w:w="665" w:type="pct"/>
            <w:tcBorders>
              <w:top w:val="single" w:sz="8" w:space="0" w:color="auto"/>
            </w:tcBorders>
            <w:vAlign w:val="center"/>
          </w:tcPr>
          <w:p w14:paraId="70CF8B20" w14:textId="77777777" w:rsidR="00631A3D" w:rsidRPr="00BA4ED2" w:rsidRDefault="00631A3D" w:rsidP="00EB18A8">
            <w:pPr>
              <w:jc w:val="center"/>
              <w:rPr>
                <w:rFonts w:ascii="宋体" w:hAnsi="宋体"/>
                <w:sz w:val="18"/>
                <w:szCs w:val="18"/>
              </w:rPr>
            </w:pPr>
            <w:r w:rsidRPr="00BA4ED2">
              <w:rPr>
                <w:rFonts w:ascii="宋体" w:hAnsi="宋体"/>
                <w:sz w:val="18"/>
                <w:szCs w:val="18"/>
              </w:rPr>
              <w:t>01e01</w:t>
            </w:r>
          </w:p>
        </w:tc>
        <w:tc>
          <w:tcPr>
            <w:tcW w:w="1829" w:type="pct"/>
            <w:tcBorders>
              <w:top w:val="single" w:sz="8" w:space="0" w:color="auto"/>
            </w:tcBorders>
            <w:vAlign w:val="center"/>
          </w:tcPr>
          <w:p w14:paraId="65193971" w14:textId="77777777" w:rsidR="00631A3D" w:rsidRPr="00BA4ED2" w:rsidRDefault="00631A3D" w:rsidP="0041424F">
            <w:pPr>
              <w:rPr>
                <w:rFonts w:ascii="宋体" w:hAnsi="宋体"/>
                <w:sz w:val="18"/>
                <w:szCs w:val="18"/>
              </w:rPr>
            </w:pPr>
            <w:r w:rsidRPr="00BA4ED2">
              <w:rPr>
                <w:rFonts w:ascii="宋体" w:hAnsi="宋体" w:hint="eastAsia"/>
                <w:sz w:val="18"/>
                <w:szCs w:val="18"/>
              </w:rPr>
              <w:t>当对象的属性值改变时触发</w:t>
            </w:r>
          </w:p>
        </w:tc>
        <w:tc>
          <w:tcPr>
            <w:tcW w:w="994" w:type="pct"/>
            <w:tcBorders>
              <w:top w:val="single" w:sz="8" w:space="0" w:color="auto"/>
            </w:tcBorders>
            <w:vAlign w:val="center"/>
          </w:tcPr>
          <w:p w14:paraId="13BD96C5" w14:textId="77777777" w:rsidR="00631A3D" w:rsidRPr="00BA4ED2" w:rsidRDefault="00631A3D" w:rsidP="00EB18A8">
            <w:pPr>
              <w:jc w:val="center"/>
              <w:rPr>
                <w:rFonts w:ascii="宋体" w:hAnsi="宋体"/>
                <w:sz w:val="18"/>
                <w:szCs w:val="18"/>
              </w:rPr>
            </w:pPr>
            <w:proofErr w:type="spellStart"/>
            <w:r w:rsidRPr="00BA4ED2">
              <w:rPr>
                <w:rFonts w:ascii="宋体" w:hAnsi="宋体"/>
                <w:sz w:val="18"/>
                <w:szCs w:val="18"/>
              </w:rPr>
              <w:t>OcaRoot</w:t>
            </w:r>
            <w:proofErr w:type="spellEnd"/>
          </w:p>
        </w:tc>
      </w:tr>
    </w:tbl>
    <w:p w14:paraId="22C90038" w14:textId="77777777" w:rsidR="00631A3D" w:rsidRDefault="00631A3D" w:rsidP="00C73248">
      <w:pPr>
        <w:pStyle w:val="af"/>
        <w:pageBreakBefore/>
        <w:tabs>
          <w:tab w:val="num" w:pos="0"/>
        </w:tabs>
        <w:ind w:left="0"/>
        <w:rPr>
          <w:rFonts w:hAnsi="黑体" w:cs="黑体"/>
          <w:szCs w:val="21"/>
        </w:rPr>
      </w:pPr>
      <w:r w:rsidRPr="00E56DF0">
        <w:lastRenderedPageBreak/>
        <w:br/>
      </w:r>
      <w:bookmarkStart w:id="82" w:name="_Toc528524182"/>
      <w:bookmarkStart w:id="83" w:name="_Toc4675540"/>
      <w:r>
        <w:rPr>
          <w:rFonts w:hint="eastAsia"/>
        </w:rPr>
        <w:t>（</w:t>
      </w:r>
      <w:r>
        <w:rPr>
          <w:rFonts w:hAnsi="黑体" w:cs="黑体" w:hint="eastAsia"/>
          <w:szCs w:val="21"/>
        </w:rPr>
        <w:t>资料性附录</w:t>
      </w:r>
      <w:r>
        <w:rPr>
          <w:rFonts w:hint="eastAsia"/>
        </w:rPr>
        <w:t>）</w:t>
      </w:r>
      <w:r w:rsidRPr="00E56DF0">
        <w:br/>
      </w:r>
      <w:r>
        <w:rPr>
          <w:rFonts w:hAnsi="黑体" w:cs="黑体" w:hint="eastAsia"/>
          <w:szCs w:val="21"/>
        </w:rPr>
        <w:t>块实例</w:t>
      </w:r>
      <w:bookmarkEnd w:id="82"/>
      <w:bookmarkEnd w:id="83"/>
    </w:p>
    <w:p w14:paraId="141A1FEA" w14:textId="77777777" w:rsidR="00631A3D" w:rsidRPr="00E56DF0" w:rsidRDefault="00631A3D" w:rsidP="00631A3D">
      <w:pPr>
        <w:pStyle w:val="af0"/>
        <w:spacing w:before="312" w:after="312"/>
        <w:ind w:left="0"/>
      </w:pPr>
      <w:bookmarkStart w:id="84" w:name="_Toc528524183"/>
      <w:bookmarkStart w:id="85" w:name="_Toc4675541"/>
      <w:r>
        <w:rPr>
          <w:rFonts w:asciiTheme="minorEastAsia" w:hAnsiTheme="minorEastAsia" w:hint="eastAsia"/>
          <w:szCs w:val="21"/>
        </w:rPr>
        <w:t>简单传声器通道</w:t>
      </w:r>
      <w:bookmarkEnd w:id="84"/>
      <w:bookmarkEnd w:id="85"/>
    </w:p>
    <w:p w14:paraId="494716FE" w14:textId="616F1CAA" w:rsidR="00631A3D" w:rsidRDefault="00631A3D" w:rsidP="00631A3D">
      <w:pPr>
        <w:pStyle w:val="afb"/>
      </w:pPr>
      <w:r w:rsidRPr="00380E8C">
        <w:rPr>
          <w:rFonts w:hint="eastAsia"/>
        </w:rPr>
        <w:t>图</w:t>
      </w:r>
      <w:r>
        <w:t>B.1</w:t>
      </w:r>
      <w:r w:rsidRPr="00380E8C">
        <w:rPr>
          <w:rFonts w:hint="eastAsia"/>
        </w:rPr>
        <w:t>表示了典型</w:t>
      </w:r>
      <w:r w:rsidR="00080D7F" w:rsidRPr="00380E8C">
        <w:rPr>
          <w:rFonts w:hint="eastAsia"/>
        </w:rPr>
        <w:t>调音台</w:t>
      </w:r>
      <w:r w:rsidRPr="00380E8C">
        <w:rPr>
          <w:rFonts w:hint="eastAsia"/>
        </w:rPr>
        <w:t>的传声器通道信号流图</w:t>
      </w:r>
      <w:r>
        <w:rPr>
          <w:rFonts w:hint="eastAsia"/>
        </w:rPr>
        <w:t>。</w:t>
      </w:r>
    </w:p>
    <w:p w14:paraId="4749F6F3" w14:textId="77777777" w:rsidR="00631A3D" w:rsidRPr="00BB6F1C" w:rsidRDefault="00631A3D" w:rsidP="00631A3D">
      <w:pPr>
        <w:pStyle w:val="afb"/>
      </w:pPr>
    </w:p>
    <w:p w14:paraId="7B939899" w14:textId="4A6E2B0A" w:rsidR="00631A3D" w:rsidRDefault="004D1CA7" w:rsidP="000E7699">
      <w:pPr>
        <w:spacing w:before="156" w:after="156"/>
        <w:jc w:val="center"/>
      </w:pPr>
      <w:r>
        <w:object w:dxaOrig="9315" w:dyaOrig="3331" w14:anchorId="16F531C2">
          <v:shape id="_x0000_i1037" type="#_x0000_t75" style="width:464.75pt;height:165.7pt" o:ole="">
            <v:imagedata r:id="rId43" o:title=""/>
          </v:shape>
          <o:OLEObject Type="Embed" ProgID="Visio.Drawing.15" ShapeID="_x0000_i1037" DrawAspect="Content" ObjectID="_1616504627" r:id="rId44"/>
        </w:object>
      </w:r>
    </w:p>
    <w:p w14:paraId="68521AFE" w14:textId="77777777" w:rsidR="00631A3D" w:rsidRPr="00182444" w:rsidRDefault="00631A3D" w:rsidP="00631A3D">
      <w:pPr>
        <w:pStyle w:val="affffff2"/>
        <w:numPr>
          <w:ilvl w:val="0"/>
          <w:numId w:val="43"/>
        </w:numPr>
        <w:spacing w:before="156" w:after="156"/>
      </w:pPr>
      <w:r w:rsidRPr="00CC6458">
        <w:rPr>
          <w:rFonts w:hint="eastAsia"/>
        </w:rPr>
        <w:t>简单</w:t>
      </w:r>
      <w:r>
        <w:rPr>
          <w:rFonts w:hint="eastAsia"/>
        </w:rPr>
        <w:t>传声器</w:t>
      </w:r>
      <w:r w:rsidRPr="00CC6458">
        <w:rPr>
          <w:rFonts w:hint="eastAsia"/>
        </w:rPr>
        <w:t>通道</w:t>
      </w:r>
      <w:r w:rsidRPr="00182444">
        <w:rPr>
          <w:rFonts w:hint="eastAsia"/>
        </w:rPr>
        <w:t>信号流图</w:t>
      </w:r>
    </w:p>
    <w:p w14:paraId="7A97EC4D" w14:textId="43CA147C" w:rsidR="00631A3D" w:rsidRPr="00380E8C" w:rsidRDefault="00AF4E23" w:rsidP="00631A3D">
      <w:pPr>
        <w:pStyle w:val="af0"/>
        <w:spacing w:before="312" w:after="312"/>
        <w:ind w:left="0"/>
        <w:rPr>
          <w:rFonts w:asciiTheme="minorEastAsia" w:hAnsiTheme="minorEastAsia"/>
          <w:szCs w:val="21"/>
        </w:rPr>
      </w:pPr>
      <w:bookmarkStart w:id="86" w:name="_Toc528524184"/>
      <w:bookmarkStart w:id="87" w:name="_Toc4675542"/>
      <w:r>
        <w:rPr>
          <w:rFonts w:asciiTheme="minorEastAsia" w:hAnsiTheme="minorEastAsia" w:hint="eastAsia"/>
          <w:szCs w:val="21"/>
        </w:rPr>
        <w:t>两</w:t>
      </w:r>
      <w:r w:rsidRPr="00380E8C">
        <w:rPr>
          <w:rFonts w:asciiTheme="minorEastAsia" w:hAnsiTheme="minorEastAsia" w:hint="eastAsia"/>
          <w:szCs w:val="21"/>
        </w:rPr>
        <w:t>通道传声器</w:t>
      </w:r>
      <w:bookmarkEnd w:id="86"/>
      <w:r w:rsidR="003755F1">
        <w:rPr>
          <w:rFonts w:asciiTheme="minorEastAsia" w:hAnsiTheme="minorEastAsia" w:hint="eastAsia"/>
          <w:szCs w:val="21"/>
        </w:rPr>
        <w:t>调音台</w:t>
      </w:r>
      <w:bookmarkEnd w:id="87"/>
    </w:p>
    <w:p w14:paraId="31514D38" w14:textId="2E2E45EE" w:rsidR="00631A3D" w:rsidRPr="00380E8C" w:rsidRDefault="00631A3D" w:rsidP="00631A3D">
      <w:pPr>
        <w:pStyle w:val="afb"/>
      </w:pPr>
      <w:r w:rsidRPr="00380E8C">
        <w:rPr>
          <w:rFonts w:hint="eastAsia"/>
        </w:rPr>
        <w:t>图</w:t>
      </w:r>
      <w:r w:rsidRPr="00380E8C">
        <w:t>B.2</w:t>
      </w:r>
      <w:r w:rsidRPr="00380E8C">
        <w:rPr>
          <w:rFonts w:hint="eastAsia"/>
        </w:rPr>
        <w:t>说明在较大组件中块的使用。两个</w:t>
      </w:r>
      <w:r w:rsidRPr="00380E8C">
        <w:t>B.1</w:t>
      </w:r>
      <w:r w:rsidRPr="00380E8C">
        <w:rPr>
          <w:rFonts w:hint="eastAsia"/>
        </w:rPr>
        <w:t>的</w:t>
      </w:r>
      <w:r w:rsidRPr="00380E8C">
        <w:t>传声器</w:t>
      </w:r>
      <w:r w:rsidRPr="00380E8C">
        <w:rPr>
          <w:rFonts w:hint="eastAsia"/>
        </w:rPr>
        <w:t>通道块和另一个增益控制组合构成一个</w:t>
      </w:r>
      <w:r w:rsidR="00AF4E23">
        <w:rPr>
          <w:rFonts w:hint="eastAsia"/>
        </w:rPr>
        <w:t>两通道</w:t>
      </w:r>
      <w:r w:rsidRPr="00380E8C">
        <w:rPr>
          <w:rFonts w:hint="eastAsia"/>
        </w:rPr>
        <w:t>传声器调音台。</w:t>
      </w:r>
    </w:p>
    <w:p w14:paraId="170C31F1" w14:textId="6E3128E2" w:rsidR="00631A3D" w:rsidRPr="0035137C" w:rsidRDefault="006F4266" w:rsidP="00F44488">
      <w:pPr>
        <w:jc w:val="center"/>
      </w:pPr>
      <w:r>
        <w:object w:dxaOrig="11460" w:dyaOrig="4365" w14:anchorId="6684A091">
          <v:shape id="_x0000_i1038" type="#_x0000_t75" style="width:488.75pt;height:188.3pt" o:ole="">
            <v:imagedata r:id="rId45" o:title=""/>
          </v:shape>
          <o:OLEObject Type="Embed" ProgID="Visio.Drawing.15" ShapeID="_x0000_i1038" DrawAspect="Content" ObjectID="_1616504628" r:id="rId46"/>
        </w:object>
      </w:r>
    </w:p>
    <w:p w14:paraId="49E4A0CC" w14:textId="30A41636" w:rsidR="00631A3D" w:rsidRDefault="00631A3D" w:rsidP="00F44488">
      <w:pPr>
        <w:pStyle w:val="affffff2"/>
        <w:numPr>
          <w:ilvl w:val="0"/>
          <w:numId w:val="43"/>
        </w:numPr>
        <w:spacing w:beforeLines="0" w:after="156"/>
      </w:pPr>
      <w:r w:rsidRPr="00CC6458">
        <w:rPr>
          <w:rFonts w:hint="eastAsia"/>
        </w:rPr>
        <w:t>二通道</w:t>
      </w:r>
      <w:r>
        <w:rPr>
          <w:rFonts w:hint="eastAsia"/>
        </w:rPr>
        <w:t>传声器调音台</w:t>
      </w:r>
    </w:p>
    <w:p w14:paraId="62F99F6E" w14:textId="77777777" w:rsidR="00631A3D" w:rsidRPr="00380E8C" w:rsidRDefault="00631A3D" w:rsidP="00631A3D">
      <w:pPr>
        <w:pStyle w:val="afb"/>
      </w:pPr>
      <w:r w:rsidRPr="00380E8C">
        <w:rPr>
          <w:rFonts w:hint="eastAsia"/>
        </w:rPr>
        <w:t>这种情况下，主增益对象有两个输入端口用于混音功能。</w:t>
      </w:r>
    </w:p>
    <w:p w14:paraId="1D661954" w14:textId="77777777" w:rsidR="00631A3D" w:rsidRPr="00380E8C" w:rsidRDefault="00631A3D" w:rsidP="00631A3D">
      <w:pPr>
        <w:pStyle w:val="afb"/>
      </w:pPr>
      <w:r w:rsidRPr="00380E8C">
        <w:rPr>
          <w:rFonts w:hint="eastAsia"/>
        </w:rPr>
        <w:t>这里没有明确的对象用于混音总线和求和放大器。这个简单调音台，混音总线和求和放大器没有任何被远程控制的参数。</w:t>
      </w:r>
    </w:p>
    <w:p w14:paraId="70E6613D" w14:textId="5A468990" w:rsidR="00631A3D" w:rsidRPr="00380E8C" w:rsidRDefault="00631A3D" w:rsidP="00631A3D">
      <w:pPr>
        <w:pStyle w:val="afb"/>
      </w:pPr>
      <w:r w:rsidRPr="00380E8C">
        <w:rPr>
          <w:rFonts w:hint="eastAsia"/>
        </w:rPr>
        <w:t>因此不需要一个</w:t>
      </w:r>
      <w:r w:rsidR="00C56A1B">
        <w:rPr>
          <w:rFonts w:hint="eastAsia"/>
        </w:rPr>
        <w:t>开放式控制架构</w:t>
      </w:r>
      <w:r>
        <w:rPr>
          <w:rFonts w:hint="eastAsia"/>
        </w:rPr>
        <w:t>的</w:t>
      </w:r>
      <w:r w:rsidRPr="00380E8C">
        <w:rPr>
          <w:rFonts w:hint="eastAsia"/>
        </w:rPr>
        <w:t>相应对象。更复杂的调音台可能有与求和子系统相关的</w:t>
      </w:r>
      <w:r>
        <w:rPr>
          <w:rFonts w:hint="eastAsia"/>
        </w:rPr>
        <w:t>监控</w:t>
      </w:r>
      <w:r w:rsidRPr="00380E8C">
        <w:rPr>
          <w:rFonts w:hint="eastAsia"/>
        </w:rPr>
        <w:t>功能。这种情况下，信号流需包含一个明确的求和点。</w:t>
      </w:r>
    </w:p>
    <w:p w14:paraId="512D4411" w14:textId="77777777" w:rsidR="00631A3D" w:rsidRPr="00380E8C" w:rsidRDefault="00631A3D" w:rsidP="00631A3D">
      <w:pPr>
        <w:pStyle w:val="af0"/>
        <w:spacing w:before="312" w:after="312"/>
        <w:ind w:left="0"/>
        <w:rPr>
          <w:rFonts w:asciiTheme="minorEastAsia" w:hAnsiTheme="minorEastAsia"/>
          <w:szCs w:val="21"/>
        </w:rPr>
      </w:pPr>
      <w:bookmarkStart w:id="88" w:name="_Toc528524185"/>
      <w:bookmarkStart w:id="89" w:name="_Toc4675543"/>
      <w:r w:rsidRPr="00380E8C">
        <w:rPr>
          <w:rFonts w:asciiTheme="minorEastAsia" w:hAnsiTheme="minorEastAsia" w:hint="eastAsia"/>
          <w:szCs w:val="21"/>
        </w:rPr>
        <w:t>采用嵌套块的调音台</w:t>
      </w:r>
      <w:bookmarkEnd w:id="88"/>
      <w:bookmarkEnd w:id="89"/>
    </w:p>
    <w:p w14:paraId="50991106" w14:textId="741791D4" w:rsidR="00631A3D" w:rsidRPr="00380E8C" w:rsidRDefault="00631A3D" w:rsidP="00631A3D">
      <w:pPr>
        <w:pStyle w:val="afb"/>
      </w:pPr>
      <w:r w:rsidRPr="00380E8C">
        <w:rPr>
          <w:rFonts w:hint="eastAsia"/>
        </w:rPr>
        <w:t>考虑图</w:t>
      </w:r>
      <w:r w:rsidRPr="00380E8C">
        <w:t>B.1</w:t>
      </w:r>
      <w:r w:rsidRPr="00380E8C">
        <w:rPr>
          <w:rFonts w:hint="eastAsia"/>
        </w:rPr>
        <w:t>的传声器通道模型中包含一个均衡器对象。典型的传声器通道均衡器包含一个高通滤波器，以及后续三个参数均衡器。</w:t>
      </w:r>
    </w:p>
    <w:p w14:paraId="1B2EECA6" w14:textId="474265DB" w:rsidR="00631A3D" w:rsidRPr="00380E8C" w:rsidRDefault="00C56A1B" w:rsidP="00631A3D">
      <w:pPr>
        <w:pStyle w:val="afb"/>
      </w:pPr>
      <w:r>
        <w:rPr>
          <w:rFonts w:hint="eastAsia"/>
        </w:rPr>
        <w:t>开放式控制架构</w:t>
      </w:r>
      <w:r w:rsidR="00631A3D" w:rsidRPr="00380E8C">
        <w:rPr>
          <w:rFonts w:hint="eastAsia"/>
        </w:rPr>
        <w:t>定义了高通滤波器或参数均衡器的对象类。可以用</w:t>
      </w:r>
      <w:r w:rsidR="00631A3D" w:rsidRPr="00380E8C">
        <w:t>1</w:t>
      </w:r>
      <w:r w:rsidR="00631A3D" w:rsidRPr="00380E8C">
        <w:rPr>
          <w:rFonts w:hint="eastAsia"/>
        </w:rPr>
        <w:t>个</w:t>
      </w:r>
      <w:r w:rsidR="00631A3D" w:rsidRPr="00CA6A17">
        <w:t>OcaFilterClassical</w:t>
      </w:r>
      <w:r w:rsidR="00631A3D" w:rsidRPr="00380E8C">
        <w:rPr>
          <w:rFonts w:hint="eastAsia"/>
        </w:rPr>
        <w:t>实例，以及后续</w:t>
      </w:r>
      <w:r w:rsidR="00631A3D" w:rsidRPr="00380E8C">
        <w:t>3</w:t>
      </w:r>
      <w:r w:rsidR="00631A3D" w:rsidRPr="00380E8C">
        <w:rPr>
          <w:rFonts w:hint="eastAsia"/>
        </w:rPr>
        <w:t>个</w:t>
      </w:r>
      <w:r w:rsidR="00631A3D" w:rsidRPr="00CA6A17">
        <w:t>OcaFilterParametric</w:t>
      </w:r>
      <w:r w:rsidR="00631A3D" w:rsidRPr="00380E8C">
        <w:rPr>
          <w:rFonts w:hint="eastAsia"/>
        </w:rPr>
        <w:t>实例，来实现典型传声器</w:t>
      </w:r>
      <w:r w:rsidR="00631A3D" w:rsidRPr="00380E8C">
        <w:t>通道均衡器</w:t>
      </w:r>
      <w:r w:rsidR="00631A3D" w:rsidRPr="00380E8C">
        <w:rPr>
          <w:rFonts w:hint="eastAsia"/>
        </w:rPr>
        <w:t>建模。</w:t>
      </w:r>
    </w:p>
    <w:p w14:paraId="51EF912D" w14:textId="35575E3C" w:rsidR="000E5261" w:rsidRDefault="00631A3D" w:rsidP="000C5CBD">
      <w:pPr>
        <w:pStyle w:val="afb"/>
      </w:pPr>
      <w:r>
        <w:rPr>
          <w:rFonts w:hint="eastAsia"/>
        </w:rPr>
        <w:t>它们可以依次简单地增加到传声器通道中，如</w:t>
      </w:r>
      <w:r w:rsidRPr="00380E8C">
        <w:rPr>
          <w:rFonts w:hint="eastAsia"/>
        </w:rPr>
        <w:t>图</w:t>
      </w:r>
      <w:r w:rsidRPr="00380E8C">
        <w:t>B.3</w:t>
      </w:r>
      <w:r>
        <w:t>所示</w:t>
      </w:r>
      <w:r w:rsidRPr="00380E8C">
        <w:rPr>
          <w:rFonts w:hint="eastAsia"/>
        </w:rPr>
        <w:t>。</w:t>
      </w:r>
    </w:p>
    <w:p w14:paraId="73C7050D" w14:textId="77777777" w:rsidR="000C5CBD" w:rsidRPr="00380E8C" w:rsidRDefault="000C5CBD" w:rsidP="000C5CBD">
      <w:pPr>
        <w:pStyle w:val="afb"/>
      </w:pPr>
    </w:p>
    <w:p w14:paraId="1B044559" w14:textId="1B143AD1" w:rsidR="00631A3D" w:rsidRPr="0035137C" w:rsidRDefault="00EA5E85" w:rsidP="00CE32A8">
      <w:pPr>
        <w:spacing w:before="156" w:after="156"/>
        <w:jc w:val="center"/>
      </w:pPr>
      <w:r>
        <w:object w:dxaOrig="11281" w:dyaOrig="3331" w14:anchorId="532C5A93">
          <v:shape id="_x0000_i1039" type="#_x0000_t75" style="width:491.1pt;height:162pt" o:ole="">
            <v:imagedata r:id="rId47" o:title=""/>
          </v:shape>
          <o:OLEObject Type="Embed" ProgID="Visio.Drawing.15" ShapeID="_x0000_i1039" DrawAspect="Content" ObjectID="_1616504629" r:id="rId48"/>
        </w:object>
      </w:r>
    </w:p>
    <w:p w14:paraId="0DE533B0" w14:textId="51F09B7F" w:rsidR="00631A3D" w:rsidRDefault="008B25CA" w:rsidP="00631A3D">
      <w:pPr>
        <w:pStyle w:val="affffff2"/>
        <w:numPr>
          <w:ilvl w:val="0"/>
          <w:numId w:val="43"/>
        </w:numPr>
        <w:spacing w:before="156" w:after="156"/>
      </w:pPr>
      <w:r>
        <w:rPr>
          <w:rFonts w:hint="eastAsia"/>
        </w:rPr>
        <w:t>包含均衡处理</w:t>
      </w:r>
      <w:r w:rsidR="00631A3D" w:rsidRPr="00380E8C">
        <w:rPr>
          <w:rFonts w:hint="eastAsia"/>
        </w:rPr>
        <w:t>的传声器通道</w:t>
      </w:r>
    </w:p>
    <w:p w14:paraId="2CFC9DF0" w14:textId="77777777" w:rsidR="00631A3D" w:rsidRDefault="00631A3D" w:rsidP="00631A3D">
      <w:pPr>
        <w:pStyle w:val="afb"/>
      </w:pPr>
      <w:r w:rsidRPr="00380E8C">
        <w:rPr>
          <w:rFonts w:hint="eastAsia"/>
        </w:rPr>
        <w:t>也可以定义一个名为</w:t>
      </w:r>
      <w:r w:rsidRPr="00380E8C">
        <w:t>MicEqualizer</w:t>
      </w:r>
      <w:r>
        <w:rPr>
          <w:rFonts w:hint="eastAsia"/>
        </w:rPr>
        <w:t>的块，此块包含所有均衡器对象，并将其嵌套到传声器通道块中，如</w:t>
      </w:r>
      <w:r w:rsidRPr="00380E8C">
        <w:rPr>
          <w:rFonts w:hint="eastAsia"/>
        </w:rPr>
        <w:t>图</w:t>
      </w:r>
      <w:r w:rsidRPr="00380E8C">
        <w:t>B.4</w:t>
      </w:r>
      <w:r>
        <w:t>所示</w:t>
      </w:r>
      <w:r w:rsidRPr="00380E8C">
        <w:rPr>
          <w:rFonts w:hint="eastAsia"/>
        </w:rPr>
        <w:t>。</w:t>
      </w:r>
    </w:p>
    <w:p w14:paraId="7243C019" w14:textId="77777777" w:rsidR="00631A3D" w:rsidRPr="00380E8C" w:rsidRDefault="00631A3D" w:rsidP="00631A3D">
      <w:pPr>
        <w:pStyle w:val="afb"/>
      </w:pPr>
    </w:p>
    <w:p w14:paraId="2C2D7CF7" w14:textId="51DAE17F" w:rsidR="00631A3D" w:rsidRDefault="00C671C7" w:rsidP="00CE32A8">
      <w:pPr>
        <w:spacing w:before="156" w:after="156"/>
        <w:jc w:val="center"/>
      </w:pPr>
      <w:r>
        <w:object w:dxaOrig="8820" w:dyaOrig="5131" w14:anchorId="318560C9">
          <v:shape id="_x0000_i1040" type="#_x0000_t75" style="width:441.7pt;height:256.6pt" o:ole="">
            <v:imagedata r:id="rId49" o:title=""/>
          </v:shape>
          <o:OLEObject Type="Embed" ProgID="Visio.Drawing.15" ShapeID="_x0000_i1040" DrawAspect="Content" ObjectID="_1616504630" r:id="rId50"/>
        </w:object>
      </w:r>
    </w:p>
    <w:p w14:paraId="681FC933" w14:textId="77777777" w:rsidR="00631A3D" w:rsidRDefault="00631A3D" w:rsidP="00631A3D">
      <w:pPr>
        <w:pStyle w:val="affffff2"/>
        <w:numPr>
          <w:ilvl w:val="0"/>
          <w:numId w:val="43"/>
        </w:numPr>
        <w:spacing w:before="156" w:after="156"/>
      </w:pPr>
      <w:r w:rsidRPr="00CC6458">
        <w:rPr>
          <w:rFonts w:hint="eastAsia"/>
        </w:rPr>
        <w:t>包含</w:t>
      </w:r>
      <w:proofErr w:type="spellStart"/>
      <w:r w:rsidRPr="00CC6458">
        <w:t>MicEqualizer</w:t>
      </w:r>
      <w:proofErr w:type="spellEnd"/>
      <w:r w:rsidRPr="00CC6458">
        <w:rPr>
          <w:rFonts w:hint="eastAsia"/>
        </w:rPr>
        <w:t>块的</w:t>
      </w:r>
      <w:r>
        <w:rPr>
          <w:rFonts w:hint="eastAsia"/>
        </w:rPr>
        <w:t>传声器</w:t>
      </w:r>
      <w:r w:rsidRPr="00CC6458">
        <w:rPr>
          <w:rFonts w:hint="eastAsia"/>
        </w:rPr>
        <w:t>通道</w:t>
      </w:r>
    </w:p>
    <w:p w14:paraId="26768F95" w14:textId="77777777" w:rsidR="00631A3D" w:rsidRDefault="00631A3D" w:rsidP="00631A3D">
      <w:pPr>
        <w:pStyle w:val="afb"/>
      </w:pPr>
      <w:r w:rsidRPr="00380E8C">
        <w:rPr>
          <w:rFonts w:hint="eastAsia"/>
        </w:rPr>
        <w:t>这种嵌套的方式更容易用在可重配置设备中。它可使控制器实现更加简单，特别是同样的均衡器在设备的不同部分，或在</w:t>
      </w:r>
      <w:r>
        <w:rPr>
          <w:rFonts w:hint="eastAsia"/>
        </w:rPr>
        <w:t>其他</w:t>
      </w:r>
      <w:r w:rsidRPr="00380E8C">
        <w:rPr>
          <w:rFonts w:hint="eastAsia"/>
        </w:rPr>
        <w:t>产品中被应用。</w:t>
      </w:r>
    </w:p>
    <w:p w14:paraId="2D6F09BE" w14:textId="77777777" w:rsidR="00631A3D" w:rsidRDefault="00631A3D" w:rsidP="00631A3D">
      <w:pPr>
        <w:pStyle w:val="afb"/>
      </w:pPr>
      <w:r>
        <w:br w:type="page"/>
      </w:r>
    </w:p>
    <w:p w14:paraId="17D583DC" w14:textId="0C7EB78E" w:rsidR="00631A3D" w:rsidRDefault="00631A3D" w:rsidP="00631A3D">
      <w:pPr>
        <w:pStyle w:val="af"/>
        <w:tabs>
          <w:tab w:val="num" w:pos="0"/>
        </w:tabs>
        <w:ind w:left="0"/>
      </w:pPr>
      <w:r w:rsidRPr="00E56DF0">
        <w:lastRenderedPageBreak/>
        <w:br/>
      </w:r>
      <w:bookmarkStart w:id="90" w:name="_Toc528524186"/>
      <w:bookmarkStart w:id="91" w:name="_Toc4675544"/>
      <w:r>
        <w:rPr>
          <w:rFonts w:hint="eastAsia"/>
        </w:rPr>
        <w:t>（</w:t>
      </w:r>
      <w:r w:rsidRPr="00E56DF0">
        <w:rPr>
          <w:rFonts w:hint="eastAsia"/>
        </w:rPr>
        <w:t>资料性附录</w:t>
      </w:r>
      <w:r>
        <w:rPr>
          <w:rFonts w:hint="eastAsia"/>
        </w:rPr>
        <w:t>）</w:t>
      </w:r>
      <w:r w:rsidRPr="00E56DF0">
        <w:br/>
      </w:r>
      <w:r w:rsidRPr="00D77B9F">
        <w:rPr>
          <w:rFonts w:hint="eastAsia"/>
        </w:rPr>
        <w:t>网络连接管理</w:t>
      </w:r>
      <w:r w:rsidR="004965A8">
        <w:rPr>
          <w:rFonts w:hint="eastAsia"/>
        </w:rPr>
        <w:t>示</w:t>
      </w:r>
      <w:r w:rsidRPr="00D77B9F">
        <w:rPr>
          <w:rFonts w:hint="eastAsia"/>
        </w:rPr>
        <w:t>例</w:t>
      </w:r>
      <w:bookmarkEnd w:id="90"/>
      <w:bookmarkEnd w:id="91"/>
    </w:p>
    <w:p w14:paraId="75304D7C" w14:textId="745471B7" w:rsidR="00631A3D" w:rsidRPr="00E56DF0" w:rsidRDefault="00631A3D" w:rsidP="00631A3D">
      <w:pPr>
        <w:pStyle w:val="af0"/>
        <w:spacing w:before="312" w:after="312"/>
        <w:ind w:left="0"/>
      </w:pPr>
      <w:bookmarkStart w:id="92" w:name="_Toc528524187"/>
      <w:bookmarkStart w:id="93" w:name="_Toc4675545"/>
      <w:r w:rsidRPr="00D77B9F">
        <w:rPr>
          <w:rFonts w:hint="eastAsia"/>
        </w:rPr>
        <w:t>基于流连接</w:t>
      </w:r>
      <w:r w:rsidR="004965A8">
        <w:rPr>
          <w:rFonts w:hint="eastAsia"/>
        </w:rPr>
        <w:t>示</w:t>
      </w:r>
      <w:r w:rsidRPr="00D77B9F">
        <w:rPr>
          <w:rFonts w:hint="eastAsia"/>
        </w:rPr>
        <w:t>例</w:t>
      </w:r>
      <w:bookmarkEnd w:id="92"/>
      <w:bookmarkEnd w:id="93"/>
    </w:p>
    <w:p w14:paraId="33212E81" w14:textId="7F16ACE4" w:rsidR="003755F1" w:rsidRPr="00123B3D" w:rsidRDefault="003755F1" w:rsidP="00123B3D">
      <w:pPr>
        <w:pStyle w:val="af1"/>
        <w:spacing w:before="156" w:afterLines="100" w:after="312"/>
        <w:ind w:left="0"/>
        <w:rPr>
          <w:rFonts w:ascii="TimesNewRomanPSMT" w:hAnsi="TimesNewRomanPSMT" w:cs="TimesNewRomanPSMT"/>
        </w:rPr>
      </w:pPr>
      <w:bookmarkStart w:id="94" w:name="_Toc1066995"/>
      <w:bookmarkStart w:id="95" w:name="_Toc4675546"/>
      <w:r w:rsidRPr="00123B3D">
        <w:rPr>
          <w:rFonts w:ascii="TimesNewRomanPSMT" w:hAnsi="TimesNewRomanPSMT" w:cs="TimesNewRomanPSMT" w:hint="eastAsia"/>
        </w:rPr>
        <w:t>概述</w:t>
      </w:r>
      <w:bookmarkEnd w:id="94"/>
      <w:bookmarkEnd w:id="95"/>
    </w:p>
    <w:p w14:paraId="59198196" w14:textId="661AF476" w:rsidR="00631A3D" w:rsidRPr="00CA6A17" w:rsidRDefault="00C56A1B" w:rsidP="00631A3D">
      <w:pPr>
        <w:pStyle w:val="afb"/>
      </w:pPr>
      <w:r>
        <w:rPr>
          <w:rFonts w:hint="eastAsia"/>
        </w:rPr>
        <w:t>开放式控制架构</w:t>
      </w:r>
      <w:r w:rsidR="00631A3D">
        <w:rPr>
          <w:rFonts w:hint="eastAsia"/>
        </w:rPr>
        <w:t>允许多个基于流的连接场景，在下文举例说明。下文这些例子不基于任何特定的传输网络体系结构；它们用来说明</w:t>
      </w:r>
      <w:r>
        <w:rPr>
          <w:rFonts w:hint="eastAsia"/>
        </w:rPr>
        <w:t>开放式控制架构</w:t>
      </w:r>
      <w:r w:rsidR="00631A3D">
        <w:rPr>
          <w:rFonts w:hint="eastAsia"/>
        </w:rPr>
        <w:t>能够管理的基于流连接的范围的抽象案例</w:t>
      </w:r>
      <w:r w:rsidR="00631A3D" w:rsidRPr="00CA6A17">
        <w:rPr>
          <w:rFonts w:hint="eastAsia"/>
        </w:rPr>
        <w:t>。</w:t>
      </w:r>
    </w:p>
    <w:p w14:paraId="428D34C7" w14:textId="77777777" w:rsidR="00631A3D" w:rsidRDefault="00631A3D" w:rsidP="00631A3D">
      <w:pPr>
        <w:pStyle w:val="af1"/>
        <w:spacing w:before="156" w:afterLines="100" w:after="312"/>
        <w:ind w:left="0"/>
      </w:pPr>
      <w:bookmarkStart w:id="96" w:name="_Toc1066996"/>
      <w:bookmarkStart w:id="97" w:name="_Toc4675547"/>
      <w:r w:rsidRPr="005D19C8">
        <w:rPr>
          <w:rFonts w:ascii="TimesNewRomanPSMT" w:hAnsi="TimesNewRomanPSMT" w:cs="TimesNewRomanPSMT" w:hint="eastAsia"/>
        </w:rPr>
        <w:t>场景</w:t>
      </w:r>
      <w:r w:rsidRPr="005D19C8">
        <w:t>1</w:t>
      </w:r>
      <w:r w:rsidRPr="005D19C8">
        <w:rPr>
          <w:rFonts w:hint="eastAsia"/>
        </w:rPr>
        <w:t>：输入</w:t>
      </w:r>
      <w:bookmarkEnd w:id="96"/>
      <w:bookmarkEnd w:id="97"/>
    </w:p>
    <w:p w14:paraId="3E2E959A" w14:textId="6D75E6EF" w:rsidR="00631A3D" w:rsidRPr="00522400" w:rsidRDefault="00631A3D" w:rsidP="00631A3D">
      <w:pPr>
        <w:pStyle w:val="afb"/>
      </w:pPr>
      <w:r w:rsidRPr="00522400">
        <w:rPr>
          <w:rFonts w:hint="eastAsia"/>
        </w:rPr>
        <w:t>在这个场景中，两个输入流连接到两个连接器，共形成8个信号通道，如图C.1所示。</w:t>
      </w:r>
      <w:r w:rsidR="00C56A1B">
        <w:rPr>
          <w:rFonts w:hint="eastAsia"/>
        </w:rPr>
        <w:t>开放式控制架构</w:t>
      </w:r>
      <w:r w:rsidRPr="00522400">
        <w:rPr>
          <w:rFonts w:hint="eastAsia"/>
        </w:rPr>
        <w:t>不限制设备可具有的输入连接器数量和大小。</w:t>
      </w:r>
    </w:p>
    <w:p w14:paraId="1C2E1096" w14:textId="5F296206" w:rsidR="00631A3D" w:rsidRDefault="009C56C0" w:rsidP="00D62B74">
      <w:pPr>
        <w:spacing w:before="156" w:after="156"/>
        <w:jc w:val="center"/>
        <w:rPr>
          <w:rFonts w:asciiTheme="minorEastAsia" w:hAnsiTheme="minorEastAsia"/>
          <w:szCs w:val="21"/>
        </w:rPr>
      </w:pPr>
      <w:r>
        <w:object w:dxaOrig="5296" w:dyaOrig="4890" w14:anchorId="5E276E42">
          <v:shape id="_x0000_i1041" type="#_x0000_t75" style="width:264.9pt;height:244.6pt" o:ole="">
            <v:imagedata r:id="rId51" o:title=""/>
          </v:shape>
          <o:OLEObject Type="Embed" ProgID="Visio.Drawing.15" ShapeID="_x0000_i1041" DrawAspect="Content" ObjectID="_1616504631" r:id="rId52"/>
        </w:object>
      </w:r>
    </w:p>
    <w:p w14:paraId="2E3F0397" w14:textId="77777777" w:rsidR="00631A3D" w:rsidRPr="00182444" w:rsidRDefault="00631A3D" w:rsidP="00631A3D">
      <w:pPr>
        <w:pStyle w:val="affffff2"/>
        <w:numPr>
          <w:ilvl w:val="0"/>
          <w:numId w:val="44"/>
        </w:numPr>
        <w:spacing w:before="156" w:after="156"/>
      </w:pPr>
      <w:r w:rsidRPr="00182444">
        <w:rPr>
          <w:rFonts w:hint="eastAsia"/>
        </w:rPr>
        <w:t>基于流的输入示例</w:t>
      </w:r>
    </w:p>
    <w:p w14:paraId="42797B11" w14:textId="02110B0E" w:rsidR="00631A3D" w:rsidRDefault="00631A3D" w:rsidP="00631A3D">
      <w:pPr>
        <w:pStyle w:val="afb"/>
      </w:pPr>
      <w:r>
        <w:rPr>
          <w:rFonts w:hint="eastAsia"/>
        </w:rPr>
        <w:t>图C.1中连接器的设备侧对输入进行了重映射，连接器原先的引脚2和4分别映射至信号通道的4和2。根据</w:t>
      </w:r>
      <w:r w:rsidR="00386940">
        <w:rPr>
          <w:rFonts w:hint="eastAsia"/>
        </w:rPr>
        <w:t>开放式控制架构</w:t>
      </w:r>
      <w:r>
        <w:rPr>
          <w:rFonts w:hint="eastAsia"/>
        </w:rPr>
        <w:t>的信号流机制，设备侧的信号通道可以再次重映射。</w:t>
      </w:r>
    </w:p>
    <w:p w14:paraId="49731264" w14:textId="77777777" w:rsidR="00631A3D" w:rsidRDefault="00631A3D" w:rsidP="00631A3D">
      <w:pPr>
        <w:pStyle w:val="af1"/>
        <w:spacing w:before="156" w:after="156"/>
        <w:ind w:left="0"/>
        <w:rPr>
          <w:rFonts w:asciiTheme="minorEastAsia" w:hAnsiTheme="minorEastAsia"/>
          <w:szCs w:val="21"/>
        </w:rPr>
      </w:pPr>
      <w:bookmarkStart w:id="98" w:name="_Toc1066997"/>
      <w:bookmarkStart w:id="99" w:name="_Toc4675548"/>
      <w:r>
        <w:rPr>
          <w:rFonts w:asciiTheme="minorEastAsia" w:hAnsiTheme="minorEastAsia" w:hint="eastAsia"/>
          <w:szCs w:val="21"/>
        </w:rPr>
        <w:t>场景</w:t>
      </w:r>
      <w:r w:rsidRPr="00D62B74">
        <w:rPr>
          <w:rFonts w:hAnsi="黑体" w:hint="eastAsia"/>
          <w:szCs w:val="21"/>
        </w:rPr>
        <w:t>2</w:t>
      </w:r>
      <w:r>
        <w:rPr>
          <w:rFonts w:asciiTheme="minorEastAsia" w:hAnsiTheme="minorEastAsia" w:hint="eastAsia"/>
          <w:szCs w:val="21"/>
        </w:rPr>
        <w:t>：简单输出</w:t>
      </w:r>
      <w:bookmarkEnd w:id="98"/>
      <w:bookmarkEnd w:id="99"/>
    </w:p>
    <w:p w14:paraId="5E9570A6" w14:textId="0973BA33" w:rsidR="00631A3D" w:rsidRPr="00522400" w:rsidRDefault="00631A3D" w:rsidP="00631A3D">
      <w:pPr>
        <w:pStyle w:val="afb"/>
      </w:pPr>
      <w:r w:rsidRPr="00522400">
        <w:rPr>
          <w:rFonts w:hint="eastAsia"/>
        </w:rPr>
        <w:t>在这个场景中，7个信号通道生成了8通道的输出流，如图C.2所示。信号通道2驱动两个连接器引脚。根据</w:t>
      </w:r>
      <w:r w:rsidR="00386940">
        <w:rPr>
          <w:rFonts w:hint="eastAsia"/>
        </w:rPr>
        <w:t>开放式控制架构</w:t>
      </w:r>
      <w:r w:rsidRPr="00522400">
        <w:rPr>
          <w:rFonts w:hint="eastAsia"/>
        </w:rPr>
        <w:t>的信号流机制，设备侧的信号通道可以重映射。</w:t>
      </w:r>
    </w:p>
    <w:p w14:paraId="260F86D8" w14:textId="51A25C1E" w:rsidR="00631A3D" w:rsidRDefault="008C4AD4" w:rsidP="00E058DE">
      <w:pPr>
        <w:spacing w:before="156" w:after="156"/>
        <w:jc w:val="center"/>
        <w:rPr>
          <w:rFonts w:asciiTheme="minorEastAsia" w:hAnsiTheme="minorEastAsia"/>
          <w:szCs w:val="21"/>
        </w:rPr>
      </w:pPr>
      <w:r>
        <w:object w:dxaOrig="6465" w:dyaOrig="4651" w14:anchorId="2295414C">
          <v:shape id="_x0000_i1042" type="#_x0000_t75" style="width:324pt;height:231.7pt" o:ole="">
            <v:imagedata r:id="rId53" o:title=""/>
          </v:shape>
          <o:OLEObject Type="Embed" ProgID="Visio.Drawing.15" ShapeID="_x0000_i1042" DrawAspect="Content" ObjectID="_1616504632" r:id="rId54"/>
        </w:object>
      </w:r>
    </w:p>
    <w:p w14:paraId="3CB4CD95" w14:textId="77777777" w:rsidR="00631A3D" w:rsidRPr="00182444" w:rsidRDefault="00631A3D" w:rsidP="00631A3D">
      <w:pPr>
        <w:pStyle w:val="affffff2"/>
        <w:numPr>
          <w:ilvl w:val="0"/>
          <w:numId w:val="44"/>
        </w:numPr>
        <w:spacing w:before="156" w:after="156"/>
      </w:pPr>
      <w:r w:rsidRPr="00182444">
        <w:rPr>
          <w:rFonts w:hint="eastAsia"/>
        </w:rPr>
        <w:t>基于流的简单输出示例</w:t>
      </w:r>
    </w:p>
    <w:p w14:paraId="7F3FA10C" w14:textId="77777777" w:rsidR="00631A3D" w:rsidRPr="00E56DF0" w:rsidRDefault="00631A3D" w:rsidP="00631A3D">
      <w:pPr>
        <w:pStyle w:val="af1"/>
        <w:tabs>
          <w:tab w:val="num" w:pos="360"/>
        </w:tabs>
        <w:spacing w:before="156" w:afterLines="100" w:after="312"/>
        <w:ind w:left="0"/>
      </w:pPr>
      <w:bookmarkStart w:id="100" w:name="_Toc1066998"/>
      <w:bookmarkStart w:id="101" w:name="_Toc4675549"/>
      <w:r>
        <w:rPr>
          <w:rFonts w:asciiTheme="minorEastAsia" w:hAnsiTheme="minorEastAsia" w:hint="eastAsia"/>
          <w:szCs w:val="21"/>
        </w:rPr>
        <w:t>场景</w:t>
      </w:r>
      <w:r w:rsidRPr="00D62B74">
        <w:rPr>
          <w:rFonts w:hAnsi="黑体" w:hint="eastAsia"/>
          <w:szCs w:val="21"/>
        </w:rPr>
        <w:t>3</w:t>
      </w:r>
      <w:r>
        <w:rPr>
          <w:rFonts w:asciiTheme="minorEastAsia" w:hAnsiTheme="minorEastAsia" w:hint="eastAsia"/>
          <w:szCs w:val="21"/>
        </w:rPr>
        <w:t>：多输出连接器</w:t>
      </w:r>
      <w:bookmarkEnd w:id="100"/>
      <w:bookmarkEnd w:id="101"/>
    </w:p>
    <w:p w14:paraId="728BE599" w14:textId="0EAFEF1B" w:rsidR="00D62B74" w:rsidRDefault="00631A3D" w:rsidP="00223E37">
      <w:pPr>
        <w:pStyle w:val="afb"/>
      </w:pPr>
      <w:r>
        <w:rPr>
          <w:rFonts w:hint="eastAsia"/>
        </w:rPr>
        <w:t>在这个场景中，输出信号通道中的两个输出信号通道驱动多个输出连接器，生成了两个输出流，如图C.3所示。</w:t>
      </w:r>
    </w:p>
    <w:p w14:paraId="0E749582" w14:textId="77777777" w:rsidR="00223E37" w:rsidRDefault="00223E37" w:rsidP="00223E37">
      <w:pPr>
        <w:pStyle w:val="afb"/>
      </w:pPr>
    </w:p>
    <w:p w14:paraId="388E8038" w14:textId="77777777" w:rsidR="00C56A1B" w:rsidRDefault="00C56A1B" w:rsidP="00D62B74">
      <w:pPr>
        <w:spacing w:before="156" w:after="156"/>
        <w:jc w:val="center"/>
        <w:rPr>
          <w:rFonts w:asciiTheme="minorEastAsia" w:hAnsiTheme="minorEastAsia"/>
          <w:szCs w:val="21"/>
        </w:rPr>
      </w:pPr>
      <w:r>
        <w:object w:dxaOrig="6481" w:dyaOrig="5325" w14:anchorId="6CEF6F52">
          <v:shape id="_x0000_i1043" type="#_x0000_t75" style="width:324pt;height:267.25pt" o:ole="">
            <v:imagedata r:id="rId55" o:title=""/>
          </v:shape>
          <o:OLEObject Type="Embed" ProgID="Visio.Drawing.15" ShapeID="_x0000_i1043" DrawAspect="Content" ObjectID="_1616504633" r:id="rId56"/>
        </w:object>
      </w:r>
    </w:p>
    <w:p w14:paraId="4DD9BFAE" w14:textId="77777777" w:rsidR="00C56A1B" w:rsidRPr="00182444" w:rsidRDefault="00C56A1B" w:rsidP="00C56A1B">
      <w:pPr>
        <w:pStyle w:val="affffff2"/>
        <w:numPr>
          <w:ilvl w:val="0"/>
          <w:numId w:val="44"/>
        </w:numPr>
        <w:spacing w:before="156" w:after="156"/>
      </w:pPr>
      <w:r w:rsidRPr="00182444">
        <w:rPr>
          <w:rFonts w:hint="eastAsia"/>
        </w:rPr>
        <w:t>基于</w:t>
      </w:r>
      <w:r>
        <w:rPr>
          <w:rFonts w:hint="eastAsia"/>
        </w:rPr>
        <w:t>多</w:t>
      </w:r>
      <w:r w:rsidRPr="00182444">
        <w:rPr>
          <w:rFonts w:hint="eastAsia"/>
        </w:rPr>
        <w:t>流的输出连接器示例</w:t>
      </w:r>
    </w:p>
    <w:p w14:paraId="1D1D5AE9" w14:textId="77777777" w:rsidR="00631A3D" w:rsidRPr="00E56DF0" w:rsidRDefault="00631A3D" w:rsidP="00631A3D">
      <w:pPr>
        <w:pStyle w:val="af1"/>
        <w:tabs>
          <w:tab w:val="num" w:pos="360"/>
        </w:tabs>
        <w:spacing w:before="156" w:after="156"/>
        <w:ind w:left="0"/>
      </w:pPr>
      <w:bookmarkStart w:id="102" w:name="_Toc1066999"/>
      <w:bookmarkStart w:id="103" w:name="_Toc4675550"/>
      <w:r>
        <w:rPr>
          <w:rFonts w:asciiTheme="minorEastAsia" w:hAnsiTheme="minorEastAsia" w:hint="eastAsia"/>
          <w:szCs w:val="21"/>
        </w:rPr>
        <w:t>场景</w:t>
      </w:r>
      <w:r w:rsidRPr="00D62B74">
        <w:rPr>
          <w:rFonts w:hAnsi="黑体" w:hint="eastAsia"/>
          <w:szCs w:val="21"/>
        </w:rPr>
        <w:t>4</w:t>
      </w:r>
      <w:r>
        <w:rPr>
          <w:rFonts w:asciiTheme="minorEastAsia" w:hAnsiTheme="minorEastAsia" w:hint="eastAsia"/>
          <w:szCs w:val="21"/>
        </w:rPr>
        <w:t>：来自于一个连接器的多个输出流</w:t>
      </w:r>
      <w:bookmarkEnd w:id="102"/>
      <w:bookmarkEnd w:id="103"/>
    </w:p>
    <w:p w14:paraId="413F4DBB" w14:textId="19157492" w:rsidR="00631A3D" w:rsidRDefault="00631A3D" w:rsidP="00631A3D">
      <w:pPr>
        <w:pStyle w:val="afb"/>
      </w:pPr>
      <w:r>
        <w:rPr>
          <w:rFonts w:hint="eastAsia"/>
        </w:rPr>
        <w:t>在这个场景中，2个相同的输出流由同一个输出连接器驱动，如图C.4所示。</w:t>
      </w:r>
    </w:p>
    <w:p w14:paraId="1AB5E391" w14:textId="77777777" w:rsidR="00C56A1B" w:rsidRDefault="00C56A1B" w:rsidP="00D62B74">
      <w:pPr>
        <w:spacing w:before="156" w:after="156"/>
        <w:jc w:val="center"/>
        <w:rPr>
          <w:rFonts w:asciiTheme="minorEastAsia" w:hAnsiTheme="minorEastAsia"/>
          <w:szCs w:val="21"/>
        </w:rPr>
      </w:pPr>
      <w:r>
        <w:object w:dxaOrig="6465" w:dyaOrig="3931" w14:anchorId="4EF4A6F5">
          <v:shape id="_x0000_i1044" type="#_x0000_t75" style="width:324pt;height:196.6pt" o:ole="">
            <v:imagedata r:id="rId57" o:title=""/>
          </v:shape>
          <o:OLEObject Type="Embed" ProgID="Visio.Drawing.15" ShapeID="_x0000_i1044" DrawAspect="Content" ObjectID="_1616504634" r:id="rId58"/>
        </w:object>
      </w:r>
    </w:p>
    <w:p w14:paraId="4EE7EDFE" w14:textId="77777777" w:rsidR="00C56A1B" w:rsidRPr="00182444" w:rsidRDefault="00C56A1B" w:rsidP="00C56A1B">
      <w:pPr>
        <w:pStyle w:val="affffff2"/>
        <w:numPr>
          <w:ilvl w:val="0"/>
          <w:numId w:val="44"/>
        </w:numPr>
        <w:spacing w:before="156" w:after="156"/>
      </w:pPr>
      <w:r w:rsidRPr="00182444">
        <w:rPr>
          <w:rFonts w:hint="eastAsia"/>
        </w:rPr>
        <w:t>来自于一个连接器的多个输出流</w:t>
      </w:r>
    </w:p>
    <w:p w14:paraId="3495DC85" w14:textId="669B5CFC" w:rsidR="00631A3D" w:rsidRPr="00AA36F0" w:rsidRDefault="00631A3D" w:rsidP="00631A3D">
      <w:pPr>
        <w:pStyle w:val="af0"/>
        <w:spacing w:before="312" w:after="312"/>
        <w:ind w:left="0"/>
      </w:pPr>
      <w:bookmarkStart w:id="104" w:name="_Toc528524188"/>
      <w:bookmarkStart w:id="105" w:name="_Toc1067000"/>
      <w:bookmarkStart w:id="106" w:name="_Toc4675551"/>
      <w:r w:rsidRPr="00AA36F0">
        <w:rPr>
          <w:rFonts w:hint="eastAsia"/>
        </w:rPr>
        <w:t>基于通道连接</w:t>
      </w:r>
      <w:r w:rsidR="004965A8">
        <w:rPr>
          <w:rFonts w:hint="eastAsia"/>
        </w:rPr>
        <w:t>示</w:t>
      </w:r>
      <w:r w:rsidRPr="00AA36F0">
        <w:rPr>
          <w:rFonts w:hint="eastAsia"/>
        </w:rPr>
        <w:t>例</w:t>
      </w:r>
      <w:bookmarkEnd w:id="104"/>
      <w:bookmarkEnd w:id="105"/>
      <w:bookmarkEnd w:id="106"/>
    </w:p>
    <w:p w14:paraId="7439AF22" w14:textId="77777777" w:rsidR="00631A3D" w:rsidRDefault="00631A3D" w:rsidP="00631A3D">
      <w:pPr>
        <w:pStyle w:val="af1"/>
        <w:tabs>
          <w:tab w:val="num" w:pos="360"/>
        </w:tabs>
        <w:spacing w:before="156" w:afterLines="100" w:after="312"/>
        <w:ind w:left="0"/>
        <w:rPr>
          <w:rFonts w:asciiTheme="minorEastAsia" w:hAnsiTheme="minorEastAsia"/>
          <w:szCs w:val="21"/>
        </w:rPr>
      </w:pPr>
      <w:bookmarkStart w:id="107" w:name="_Toc1067001"/>
      <w:bookmarkStart w:id="108" w:name="_Toc4675552"/>
      <w:r>
        <w:rPr>
          <w:rFonts w:asciiTheme="minorEastAsia" w:hAnsiTheme="minorEastAsia" w:hint="eastAsia"/>
          <w:szCs w:val="21"/>
        </w:rPr>
        <w:lastRenderedPageBreak/>
        <w:t>场景</w:t>
      </w:r>
      <w:r w:rsidRPr="00D62B74">
        <w:rPr>
          <w:rFonts w:hAnsi="黑体" w:hint="eastAsia"/>
          <w:szCs w:val="21"/>
        </w:rPr>
        <w:t>5</w:t>
      </w:r>
      <w:r>
        <w:rPr>
          <w:rFonts w:asciiTheme="minorEastAsia" w:hAnsiTheme="minorEastAsia" w:hint="eastAsia"/>
          <w:szCs w:val="21"/>
        </w:rPr>
        <w:t>:</w:t>
      </w:r>
      <w:r>
        <w:rPr>
          <w:rFonts w:asciiTheme="minorEastAsia" w:hAnsiTheme="minorEastAsia" w:hint="eastAsia"/>
          <w:szCs w:val="21"/>
        </w:rPr>
        <w:t>输入</w:t>
      </w:r>
      <w:bookmarkEnd w:id="107"/>
      <w:bookmarkEnd w:id="108"/>
    </w:p>
    <w:p w14:paraId="300EE2AB" w14:textId="19DDCC75" w:rsidR="00631A3D" w:rsidRDefault="00631A3D" w:rsidP="00631A3D">
      <w:pPr>
        <w:pStyle w:val="afb"/>
      </w:pPr>
      <w:r>
        <w:rPr>
          <w:rFonts w:hint="eastAsia"/>
        </w:rPr>
        <w:t>在这个场景中，8个输入通道和8个信号通道连接。根据</w:t>
      </w:r>
      <w:r w:rsidR="00386940">
        <w:rPr>
          <w:rFonts w:hint="eastAsia"/>
        </w:rPr>
        <w:t>开放式控制架构</w:t>
      </w:r>
      <w:r>
        <w:rPr>
          <w:rFonts w:hint="eastAsia"/>
        </w:rPr>
        <w:t>的信号流机制，设备侧的信号通道可以重映射，如图C.5所示。</w:t>
      </w:r>
    </w:p>
    <w:p w14:paraId="6C4321D3" w14:textId="77777777" w:rsidR="00C56A1B" w:rsidRDefault="00C56A1B" w:rsidP="00C56A1B">
      <w:pPr>
        <w:spacing w:before="156" w:after="156"/>
        <w:ind w:firstLineChars="200" w:firstLine="420"/>
        <w:jc w:val="center"/>
        <w:rPr>
          <w:rFonts w:asciiTheme="minorEastAsia" w:hAnsiTheme="minorEastAsia"/>
          <w:szCs w:val="21"/>
        </w:rPr>
      </w:pPr>
      <w:r>
        <w:object w:dxaOrig="5415" w:dyaOrig="3931" w14:anchorId="6488B98C">
          <v:shape id="_x0000_i1045" type="#_x0000_t75" style="width:271.4pt;height:196.6pt" o:ole="">
            <v:imagedata r:id="rId59" o:title=""/>
          </v:shape>
          <o:OLEObject Type="Embed" ProgID="Visio.Drawing.15" ShapeID="_x0000_i1045" DrawAspect="Content" ObjectID="_1616504635" r:id="rId60"/>
        </w:object>
      </w:r>
    </w:p>
    <w:p w14:paraId="15578072" w14:textId="14A10969" w:rsidR="00C56A1B" w:rsidRDefault="00C56A1B" w:rsidP="00DB019D">
      <w:pPr>
        <w:pStyle w:val="affffff2"/>
        <w:numPr>
          <w:ilvl w:val="0"/>
          <w:numId w:val="44"/>
        </w:numPr>
        <w:spacing w:before="156" w:after="156"/>
      </w:pPr>
      <w:r w:rsidRPr="00182444">
        <w:rPr>
          <w:rFonts w:hint="eastAsia"/>
        </w:rPr>
        <w:t>基于通道的输入</w:t>
      </w:r>
    </w:p>
    <w:p w14:paraId="461A8786" w14:textId="77777777" w:rsidR="00631A3D" w:rsidRDefault="00631A3D" w:rsidP="00631A3D">
      <w:pPr>
        <w:pStyle w:val="afb"/>
      </w:pPr>
      <w:r>
        <w:rPr>
          <w:rFonts w:hint="eastAsia"/>
        </w:rPr>
        <w:t>与基于流的模式不同，基于通道模式中的信号通道不与连接器的引脚连接。实际上，它们直接与网络信号通道连接。OcaNetworkSignalChannel类包含用于识别和描述连接的网络信号通道的属性。</w:t>
      </w:r>
    </w:p>
    <w:p w14:paraId="02CDEB83" w14:textId="77777777" w:rsidR="00631A3D" w:rsidRDefault="00631A3D" w:rsidP="00631A3D">
      <w:pPr>
        <w:pStyle w:val="af1"/>
        <w:tabs>
          <w:tab w:val="num" w:pos="360"/>
        </w:tabs>
        <w:spacing w:before="156" w:after="156"/>
        <w:ind w:left="0"/>
        <w:rPr>
          <w:rFonts w:asciiTheme="minorEastAsia" w:hAnsiTheme="minorEastAsia"/>
          <w:szCs w:val="21"/>
        </w:rPr>
      </w:pPr>
      <w:bookmarkStart w:id="109" w:name="_Toc1067002"/>
      <w:bookmarkStart w:id="110" w:name="_Toc4675553"/>
      <w:r>
        <w:rPr>
          <w:rFonts w:asciiTheme="minorEastAsia" w:hAnsiTheme="minorEastAsia" w:hint="eastAsia"/>
          <w:szCs w:val="21"/>
        </w:rPr>
        <w:t>场景</w:t>
      </w:r>
      <w:r>
        <w:rPr>
          <w:rFonts w:asciiTheme="minorEastAsia" w:hAnsiTheme="minorEastAsia" w:hint="eastAsia"/>
          <w:szCs w:val="21"/>
        </w:rPr>
        <w:t>6</w:t>
      </w:r>
      <w:r>
        <w:rPr>
          <w:rFonts w:asciiTheme="minorEastAsia" w:hAnsiTheme="minorEastAsia" w:hint="eastAsia"/>
          <w:szCs w:val="21"/>
        </w:rPr>
        <w:t>：输出</w:t>
      </w:r>
      <w:bookmarkEnd w:id="109"/>
      <w:bookmarkEnd w:id="110"/>
    </w:p>
    <w:p w14:paraId="4B038448" w14:textId="64AC1655" w:rsidR="00631A3D" w:rsidRDefault="00631A3D" w:rsidP="00631A3D">
      <w:pPr>
        <w:pStyle w:val="afb"/>
      </w:pPr>
      <w:r>
        <w:rPr>
          <w:rFonts w:hint="eastAsia"/>
        </w:rPr>
        <w:t>在这个场景中，8个信号通道生成8个输出通道。按照</w:t>
      </w:r>
      <w:r w:rsidR="00386940">
        <w:rPr>
          <w:rFonts w:hint="eastAsia"/>
        </w:rPr>
        <w:t>开放式控制架构</w:t>
      </w:r>
      <w:r>
        <w:rPr>
          <w:rFonts w:hint="eastAsia"/>
        </w:rPr>
        <w:t>的信号流机制，设备侧的信号通道可以重映射，如图C.6所示。</w:t>
      </w:r>
    </w:p>
    <w:p w14:paraId="0EBD5285" w14:textId="77777777" w:rsidR="00C56A1B" w:rsidRDefault="00C56A1B" w:rsidP="00C56A1B">
      <w:pPr>
        <w:spacing w:before="156" w:after="156"/>
        <w:ind w:firstLineChars="200" w:firstLine="420"/>
        <w:jc w:val="center"/>
      </w:pPr>
      <w:r>
        <w:object w:dxaOrig="5401" w:dyaOrig="4590" w14:anchorId="777997B1">
          <v:shape id="_x0000_i1046" type="#_x0000_t75" style="width:270pt;height:230.3pt" o:ole="">
            <v:imagedata r:id="rId61" o:title=""/>
          </v:shape>
          <o:OLEObject Type="Embed" ProgID="Visio.Drawing.15" ShapeID="_x0000_i1046" DrawAspect="Content" ObjectID="_1616504636" r:id="rId62"/>
        </w:object>
      </w:r>
    </w:p>
    <w:p w14:paraId="10137D7A" w14:textId="77777777" w:rsidR="00C56A1B" w:rsidRPr="00182444" w:rsidRDefault="00C56A1B" w:rsidP="00C56A1B">
      <w:pPr>
        <w:pStyle w:val="affffff2"/>
        <w:numPr>
          <w:ilvl w:val="0"/>
          <w:numId w:val="44"/>
        </w:numPr>
        <w:spacing w:before="156" w:after="156"/>
      </w:pPr>
      <w:r w:rsidRPr="00182444">
        <w:rPr>
          <w:rFonts w:hint="eastAsia"/>
        </w:rPr>
        <w:t>基于通道的输出</w:t>
      </w:r>
    </w:p>
    <w:p w14:paraId="60F6AD93" w14:textId="77777777" w:rsidR="00631A3D" w:rsidRDefault="00631A3D" w:rsidP="00631A3D">
      <w:pPr>
        <w:pStyle w:val="afb"/>
        <w:ind w:firstLineChars="0" w:firstLine="0"/>
      </w:pPr>
    </w:p>
    <w:p w14:paraId="5D232919" w14:textId="77777777" w:rsidR="00631A3D" w:rsidRDefault="00631A3D" w:rsidP="006668AA">
      <w:pPr>
        <w:rPr>
          <w:rFonts w:asciiTheme="minorEastAsia" w:hAnsiTheme="minorEastAsia"/>
          <w:szCs w:val="21"/>
        </w:rPr>
      </w:pPr>
    </w:p>
    <w:p w14:paraId="3AD1C249" w14:textId="77777777" w:rsidR="00D62B74" w:rsidRDefault="00D62B74" w:rsidP="006668AA">
      <w:pPr>
        <w:rPr>
          <w:rFonts w:asciiTheme="minorEastAsia" w:hAnsiTheme="minorEastAsia"/>
          <w:szCs w:val="21"/>
        </w:rPr>
      </w:pPr>
    </w:p>
    <w:p w14:paraId="28EC7EE6" w14:textId="77777777" w:rsidR="00631A3D" w:rsidRPr="00B8153E" w:rsidRDefault="00631A3D" w:rsidP="00631A3D">
      <w:pPr>
        <w:pStyle w:val="affffff3"/>
        <w:framePr w:w="2660" w:wrap="around" w:y="1"/>
      </w:pPr>
      <w:r>
        <w:t>_________________________</w:t>
      </w:r>
    </w:p>
    <w:p w14:paraId="13CCF6BA" w14:textId="77777777" w:rsidR="00631A3D" w:rsidRPr="00665D24" w:rsidRDefault="00631A3D" w:rsidP="00631A3D">
      <w:pPr>
        <w:rPr>
          <w:rFonts w:asciiTheme="minorEastAsia" w:hAnsiTheme="minorEastAsia"/>
          <w:szCs w:val="21"/>
        </w:rPr>
      </w:pPr>
    </w:p>
    <w:bookmarkEnd w:id="8"/>
    <w:bookmarkEnd w:id="9"/>
    <w:p w14:paraId="75EE058C" w14:textId="77777777" w:rsidR="00665D24" w:rsidRPr="00665D24" w:rsidRDefault="00665D24" w:rsidP="006F228E">
      <w:pPr>
        <w:rPr>
          <w:rFonts w:asciiTheme="minorEastAsia" w:hAnsiTheme="minorEastAsia"/>
          <w:szCs w:val="21"/>
        </w:rPr>
      </w:pPr>
    </w:p>
    <w:sectPr w:rsidR="00665D24" w:rsidRPr="00665D24" w:rsidSect="0046483A">
      <w:headerReference w:type="even" r:id="rId63"/>
      <w:pgSz w:w="12240" w:h="15840" w:code="1"/>
      <w:pgMar w:top="567" w:right="1134" w:bottom="1134" w:left="1418" w:header="1418" w:footer="1134" w:gutter="0"/>
      <w:pgNumType w:start="1"/>
      <w:cols w:space="425"/>
      <w:formProt w:val="0"/>
      <w:docGrid w:type="linesAndChar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5356E1" w15:done="0"/>
  <w15:commentEx w15:paraId="79D7A2AD"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1FC15" w14:textId="77777777" w:rsidR="00F5487E" w:rsidRDefault="00F5487E" w:rsidP="001D7F3A">
      <w:pPr>
        <w:spacing w:before="120" w:after="120"/>
        <w:ind w:firstLine="420"/>
      </w:pPr>
      <w:r>
        <w:separator/>
      </w:r>
    </w:p>
  </w:endnote>
  <w:endnote w:type="continuationSeparator" w:id="0">
    <w:p w14:paraId="047FE15E" w14:textId="77777777" w:rsidR="00F5487E" w:rsidRDefault="00F5487E" w:rsidP="001D7F3A">
      <w:pPr>
        <w:spacing w:before="120"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TimesNewRomanPS-BoldMT">
    <w:altName w:val="Arial"/>
    <w:panose1 w:val="00000000000000000000"/>
    <w:charset w:val="00"/>
    <w:family w:val="swiss"/>
    <w:notTrueType/>
    <w:pitch w:val="default"/>
    <w:sig w:usb0="00000000" w:usb1="080E0000" w:usb2="00000010" w:usb3="00000000" w:csb0="00040001" w:csb1="00000000"/>
  </w:font>
  <w:font w:name="Helvetica">
    <w:panose1 w:val="020B0604020202020204"/>
    <w:charset w:val="00"/>
    <w:family w:val="swiss"/>
    <w:pitch w:val="variable"/>
    <w:sig w:usb0="E0002EFF" w:usb1="C000785B" w:usb2="00000009" w:usb3="00000000" w:csb0="000001FF" w:csb1="00000000"/>
  </w:font>
  <w:font w:name="TimesNewRomanPSMT">
    <w:altName w:val="Arial"/>
    <w:panose1 w:val="00000000000000000000"/>
    <w:charset w:val="00"/>
    <w:family w:val="swiss"/>
    <w:notTrueType/>
    <w:pitch w:val="default"/>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F456D" w14:textId="0232AF0F" w:rsidR="006509D2" w:rsidRPr="00BF0609" w:rsidRDefault="006509D2" w:rsidP="00BF0609">
    <w:pPr>
      <w:pStyle w:val="affb"/>
      <w:spacing w:after="120"/>
      <w:ind w:left="0"/>
      <w:rPr>
        <w:noProof/>
      </w:rPr>
    </w:pPr>
    <w:r>
      <w:rPr>
        <w:noProof/>
      </w:rPr>
      <w:fldChar w:fldCharType="begin"/>
    </w:r>
    <w:r>
      <w:rPr>
        <w:noProof/>
      </w:rPr>
      <w:instrText>PAGE   \* MERGEFORMAT</w:instrText>
    </w:r>
    <w:r>
      <w:rPr>
        <w:noProof/>
      </w:rPr>
      <w:fldChar w:fldCharType="separate"/>
    </w:r>
    <w:r w:rsidRPr="00BF0609">
      <w:rPr>
        <w:noProof/>
        <w:lang w:val="zh-CN"/>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2F82E" w14:textId="4256B497" w:rsidR="006509D2" w:rsidRPr="00BF0609" w:rsidRDefault="006509D2" w:rsidP="00BF0609">
    <w:pPr>
      <w:pStyle w:val="affb"/>
      <w:spacing w:after="120"/>
      <w:ind w:left="0"/>
      <w:rPr>
        <w:noProof/>
      </w:rPr>
    </w:pPr>
    <w:r>
      <w:rPr>
        <w:noProof/>
      </w:rPr>
      <w:fldChar w:fldCharType="begin"/>
    </w:r>
    <w:r>
      <w:rPr>
        <w:noProof/>
      </w:rPr>
      <w:instrText>PAGE   \* MERGEFORMAT</w:instrText>
    </w:r>
    <w:r>
      <w:rPr>
        <w:noProof/>
      </w:rPr>
      <w:fldChar w:fldCharType="separate"/>
    </w:r>
    <w:r w:rsidR="008823B3" w:rsidRPr="008823B3">
      <w:rPr>
        <w:noProof/>
        <w:lang w:val="zh-CN"/>
      </w:rPr>
      <w:t>44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447D4" w14:textId="462F70AA" w:rsidR="006509D2" w:rsidRPr="00BF0609" w:rsidRDefault="006509D2" w:rsidP="00BF0609">
    <w:pPr>
      <w:pStyle w:val="affb"/>
      <w:spacing w:after="120"/>
      <w:ind w:left="0"/>
      <w:jc w:val="right"/>
      <w:rPr>
        <w:noProof/>
      </w:rPr>
    </w:pPr>
    <w:r>
      <w:rPr>
        <w:noProof/>
      </w:rPr>
      <w:fldChar w:fldCharType="begin"/>
    </w:r>
    <w:r>
      <w:rPr>
        <w:noProof/>
      </w:rPr>
      <w:instrText>PAGE   \* MERGEFORMAT</w:instrText>
    </w:r>
    <w:r>
      <w:rPr>
        <w:noProof/>
      </w:rPr>
      <w:fldChar w:fldCharType="separate"/>
    </w:r>
    <w:r w:rsidR="008823B3" w:rsidRPr="008823B3">
      <w:rPr>
        <w:noProof/>
        <w:lang w:val="zh-CN"/>
      </w:rPr>
      <w:t>45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0A140" w14:textId="77777777" w:rsidR="00F5487E" w:rsidRDefault="00F5487E" w:rsidP="001D7F3A">
      <w:pPr>
        <w:spacing w:before="120" w:after="120"/>
        <w:ind w:firstLine="420"/>
      </w:pPr>
      <w:r>
        <w:separator/>
      </w:r>
    </w:p>
  </w:footnote>
  <w:footnote w:type="continuationSeparator" w:id="0">
    <w:p w14:paraId="0C4578BD" w14:textId="77777777" w:rsidR="00F5487E" w:rsidRDefault="00F5487E" w:rsidP="001D7F3A">
      <w:pPr>
        <w:spacing w:before="120" w:after="120"/>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96180" w14:textId="77777777" w:rsidR="006509D2" w:rsidRDefault="006509D2" w:rsidP="000D5EFF">
    <w:pPr>
      <w:pStyle w:val="affc"/>
      <w:spacing w:before="120" w:after="120"/>
    </w:pPr>
    <w:r>
      <w:rPr>
        <w:rFonts w:hint="eastAsia"/>
      </w:rPr>
      <w:t>GY/T 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F2B91" w14:textId="653B822D" w:rsidR="006509D2" w:rsidRDefault="006509D2" w:rsidP="006F228E">
    <w:pPr>
      <w:pStyle w:val="afd"/>
      <w:wordWrap w:val="0"/>
    </w:pPr>
    <w:r>
      <w:rPr>
        <w:rFonts w:hint="eastAsia"/>
      </w:rPr>
      <w:t>GY/T XXX.1—XXXX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37424" w14:textId="175325E2" w:rsidR="006509D2" w:rsidRDefault="006509D2" w:rsidP="006F228E">
    <w:pPr>
      <w:pStyle w:val="affc"/>
    </w:pPr>
    <w:r>
      <w:rPr>
        <w:rFonts w:hint="eastAsia"/>
      </w:rPr>
      <w:t>GY/T XXX.1—XXXX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28A5E" w14:textId="5E1B218A" w:rsidR="006509D2" w:rsidRDefault="006509D2" w:rsidP="006F228E">
    <w:pPr>
      <w:pStyle w:val="affc"/>
    </w:pPr>
    <w:r>
      <w:rPr>
        <w:rFonts w:hint="eastAsia"/>
      </w:rPr>
      <w:t>GY/T XXX.1—XXXX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A4D"/>
    <w:multiLevelType w:val="multilevel"/>
    <w:tmpl w:val="CBEA728E"/>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01C77079"/>
    <w:multiLevelType w:val="multilevel"/>
    <w:tmpl w:val="7C8680D2"/>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2A76617"/>
    <w:multiLevelType w:val="multilevel"/>
    <w:tmpl w:val="6B180D9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
    <w:nsid w:val="038819E9"/>
    <w:multiLevelType w:val="multilevel"/>
    <w:tmpl w:val="2BE8AB56"/>
    <w:lvl w:ilvl="0">
      <w:start w:val="1"/>
      <w:numFmt w:val="decimal"/>
      <w:suff w:val="nothing"/>
      <w:lvlText w:val="5.4.3.6.%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nsid w:val="046372B6"/>
    <w:multiLevelType w:val="hybridMultilevel"/>
    <w:tmpl w:val="CA2A587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5A365C7"/>
    <w:multiLevelType w:val="multilevel"/>
    <w:tmpl w:val="B3148FCA"/>
    <w:lvl w:ilvl="0">
      <w:start w:val="1"/>
      <w:numFmt w:val="decimal"/>
      <w:suff w:val="nothing"/>
      <w:lvlText w:val="4.2.2.3.%1  "/>
      <w:lvlJc w:val="left"/>
      <w:pPr>
        <w:ind w:left="567" w:firstLine="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79102AD"/>
    <w:multiLevelType w:val="multilevel"/>
    <w:tmpl w:val="32BE3086"/>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7">
    <w:nsid w:val="089D1693"/>
    <w:multiLevelType w:val="multilevel"/>
    <w:tmpl w:val="4AECC17A"/>
    <w:lvl w:ilvl="0">
      <w:start w:val="1"/>
      <w:numFmt w:val="decimal"/>
      <w:suff w:val="nothing"/>
      <w:lvlText w:val="5.5.3.4.%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8A96F61"/>
    <w:multiLevelType w:val="multilevel"/>
    <w:tmpl w:val="A9E2D354"/>
    <w:lvl w:ilvl="0">
      <w:start w:val="1"/>
      <w:numFmt w:val="decimal"/>
      <w:suff w:val="nothing"/>
      <w:lvlText w:val="7.5.3.%1  "/>
      <w:lvlJc w:val="left"/>
      <w:pPr>
        <w:ind w:left="1413" w:firstLine="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9AB136B"/>
    <w:multiLevelType w:val="multilevel"/>
    <w:tmpl w:val="07EC36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1">
    <w:nsid w:val="0AAE7561"/>
    <w:multiLevelType w:val="multilevel"/>
    <w:tmpl w:val="2B06D04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2">
    <w:nsid w:val="0AE367E9"/>
    <w:multiLevelType w:val="multilevel"/>
    <w:tmpl w:val="7CAE930C"/>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pStyle w:val="3"/>
      <w:lvlText w:val="%3."/>
      <w:lvlJc w:val="right"/>
      <w:pPr>
        <w:tabs>
          <w:tab w:val="num" w:pos="363"/>
        </w:tabs>
        <w:ind w:left="0" w:firstLine="363"/>
      </w:pPr>
      <w:rPr>
        <w:rFonts w:hint="eastAsia"/>
      </w:rPr>
    </w:lvl>
    <w:lvl w:ilvl="3">
      <w:start w:val="1"/>
      <w:numFmt w:val="decimal"/>
      <w:pStyle w:val="4"/>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3">
    <w:nsid w:val="0C676A91"/>
    <w:multiLevelType w:val="multilevel"/>
    <w:tmpl w:val="38E622CA"/>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15">
    <w:nsid w:val="110C1C2A"/>
    <w:multiLevelType w:val="multilevel"/>
    <w:tmpl w:val="5044C76E"/>
    <w:lvl w:ilvl="0">
      <w:start w:val="1"/>
      <w:numFmt w:val="decimal"/>
      <w:suff w:val="nothing"/>
      <w:lvlText w:val="图%1  "/>
      <w:lvlJc w:val="left"/>
      <w:pPr>
        <w:ind w:left="0" w:firstLine="0"/>
      </w:pPr>
      <w:rPr>
        <w:rFonts w:ascii="黑体" w:eastAsia="黑体" w:hAnsi="黑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11953D6F"/>
    <w:multiLevelType w:val="multilevel"/>
    <w:tmpl w:val="AC1085AE"/>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19F376F"/>
    <w:multiLevelType w:val="multilevel"/>
    <w:tmpl w:val="D842FDCC"/>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1B50F61"/>
    <w:multiLevelType w:val="multilevel"/>
    <w:tmpl w:val="85408F60"/>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12062CE2"/>
    <w:multiLevelType w:val="hybridMultilevel"/>
    <w:tmpl w:val="30C6A6F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15EC3D6F"/>
    <w:multiLevelType w:val="multilevel"/>
    <w:tmpl w:val="426ECF10"/>
    <w:lvl w:ilvl="0">
      <w:start w:val="1"/>
      <w:numFmt w:val="decimal"/>
      <w:suff w:val="nothing"/>
      <w:lvlText w:val="注%1："/>
      <w:lvlJc w:val="left"/>
      <w:pPr>
        <w:ind w:left="896" w:hanging="448"/>
      </w:pPr>
      <w:rPr>
        <w:rFonts w:ascii="黑体" w:eastAsia="黑体" w:hAnsi="黑体" w:hint="eastAsia"/>
        <w:b w:val="0"/>
        <w:i w:val="0"/>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161F4BBF"/>
    <w:multiLevelType w:val="multilevel"/>
    <w:tmpl w:val="AB381616"/>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19272479"/>
    <w:multiLevelType w:val="multilevel"/>
    <w:tmpl w:val="86CCB8F0"/>
    <w:lvl w:ilvl="0">
      <w:start w:val="1"/>
      <w:numFmt w:val="decimal"/>
      <w:suff w:val="nothing"/>
      <w:lvlText w:val="表A.%1  "/>
      <w:lvlJc w:val="left"/>
      <w:pPr>
        <w:ind w:left="567" w:hanging="567"/>
      </w:pPr>
      <w:rPr>
        <w:rFonts w:ascii="黑体" w:eastAsia="黑体" w:hAnsi="黑体" w:hint="eastAsia"/>
        <w:b w:val="0"/>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
    <w:nsid w:val="19632FFC"/>
    <w:multiLevelType w:val="multilevel"/>
    <w:tmpl w:val="2B06D04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4">
    <w:nsid w:val="1CE072A2"/>
    <w:multiLevelType w:val="multilevel"/>
    <w:tmpl w:val="105A9ACE"/>
    <w:lvl w:ilvl="0">
      <w:start w:val="1"/>
      <w:numFmt w:val="decimal"/>
      <w:suff w:val="nothing"/>
      <w:lvlText w:val="5.4.4.8.%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nsid w:val="1DBF583A"/>
    <w:multiLevelType w:val="multilevel"/>
    <w:tmpl w:val="83363FEA"/>
    <w:lvl w:ilvl="0">
      <w:start w:val="1"/>
      <w:numFmt w:val="decimal"/>
      <w:lvlRestart w:val="0"/>
      <w:pStyle w:val="a3"/>
      <w:suff w:val="nothing"/>
      <w:lvlText w:val="注%1："/>
      <w:lvlJc w:val="left"/>
      <w:pPr>
        <w:ind w:left="896" w:hanging="448"/>
      </w:pPr>
      <w:rPr>
        <w:rFonts w:ascii="黑体" w:eastAsia="黑体" w:hAnsi="黑体" w:hint="eastAsia"/>
        <w:b w:val="0"/>
        <w:i w:val="0"/>
        <w:sz w:val="18"/>
        <w:szCs w:val="18"/>
        <w:vertAlign w:val="baseline"/>
      </w:rPr>
    </w:lvl>
    <w:lvl w:ilvl="1">
      <w:start w:val="1"/>
      <w:numFmt w:val="lowerLetter"/>
      <w:lvlText w:val="%2)"/>
      <w:lvlJc w:val="left"/>
      <w:pPr>
        <w:tabs>
          <w:tab w:val="num" w:pos="-223"/>
        </w:tabs>
        <w:ind w:left="769" w:hanging="629"/>
      </w:pPr>
      <w:rPr>
        <w:rFonts w:hint="eastAsia"/>
        <w:vertAlign w:val="baseline"/>
      </w:rPr>
    </w:lvl>
    <w:lvl w:ilvl="2">
      <w:start w:val="1"/>
      <w:numFmt w:val="lowerRoman"/>
      <w:lvlText w:val="%3."/>
      <w:lvlJc w:val="right"/>
      <w:pPr>
        <w:tabs>
          <w:tab w:val="num" w:pos="-223"/>
        </w:tabs>
        <w:ind w:left="769" w:hanging="629"/>
      </w:pPr>
      <w:rPr>
        <w:rFonts w:hint="eastAsia"/>
        <w:vertAlign w:val="baseline"/>
      </w:rPr>
    </w:lvl>
    <w:lvl w:ilvl="3">
      <w:start w:val="1"/>
      <w:numFmt w:val="decimal"/>
      <w:lvlText w:val="%4."/>
      <w:lvlJc w:val="left"/>
      <w:pPr>
        <w:tabs>
          <w:tab w:val="num" w:pos="-223"/>
        </w:tabs>
        <w:ind w:left="769" w:hanging="629"/>
      </w:pPr>
      <w:rPr>
        <w:rFonts w:hint="eastAsia"/>
        <w:vertAlign w:val="baseline"/>
      </w:rPr>
    </w:lvl>
    <w:lvl w:ilvl="4">
      <w:start w:val="1"/>
      <w:numFmt w:val="lowerLetter"/>
      <w:lvlText w:val="%5)"/>
      <w:lvlJc w:val="left"/>
      <w:pPr>
        <w:tabs>
          <w:tab w:val="num" w:pos="-223"/>
        </w:tabs>
        <w:ind w:left="769" w:hanging="629"/>
      </w:pPr>
      <w:rPr>
        <w:rFonts w:hint="eastAsia"/>
        <w:vertAlign w:val="baseline"/>
      </w:rPr>
    </w:lvl>
    <w:lvl w:ilvl="5">
      <w:start w:val="1"/>
      <w:numFmt w:val="lowerRoman"/>
      <w:lvlText w:val="%6."/>
      <w:lvlJc w:val="right"/>
      <w:pPr>
        <w:tabs>
          <w:tab w:val="num" w:pos="-223"/>
        </w:tabs>
        <w:ind w:left="769" w:hanging="629"/>
      </w:pPr>
      <w:rPr>
        <w:rFonts w:hint="eastAsia"/>
        <w:vertAlign w:val="baseline"/>
      </w:rPr>
    </w:lvl>
    <w:lvl w:ilvl="6">
      <w:start w:val="1"/>
      <w:numFmt w:val="decimal"/>
      <w:lvlText w:val="%7."/>
      <w:lvlJc w:val="left"/>
      <w:pPr>
        <w:tabs>
          <w:tab w:val="num" w:pos="-223"/>
        </w:tabs>
        <w:ind w:left="769" w:hanging="629"/>
      </w:pPr>
      <w:rPr>
        <w:rFonts w:hint="eastAsia"/>
        <w:vertAlign w:val="baseline"/>
      </w:rPr>
    </w:lvl>
    <w:lvl w:ilvl="7">
      <w:start w:val="1"/>
      <w:numFmt w:val="lowerLetter"/>
      <w:lvlText w:val="%8)"/>
      <w:lvlJc w:val="left"/>
      <w:pPr>
        <w:tabs>
          <w:tab w:val="num" w:pos="-223"/>
        </w:tabs>
        <w:ind w:left="769" w:hanging="629"/>
      </w:pPr>
      <w:rPr>
        <w:rFonts w:hint="eastAsia"/>
        <w:vertAlign w:val="baseline"/>
      </w:rPr>
    </w:lvl>
    <w:lvl w:ilvl="8">
      <w:start w:val="1"/>
      <w:numFmt w:val="lowerRoman"/>
      <w:lvlText w:val="%9."/>
      <w:lvlJc w:val="right"/>
      <w:pPr>
        <w:tabs>
          <w:tab w:val="num" w:pos="-223"/>
        </w:tabs>
        <w:ind w:left="769" w:hanging="629"/>
      </w:pPr>
      <w:rPr>
        <w:rFonts w:hint="eastAsia"/>
        <w:vertAlign w:val="baseline"/>
      </w:rPr>
    </w:lvl>
  </w:abstractNum>
  <w:abstractNum w:abstractNumId="26">
    <w:nsid w:val="1DEB671E"/>
    <w:multiLevelType w:val="multilevel"/>
    <w:tmpl w:val="EB98EF38"/>
    <w:lvl w:ilvl="0">
      <w:start w:val="1"/>
      <w:numFmt w:val="decimal"/>
      <w:pStyle w:val="a4"/>
      <w:lvlText w:val="%1)"/>
      <w:lvlJc w:val="left"/>
      <w:pPr>
        <w:tabs>
          <w:tab w:val="num" w:pos="840"/>
        </w:tabs>
        <w:ind w:left="839" w:hanging="419"/>
      </w:pPr>
      <w:rPr>
        <w:rFonts w:hint="eastAsia"/>
        <w:b w:val="0"/>
        <w:i w:val="0"/>
        <w:sz w:val="21"/>
        <w:szCs w:val="21"/>
      </w:rPr>
    </w:lvl>
    <w:lvl w:ilvl="1">
      <w:start w:val="1"/>
      <w:numFmt w:val="decimal"/>
      <w:pStyle w:val="a5"/>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7">
    <w:nsid w:val="1FC91163"/>
    <w:multiLevelType w:val="multilevel"/>
    <w:tmpl w:val="855EE140"/>
    <w:lvl w:ilvl="0">
      <w:start w:val="1"/>
      <w:numFmt w:val="decimal"/>
      <w:pStyle w:val="a6"/>
      <w:suff w:val="nothing"/>
      <w:lvlText w:val="%1　"/>
      <w:lvlJc w:val="left"/>
      <w:pPr>
        <w:ind w:left="142" w:firstLine="0"/>
      </w:pPr>
      <w:rPr>
        <w:rFonts w:ascii="黑体" w:eastAsia="黑体" w:hAnsi="Times New Roman" w:hint="eastAsia"/>
        <w:b w:val="0"/>
        <w:i w:val="0"/>
        <w:sz w:val="21"/>
        <w:szCs w:val="21"/>
      </w:rPr>
    </w:lvl>
    <w:lvl w:ilvl="1">
      <w:start w:val="1"/>
      <w:numFmt w:val="decimal"/>
      <w:pStyle w:val="a7"/>
      <w:suff w:val="nothing"/>
      <w:lvlText w:val="%1.%2　"/>
      <w:lvlJc w:val="left"/>
      <w:pPr>
        <w:ind w:left="852"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8"/>
      <w:suff w:val="nothing"/>
      <w:lvlText w:val="%1.%2.%3　"/>
      <w:lvlJc w:val="left"/>
      <w:pPr>
        <w:ind w:left="56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nsid w:val="26CC1D57"/>
    <w:multiLevelType w:val="multilevel"/>
    <w:tmpl w:val="1CF0722E"/>
    <w:lvl w:ilvl="0">
      <w:start w:val="1"/>
      <w:numFmt w:val="decimal"/>
      <w:suff w:val="nothing"/>
      <w:lvlText w:val="5.5.6.1.%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nsid w:val="277276CC"/>
    <w:multiLevelType w:val="multilevel"/>
    <w:tmpl w:val="9CC819B0"/>
    <w:lvl w:ilvl="0">
      <w:start w:val="1"/>
      <w:numFmt w:val="lowerLetter"/>
      <w:suff w:val="nothing"/>
      <w:lvlText w:val="%1） "/>
      <w:lvlJc w:val="left"/>
      <w:pPr>
        <w:ind w:left="988" w:hanging="420"/>
      </w:pPr>
      <w:rPr>
        <w:rFonts w:ascii="宋体" w:eastAsia="宋体" w:hAnsi="宋体" w:hint="eastAsia"/>
        <w:b w:val="0"/>
        <w:i w:val="0"/>
        <w:sz w:val="21"/>
      </w:rPr>
    </w:lvl>
    <w:lvl w:ilvl="1">
      <w:start w:val="1"/>
      <w:numFmt w:val="lowerLetter"/>
      <w:lvlText w:val="%2)"/>
      <w:lvlJc w:val="left"/>
      <w:pPr>
        <w:ind w:left="2329" w:hanging="420"/>
      </w:pPr>
      <w:rPr>
        <w:rFonts w:hint="eastAsia"/>
      </w:rPr>
    </w:lvl>
    <w:lvl w:ilvl="2">
      <w:start w:val="1"/>
      <w:numFmt w:val="lowerRoman"/>
      <w:lvlText w:val="%3."/>
      <w:lvlJc w:val="right"/>
      <w:pPr>
        <w:ind w:left="2749" w:hanging="420"/>
      </w:pPr>
      <w:rPr>
        <w:rFonts w:hint="eastAsia"/>
      </w:rPr>
    </w:lvl>
    <w:lvl w:ilvl="3">
      <w:start w:val="1"/>
      <w:numFmt w:val="decimal"/>
      <w:lvlText w:val="%4."/>
      <w:lvlJc w:val="left"/>
      <w:pPr>
        <w:ind w:left="3169" w:hanging="420"/>
      </w:pPr>
      <w:rPr>
        <w:rFonts w:hint="eastAsia"/>
      </w:rPr>
    </w:lvl>
    <w:lvl w:ilvl="4">
      <w:start w:val="1"/>
      <w:numFmt w:val="lowerLetter"/>
      <w:lvlText w:val="%5)"/>
      <w:lvlJc w:val="left"/>
      <w:pPr>
        <w:ind w:left="3589" w:hanging="420"/>
      </w:pPr>
      <w:rPr>
        <w:rFonts w:hint="eastAsia"/>
      </w:rPr>
    </w:lvl>
    <w:lvl w:ilvl="5">
      <w:start w:val="1"/>
      <w:numFmt w:val="lowerRoman"/>
      <w:lvlText w:val="%6."/>
      <w:lvlJc w:val="right"/>
      <w:pPr>
        <w:ind w:left="4009" w:hanging="420"/>
      </w:pPr>
      <w:rPr>
        <w:rFonts w:hint="eastAsia"/>
      </w:rPr>
    </w:lvl>
    <w:lvl w:ilvl="6">
      <w:start w:val="1"/>
      <w:numFmt w:val="decimal"/>
      <w:lvlText w:val="%7."/>
      <w:lvlJc w:val="left"/>
      <w:pPr>
        <w:ind w:left="4429" w:hanging="420"/>
      </w:pPr>
      <w:rPr>
        <w:rFonts w:hint="eastAsia"/>
      </w:rPr>
    </w:lvl>
    <w:lvl w:ilvl="7">
      <w:start w:val="1"/>
      <w:numFmt w:val="lowerLetter"/>
      <w:lvlText w:val="%8)"/>
      <w:lvlJc w:val="left"/>
      <w:pPr>
        <w:ind w:left="4849" w:hanging="420"/>
      </w:pPr>
      <w:rPr>
        <w:rFonts w:hint="eastAsia"/>
      </w:rPr>
    </w:lvl>
    <w:lvl w:ilvl="8">
      <w:start w:val="1"/>
      <w:numFmt w:val="lowerRoman"/>
      <w:lvlText w:val="%9."/>
      <w:lvlJc w:val="right"/>
      <w:pPr>
        <w:ind w:left="5269" w:hanging="420"/>
      </w:pPr>
      <w:rPr>
        <w:rFonts w:hint="eastAsia"/>
      </w:rPr>
    </w:lvl>
  </w:abstractNum>
  <w:abstractNum w:abstractNumId="30">
    <w:nsid w:val="295B5124"/>
    <w:multiLevelType w:val="hybridMultilevel"/>
    <w:tmpl w:val="5336BA1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2A8F7113"/>
    <w:multiLevelType w:val="multilevel"/>
    <w:tmpl w:val="76786F08"/>
    <w:lvl w:ilvl="0">
      <w:start w:val="1"/>
      <w:numFmt w:val="upperLetter"/>
      <w:pStyle w:val="a9"/>
      <w:suff w:val="space"/>
      <w:lvlText w:val="%1"/>
      <w:lvlJc w:val="left"/>
      <w:pPr>
        <w:ind w:left="623" w:hanging="425"/>
      </w:pPr>
      <w:rPr>
        <w:rFonts w:hint="eastAsia"/>
      </w:rPr>
    </w:lvl>
    <w:lvl w:ilvl="1">
      <w:start w:val="1"/>
      <w:numFmt w:val="decimal"/>
      <w:pStyle w:val="aa"/>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32">
    <w:nsid w:val="2C5917C3"/>
    <w:multiLevelType w:val="multilevel"/>
    <w:tmpl w:val="C9A69A3E"/>
    <w:lvl w:ilvl="0">
      <w:start w:val="1"/>
      <w:numFmt w:val="none"/>
      <w:pStyle w:val="ab"/>
      <w:suff w:val="nothing"/>
      <w:lvlText w:val="%1——"/>
      <w:lvlJc w:val="left"/>
      <w:pPr>
        <w:ind w:left="833" w:hanging="408"/>
      </w:pPr>
      <w:rPr>
        <w:rFonts w:hint="eastAsia"/>
      </w:rPr>
    </w:lvl>
    <w:lvl w:ilvl="1">
      <w:start w:val="1"/>
      <w:numFmt w:val="bullet"/>
      <w:pStyle w:val="ac"/>
      <w:lvlText w:val=""/>
      <w:lvlJc w:val="left"/>
      <w:pPr>
        <w:tabs>
          <w:tab w:val="num" w:pos="760"/>
        </w:tabs>
        <w:ind w:left="1264" w:hanging="413"/>
      </w:pPr>
      <w:rPr>
        <w:rFonts w:ascii="Symbol" w:hAnsi="Symbol" w:hint="default"/>
        <w:color w:val="auto"/>
      </w:rPr>
    </w:lvl>
    <w:lvl w:ilvl="2">
      <w:start w:val="1"/>
      <w:numFmt w:val="bullet"/>
      <w:pStyle w:val="ad"/>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33">
    <w:nsid w:val="308778CB"/>
    <w:multiLevelType w:val="multilevel"/>
    <w:tmpl w:val="6B180D9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4">
    <w:nsid w:val="31B82C1B"/>
    <w:multiLevelType w:val="multilevel"/>
    <w:tmpl w:val="856293EE"/>
    <w:lvl w:ilvl="0">
      <w:start w:val="1"/>
      <w:numFmt w:val="decimal"/>
      <w:suff w:val="nothing"/>
      <w:lvlText w:val="5.5.6.%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5">
    <w:nsid w:val="32471283"/>
    <w:multiLevelType w:val="multilevel"/>
    <w:tmpl w:val="D3D2D33C"/>
    <w:lvl w:ilvl="0">
      <w:start w:val="1"/>
      <w:numFmt w:val="decimal"/>
      <w:suff w:val="nothing"/>
      <w:lvlText w:val="图B.%1  "/>
      <w:lvlJc w:val="left"/>
      <w:pPr>
        <w:ind w:left="0" w:firstLine="0"/>
      </w:pPr>
      <w:rPr>
        <w:rFonts w:eastAsia="黑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nsid w:val="365C1A5D"/>
    <w:multiLevelType w:val="multilevel"/>
    <w:tmpl w:val="7268969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7">
    <w:nsid w:val="37BC5C55"/>
    <w:multiLevelType w:val="multilevel"/>
    <w:tmpl w:val="CFB8609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8">
    <w:nsid w:val="3D657FD5"/>
    <w:multiLevelType w:val="multilevel"/>
    <w:tmpl w:val="2B06D04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9">
    <w:nsid w:val="3D733618"/>
    <w:multiLevelType w:val="multilevel"/>
    <w:tmpl w:val="193A04F0"/>
    <w:lvl w:ilvl="0">
      <w:start w:val="1"/>
      <w:numFmt w:val="decimal"/>
      <w:pStyle w:val="ae"/>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40">
    <w:nsid w:val="3F8B6C6A"/>
    <w:multiLevelType w:val="multilevel"/>
    <w:tmpl w:val="7F427092"/>
    <w:lvl w:ilvl="0">
      <w:start w:val="1"/>
      <w:numFmt w:val="decimal"/>
      <w:suff w:val="nothing"/>
      <w:lvlText w:val="图C.%1  "/>
      <w:lvlJc w:val="left"/>
      <w:pPr>
        <w:ind w:left="0" w:firstLine="0"/>
      </w:pPr>
      <w:rPr>
        <w:rFonts w:eastAsia="黑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405E1E08"/>
    <w:multiLevelType w:val="multilevel"/>
    <w:tmpl w:val="B31A7794"/>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2">
    <w:nsid w:val="40DF6FE1"/>
    <w:multiLevelType w:val="hybridMultilevel"/>
    <w:tmpl w:val="2774FF9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414F2A39"/>
    <w:multiLevelType w:val="multilevel"/>
    <w:tmpl w:val="45AEBAB0"/>
    <w:lvl w:ilvl="0">
      <w:numFmt w:val="decimal"/>
      <w:lvlText w:val="%1"/>
      <w:lvlJc w:val="left"/>
      <w:pPr>
        <w:ind w:left="360" w:hanging="360"/>
      </w:pPr>
      <w:rPr>
        <w:rFonts w:hint="default"/>
      </w:rPr>
    </w:lvl>
    <w:lvl w:ilvl="1">
      <w:start w:val="1"/>
      <w:numFmt w:val="decimal"/>
      <w:suff w:val="nothing"/>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8ED5D9A"/>
    <w:multiLevelType w:val="multilevel"/>
    <w:tmpl w:val="E06C2D9E"/>
    <w:lvl w:ilvl="0">
      <w:start w:val="1"/>
      <w:numFmt w:val="decimal"/>
      <w:suff w:val="nothing"/>
      <w:lvlText w:val="5.4.3.%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5">
    <w:nsid w:val="4A3A6048"/>
    <w:multiLevelType w:val="multilevel"/>
    <w:tmpl w:val="F7260DCE"/>
    <w:lvl w:ilvl="0">
      <w:start w:val="1"/>
      <w:numFmt w:val="decimal"/>
      <w:suff w:val="nothing"/>
      <w:lvlText w:val="5.4.4.%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6">
    <w:nsid w:val="4BD901CF"/>
    <w:multiLevelType w:val="multilevel"/>
    <w:tmpl w:val="8D325F46"/>
    <w:lvl w:ilvl="0">
      <w:start w:val="1"/>
      <w:numFmt w:val="lowerLetter"/>
      <w:suff w:val="nothing"/>
      <w:lvlText w:val="%1） "/>
      <w:lvlJc w:val="left"/>
      <w:pPr>
        <w:ind w:left="1200" w:hanging="420"/>
      </w:pPr>
      <w:rPr>
        <w:rFonts w:eastAsia="黑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nsid w:val="4BE42DAC"/>
    <w:multiLevelType w:val="multilevel"/>
    <w:tmpl w:val="2B06D04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8">
    <w:nsid w:val="5003487E"/>
    <w:multiLevelType w:val="multilevel"/>
    <w:tmpl w:val="8D22D2A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9">
    <w:nsid w:val="505F0E7D"/>
    <w:multiLevelType w:val="multilevel"/>
    <w:tmpl w:val="6BF4DC8A"/>
    <w:lvl w:ilvl="0">
      <w:start w:val="1"/>
      <w:numFmt w:val="decimal"/>
      <w:suff w:val="nothing"/>
      <w:lvlText w:val="5.5.3.%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nsid w:val="50BD2A8A"/>
    <w:multiLevelType w:val="multilevel"/>
    <w:tmpl w:val="7268969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51">
    <w:nsid w:val="512E22D0"/>
    <w:multiLevelType w:val="hybridMultilevel"/>
    <w:tmpl w:val="6E24D5A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2">
    <w:nsid w:val="540D3F6B"/>
    <w:multiLevelType w:val="hybridMultilevel"/>
    <w:tmpl w:val="C832A57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
    <w:nsid w:val="54AA43C4"/>
    <w:multiLevelType w:val="hybridMultilevel"/>
    <w:tmpl w:val="0DA6DBE6"/>
    <w:lvl w:ilvl="0" w:tplc="B2A25DFC">
      <w:start w:val="1"/>
      <w:numFmt w:val="decimal"/>
      <w:pStyle w:val="step"/>
      <w:lvlText w:val="步骤%1"/>
      <w:lvlJc w:val="left"/>
      <w:pPr>
        <w:ind w:left="420" w:hanging="420"/>
      </w:pPr>
      <w:rPr>
        <w:rFonts w:ascii="Book Antiqua" w:eastAsia="黑体" w:hAnsi="Book Antiqua" w:hint="default"/>
        <w:b/>
        <w:i w:val="0"/>
        <w:strike w:val="0"/>
        <w:dstrike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5CEF7CC9"/>
    <w:multiLevelType w:val="multilevel"/>
    <w:tmpl w:val="8D22D2A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55">
    <w:nsid w:val="62906E87"/>
    <w:multiLevelType w:val="multilevel"/>
    <w:tmpl w:val="6BF4DC8A"/>
    <w:lvl w:ilvl="0">
      <w:start w:val="1"/>
      <w:numFmt w:val="decimal"/>
      <w:suff w:val="nothing"/>
      <w:lvlText w:val="5.5.3.%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nsid w:val="644458E8"/>
    <w:multiLevelType w:val="hybridMultilevel"/>
    <w:tmpl w:val="A11A0EF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
    <w:nsid w:val="657D3FBC"/>
    <w:multiLevelType w:val="multilevel"/>
    <w:tmpl w:val="95FA0F16"/>
    <w:lvl w:ilvl="0">
      <w:start w:val="1"/>
      <w:numFmt w:val="upperLetter"/>
      <w:pStyle w:val="af"/>
      <w:suff w:val="nothing"/>
      <w:lvlText w:val="附　录　%1"/>
      <w:lvlJc w:val="left"/>
      <w:pPr>
        <w:ind w:left="4962" w:firstLine="0"/>
      </w:pPr>
      <w:rPr>
        <w:rFonts w:ascii="黑体" w:eastAsia="黑体" w:hAnsi="Times New Roman" w:hint="eastAsia"/>
        <w:b w:val="0"/>
        <w:i w:val="0"/>
        <w:spacing w:val="0"/>
        <w:w w:val="100"/>
        <w:sz w:val="21"/>
      </w:rPr>
    </w:lvl>
    <w:lvl w:ilvl="1">
      <w:start w:val="1"/>
      <w:numFmt w:val="decimal"/>
      <w:pStyle w:val="af0"/>
      <w:suff w:val="nothing"/>
      <w:lvlText w:val="%1.%2　"/>
      <w:lvlJc w:val="left"/>
      <w:pPr>
        <w:ind w:left="1135" w:firstLine="0"/>
      </w:pPr>
      <w:rPr>
        <w:rFonts w:ascii="黑体" w:eastAsia="黑体" w:hAnsi="Times New Roman" w:hint="eastAsia"/>
        <w:b w:val="0"/>
        <w:i w:val="0"/>
        <w:snapToGrid/>
        <w:spacing w:val="0"/>
        <w:w w:val="100"/>
        <w:kern w:val="21"/>
        <w:sz w:val="21"/>
      </w:rPr>
    </w:lvl>
    <w:lvl w:ilvl="2">
      <w:start w:val="1"/>
      <w:numFmt w:val="decimal"/>
      <w:pStyle w:val="af1"/>
      <w:suff w:val="nothing"/>
      <w:lvlText w:val="%1.%2.%3　"/>
      <w:lvlJc w:val="left"/>
      <w:pPr>
        <w:ind w:left="1135" w:firstLine="0"/>
      </w:pPr>
      <w:rPr>
        <w:rFonts w:ascii="黑体" w:eastAsia="黑体" w:hAnsi="Times New Roman" w:hint="eastAsia"/>
        <w:b w:val="0"/>
        <w:i w:val="0"/>
        <w:sz w:val="21"/>
      </w:rPr>
    </w:lvl>
    <w:lvl w:ilvl="3">
      <w:start w:val="1"/>
      <w:numFmt w:val="decimal"/>
      <w:pStyle w:val="af2"/>
      <w:suff w:val="nothing"/>
      <w:lvlText w:val="%1.%2.%3.%4　"/>
      <w:lvlJc w:val="left"/>
      <w:pPr>
        <w:ind w:left="0" w:firstLine="0"/>
      </w:pPr>
      <w:rPr>
        <w:rFonts w:ascii="黑体" w:eastAsia="黑体" w:hAnsi="Times New Roman" w:hint="eastAsia"/>
        <w:b w:val="0"/>
        <w:i w:val="0"/>
        <w:sz w:val="21"/>
      </w:rPr>
    </w:lvl>
    <w:lvl w:ilvl="4">
      <w:start w:val="1"/>
      <w:numFmt w:val="decimal"/>
      <w:pStyle w:val="af3"/>
      <w:suff w:val="nothing"/>
      <w:lvlText w:val="%1.%2.%3.%4.%5　"/>
      <w:lvlJc w:val="left"/>
      <w:pPr>
        <w:ind w:left="0" w:firstLine="0"/>
      </w:pPr>
      <w:rPr>
        <w:rFonts w:ascii="黑体" w:eastAsia="黑体" w:hAnsi="Times New Roman" w:hint="eastAsia"/>
        <w:b w:val="0"/>
        <w:i w:val="0"/>
        <w:sz w:val="21"/>
      </w:rPr>
    </w:lvl>
    <w:lvl w:ilvl="5">
      <w:start w:val="1"/>
      <w:numFmt w:val="decimal"/>
      <w:pStyle w:val="af"/>
      <w:suff w:val="nothing"/>
      <w:lvlText w:val="%1.%2.%3.%4.%5.%6　"/>
      <w:lvlJc w:val="left"/>
      <w:pPr>
        <w:ind w:left="0" w:firstLine="0"/>
      </w:pPr>
      <w:rPr>
        <w:rFonts w:ascii="黑体" w:eastAsia="黑体" w:hAnsi="Times New Roman" w:hint="eastAsia"/>
        <w:b w:val="0"/>
        <w:i w:val="0"/>
        <w:sz w:val="21"/>
      </w:rPr>
    </w:lvl>
    <w:lvl w:ilvl="6">
      <w:start w:val="1"/>
      <w:numFmt w:val="decimal"/>
      <w:pStyle w:val="af2"/>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8">
    <w:nsid w:val="66B6244F"/>
    <w:multiLevelType w:val="multilevel"/>
    <w:tmpl w:val="4E380AEC"/>
    <w:lvl w:ilvl="0">
      <w:start w:val="1"/>
      <w:numFmt w:val="decimal"/>
      <w:suff w:val="nothing"/>
      <w:lvlText w:val="5.5.3.5.%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nsid w:val="6AC37BB9"/>
    <w:multiLevelType w:val="multilevel"/>
    <w:tmpl w:val="D702FD7C"/>
    <w:lvl w:ilvl="0">
      <w:start w:val="1"/>
      <w:numFmt w:val="lowerLetter"/>
      <w:suff w:val="nothing"/>
      <w:lvlText w:val="%1） "/>
      <w:lvlJc w:val="left"/>
      <w:pPr>
        <w:ind w:left="1200" w:hanging="420"/>
      </w:pPr>
      <w:rPr>
        <w:rFonts w:ascii="宋体" w:eastAsia="宋体" w:hAnsi="宋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0">
    <w:nsid w:val="6D687257"/>
    <w:multiLevelType w:val="multilevel"/>
    <w:tmpl w:val="84D2F3E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61">
    <w:nsid w:val="6D6C07CD"/>
    <w:multiLevelType w:val="multilevel"/>
    <w:tmpl w:val="7A408B34"/>
    <w:lvl w:ilvl="0">
      <w:start w:val="1"/>
      <w:numFmt w:val="lowerLetter"/>
      <w:pStyle w:val="af4"/>
      <w:lvlText w:val="%1)"/>
      <w:lvlJc w:val="left"/>
      <w:pPr>
        <w:tabs>
          <w:tab w:val="num" w:pos="839"/>
        </w:tabs>
        <w:ind w:left="839" w:hanging="419"/>
      </w:pPr>
      <w:rPr>
        <w:rFonts w:ascii="宋体" w:eastAsia="宋体" w:hint="eastAsia"/>
        <w:b w:val="0"/>
        <w:i w:val="0"/>
        <w:sz w:val="21"/>
      </w:rPr>
    </w:lvl>
    <w:lvl w:ilvl="1">
      <w:start w:val="1"/>
      <w:numFmt w:val="decimal"/>
      <w:pStyle w:val="af5"/>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62">
    <w:nsid w:val="6DBF04F4"/>
    <w:multiLevelType w:val="multilevel"/>
    <w:tmpl w:val="2F3A49C2"/>
    <w:lvl w:ilvl="0">
      <w:start w:val="1"/>
      <w:numFmt w:val="none"/>
      <w:pStyle w:val="af6"/>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63">
    <w:nsid w:val="6E964617"/>
    <w:multiLevelType w:val="multilevel"/>
    <w:tmpl w:val="7396C660"/>
    <w:lvl w:ilvl="0">
      <w:start w:val="1"/>
      <w:numFmt w:val="decimal"/>
      <w:suff w:val="nothing"/>
      <w:lvlText w:val="%1　"/>
      <w:lvlJc w:val="left"/>
      <w:pPr>
        <w:ind w:left="142" w:firstLine="0"/>
      </w:pPr>
      <w:rPr>
        <w:rFonts w:ascii="黑体" w:eastAsia="黑体" w:hAnsi="Times New Roman" w:hint="eastAsia"/>
        <w:b w:val="0"/>
        <w:i w:val="0"/>
        <w:sz w:val="21"/>
        <w:szCs w:val="21"/>
      </w:rPr>
    </w:lvl>
    <w:lvl w:ilvl="1">
      <w:start w:val="1"/>
      <w:numFmt w:val="decimal"/>
      <w:suff w:val="nothing"/>
      <w:lvlText w:val="%1.%2　"/>
      <w:lvlJc w:val="left"/>
      <w:pPr>
        <w:ind w:left="426"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4.2.2.1.%3  "/>
      <w:lvlJc w:val="left"/>
      <w:pPr>
        <w:ind w:left="425" w:firstLine="0"/>
      </w:pPr>
      <w:rPr>
        <w:rFonts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4">
    <w:nsid w:val="70E965A4"/>
    <w:multiLevelType w:val="multilevel"/>
    <w:tmpl w:val="B9801326"/>
    <w:lvl w:ilvl="0">
      <w:start w:val="1"/>
      <w:numFmt w:val="decimal"/>
      <w:suff w:val="nothing"/>
      <w:lvlText w:val="表%1  "/>
      <w:lvlJc w:val="left"/>
      <w:pPr>
        <w:ind w:left="5813" w:firstLine="0"/>
      </w:pPr>
      <w:rPr>
        <w:rFonts w:ascii="黑体" w:eastAsia="黑体" w:hAnsi="黑体" w:hint="eastAsia"/>
        <w:b w:val="0"/>
        <w:i w:val="0"/>
        <w:sz w:val="21"/>
        <w:lang w:val="en-US"/>
      </w:rPr>
    </w:lvl>
    <w:lvl w:ilvl="1">
      <w:start w:val="1"/>
      <w:numFmt w:val="lowerLetter"/>
      <w:lvlText w:val="%2)"/>
      <w:lvlJc w:val="left"/>
      <w:pPr>
        <w:ind w:left="2117" w:hanging="420"/>
      </w:pPr>
      <w:rPr>
        <w:rFonts w:hint="eastAsia"/>
      </w:rPr>
    </w:lvl>
    <w:lvl w:ilvl="2">
      <w:start w:val="1"/>
      <w:numFmt w:val="lowerRoman"/>
      <w:lvlText w:val="%3."/>
      <w:lvlJc w:val="right"/>
      <w:pPr>
        <w:ind w:left="2537" w:hanging="420"/>
      </w:pPr>
      <w:rPr>
        <w:rFonts w:hint="eastAsia"/>
      </w:rPr>
    </w:lvl>
    <w:lvl w:ilvl="3">
      <w:start w:val="1"/>
      <w:numFmt w:val="decimal"/>
      <w:lvlText w:val="%4."/>
      <w:lvlJc w:val="left"/>
      <w:pPr>
        <w:ind w:left="2957" w:hanging="420"/>
      </w:pPr>
      <w:rPr>
        <w:rFonts w:hint="eastAsia"/>
      </w:rPr>
    </w:lvl>
    <w:lvl w:ilvl="4">
      <w:start w:val="1"/>
      <w:numFmt w:val="lowerLetter"/>
      <w:lvlText w:val="%5)"/>
      <w:lvlJc w:val="left"/>
      <w:pPr>
        <w:ind w:left="3377" w:hanging="420"/>
      </w:pPr>
      <w:rPr>
        <w:rFonts w:hint="eastAsia"/>
      </w:rPr>
    </w:lvl>
    <w:lvl w:ilvl="5">
      <w:start w:val="1"/>
      <w:numFmt w:val="lowerRoman"/>
      <w:lvlText w:val="%6."/>
      <w:lvlJc w:val="right"/>
      <w:pPr>
        <w:ind w:left="3797" w:hanging="420"/>
      </w:pPr>
      <w:rPr>
        <w:rFonts w:hint="eastAsia"/>
      </w:rPr>
    </w:lvl>
    <w:lvl w:ilvl="6">
      <w:start w:val="1"/>
      <w:numFmt w:val="decimal"/>
      <w:lvlText w:val="%7."/>
      <w:lvlJc w:val="left"/>
      <w:pPr>
        <w:ind w:left="4217" w:hanging="420"/>
      </w:pPr>
      <w:rPr>
        <w:rFonts w:hint="eastAsia"/>
      </w:rPr>
    </w:lvl>
    <w:lvl w:ilvl="7">
      <w:start w:val="1"/>
      <w:numFmt w:val="lowerLetter"/>
      <w:lvlText w:val="%8)"/>
      <w:lvlJc w:val="left"/>
      <w:pPr>
        <w:ind w:left="4637" w:hanging="420"/>
      </w:pPr>
      <w:rPr>
        <w:rFonts w:hint="eastAsia"/>
      </w:rPr>
    </w:lvl>
    <w:lvl w:ilvl="8">
      <w:start w:val="1"/>
      <w:numFmt w:val="lowerRoman"/>
      <w:lvlText w:val="%9."/>
      <w:lvlJc w:val="right"/>
      <w:pPr>
        <w:ind w:left="5057" w:hanging="420"/>
      </w:pPr>
      <w:rPr>
        <w:rFonts w:hint="eastAsia"/>
      </w:rPr>
    </w:lvl>
  </w:abstractNum>
  <w:abstractNum w:abstractNumId="65">
    <w:nsid w:val="71EA6B6C"/>
    <w:multiLevelType w:val="multilevel"/>
    <w:tmpl w:val="2B06D04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66">
    <w:nsid w:val="76DF1124"/>
    <w:multiLevelType w:val="hybridMultilevel"/>
    <w:tmpl w:val="D27C9F1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nsid w:val="76E75EB3"/>
    <w:multiLevelType w:val="multilevel"/>
    <w:tmpl w:val="A2FC2FD0"/>
    <w:lvl w:ilvl="0">
      <w:start w:val="1"/>
      <w:numFmt w:val="decimal"/>
      <w:suff w:val="nothing"/>
      <w:lvlText w:val="4.2.2.2.%1  "/>
      <w:lvlJc w:val="left"/>
      <w:pPr>
        <w:ind w:left="567"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8">
    <w:nsid w:val="77ED0988"/>
    <w:multiLevelType w:val="multilevel"/>
    <w:tmpl w:val="DABE6770"/>
    <w:lvl w:ilvl="0">
      <w:start w:val="1"/>
      <w:numFmt w:val="decimal"/>
      <w:suff w:val="nothing"/>
      <w:lvlText w:val="%1　"/>
      <w:lvlJc w:val="left"/>
      <w:pPr>
        <w:ind w:left="142" w:firstLine="0"/>
      </w:pPr>
      <w:rPr>
        <w:rFonts w:ascii="黑体" w:eastAsia="黑体" w:hAnsi="Times New Roman" w:hint="eastAsia"/>
        <w:b w:val="0"/>
        <w:i w:val="0"/>
        <w:sz w:val="21"/>
        <w:szCs w:val="21"/>
      </w:rPr>
    </w:lvl>
    <w:lvl w:ilvl="1">
      <w:start w:val="1"/>
      <w:numFmt w:val="decimal"/>
      <w:suff w:val="nothing"/>
      <w:lvlText w:val="%1.%2　"/>
      <w:lvlJc w:val="left"/>
      <w:pPr>
        <w:ind w:left="426"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4.2.2.%3  "/>
      <w:lvlJc w:val="left"/>
      <w:pPr>
        <w:ind w:left="567" w:firstLine="0"/>
      </w:pPr>
      <w:rPr>
        <w:rFonts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9">
    <w:nsid w:val="7A8B76F9"/>
    <w:multiLevelType w:val="hybridMultilevel"/>
    <w:tmpl w:val="FAE26012"/>
    <w:lvl w:ilvl="0" w:tplc="04090019">
      <w:start w:val="1"/>
      <w:numFmt w:val="lowerLetter"/>
      <w:lvlText w:val="%1)"/>
      <w:lvlJc w:val="left"/>
      <w:pPr>
        <w:ind w:left="1316" w:hanging="420"/>
      </w:pPr>
    </w:lvl>
    <w:lvl w:ilvl="1" w:tplc="04090019" w:tentative="1">
      <w:start w:val="1"/>
      <w:numFmt w:val="lowerLetter"/>
      <w:lvlText w:val="%2)"/>
      <w:lvlJc w:val="left"/>
      <w:pPr>
        <w:ind w:left="1736" w:hanging="420"/>
      </w:pPr>
    </w:lvl>
    <w:lvl w:ilvl="2" w:tplc="0409001B" w:tentative="1">
      <w:start w:val="1"/>
      <w:numFmt w:val="lowerRoman"/>
      <w:lvlText w:val="%3."/>
      <w:lvlJc w:val="right"/>
      <w:pPr>
        <w:ind w:left="2156" w:hanging="420"/>
      </w:pPr>
    </w:lvl>
    <w:lvl w:ilvl="3" w:tplc="0409000F" w:tentative="1">
      <w:start w:val="1"/>
      <w:numFmt w:val="decimal"/>
      <w:lvlText w:val="%4."/>
      <w:lvlJc w:val="left"/>
      <w:pPr>
        <w:ind w:left="2576" w:hanging="420"/>
      </w:pPr>
    </w:lvl>
    <w:lvl w:ilvl="4" w:tplc="04090019" w:tentative="1">
      <w:start w:val="1"/>
      <w:numFmt w:val="lowerLetter"/>
      <w:lvlText w:val="%5)"/>
      <w:lvlJc w:val="left"/>
      <w:pPr>
        <w:ind w:left="2996" w:hanging="420"/>
      </w:pPr>
    </w:lvl>
    <w:lvl w:ilvl="5" w:tplc="0409001B" w:tentative="1">
      <w:start w:val="1"/>
      <w:numFmt w:val="lowerRoman"/>
      <w:lvlText w:val="%6."/>
      <w:lvlJc w:val="right"/>
      <w:pPr>
        <w:ind w:left="3416" w:hanging="420"/>
      </w:pPr>
    </w:lvl>
    <w:lvl w:ilvl="6" w:tplc="0409000F" w:tentative="1">
      <w:start w:val="1"/>
      <w:numFmt w:val="decimal"/>
      <w:lvlText w:val="%7."/>
      <w:lvlJc w:val="left"/>
      <w:pPr>
        <w:ind w:left="3836" w:hanging="420"/>
      </w:pPr>
    </w:lvl>
    <w:lvl w:ilvl="7" w:tplc="04090019" w:tentative="1">
      <w:start w:val="1"/>
      <w:numFmt w:val="lowerLetter"/>
      <w:lvlText w:val="%8)"/>
      <w:lvlJc w:val="left"/>
      <w:pPr>
        <w:ind w:left="4256" w:hanging="420"/>
      </w:pPr>
    </w:lvl>
    <w:lvl w:ilvl="8" w:tplc="0409001B" w:tentative="1">
      <w:start w:val="1"/>
      <w:numFmt w:val="lowerRoman"/>
      <w:lvlText w:val="%9."/>
      <w:lvlJc w:val="right"/>
      <w:pPr>
        <w:ind w:left="4676" w:hanging="420"/>
      </w:pPr>
    </w:lvl>
  </w:abstractNum>
  <w:abstractNum w:abstractNumId="70">
    <w:nsid w:val="7AF566C6"/>
    <w:multiLevelType w:val="multilevel"/>
    <w:tmpl w:val="0CE06DC2"/>
    <w:lvl w:ilvl="0">
      <w:start w:val="1"/>
      <w:numFmt w:val="none"/>
      <w:suff w:val="nothing"/>
      <w:lvlText w:val="注："/>
      <w:lvlJc w:val="left"/>
      <w:pPr>
        <w:ind w:left="1356" w:hanging="363"/>
      </w:pPr>
      <w:rPr>
        <w:rFonts w:eastAsia="黑体" w:hint="eastAsia"/>
        <w:b w:val="0"/>
        <w:i w:val="0"/>
        <w:sz w:val="18"/>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1">
    <w:nsid w:val="7B106F92"/>
    <w:multiLevelType w:val="hybridMultilevel"/>
    <w:tmpl w:val="D932F88A"/>
    <w:lvl w:ilvl="0" w:tplc="C5D05ED0">
      <w:start w:val="1"/>
      <w:numFmt w:val="decimal"/>
      <w:pStyle w:val="1"/>
      <w:lvlText w:val="%1"/>
      <w:lvlJc w:val="left"/>
      <w:pPr>
        <w:ind w:left="420" w:hanging="420"/>
      </w:pPr>
      <w:rPr>
        <w:rFonts w:hint="eastAsia"/>
        <w:sz w:val="7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7B827F72"/>
    <w:multiLevelType w:val="multilevel"/>
    <w:tmpl w:val="C06C7CFC"/>
    <w:lvl w:ilvl="0">
      <w:start w:val="1"/>
      <w:numFmt w:val="decimal"/>
      <w:suff w:val="nothing"/>
      <w:lvlText w:val="图A.%1  "/>
      <w:lvlJc w:val="left"/>
      <w:pPr>
        <w:ind w:left="0" w:firstLine="0"/>
      </w:pPr>
      <w:rPr>
        <w:rFonts w:eastAsia="黑体" w:hint="eastAsia"/>
        <w:b w:val="0"/>
        <w:i w:val="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3">
    <w:nsid w:val="7E9906E2"/>
    <w:multiLevelType w:val="multilevel"/>
    <w:tmpl w:val="1E6EAF2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num w:numId="1">
    <w:abstractNumId w:val="12"/>
  </w:num>
  <w:num w:numId="2">
    <w:abstractNumId w:val="62"/>
  </w:num>
  <w:num w:numId="3">
    <w:abstractNumId w:val="6"/>
  </w:num>
  <w:num w:numId="4">
    <w:abstractNumId w:val="32"/>
  </w:num>
  <w:num w:numId="5">
    <w:abstractNumId w:val="25"/>
  </w:num>
  <w:num w:numId="6">
    <w:abstractNumId w:val="31"/>
  </w:num>
  <w:num w:numId="7">
    <w:abstractNumId w:val="57"/>
  </w:num>
  <w:num w:numId="8">
    <w:abstractNumId w:val="61"/>
  </w:num>
  <w:num w:numId="9">
    <w:abstractNumId w:val="9"/>
  </w:num>
  <w:num w:numId="10">
    <w:abstractNumId w:val="39"/>
  </w:num>
  <w:num w:numId="11">
    <w:abstractNumId w:val="14"/>
  </w:num>
  <w:num w:numId="12">
    <w:abstractNumId w:val="27"/>
  </w:num>
  <w:num w:numId="13">
    <w:abstractNumId w:val="53"/>
  </w:num>
  <w:num w:numId="14">
    <w:abstractNumId w:val="71"/>
  </w:num>
  <w:num w:numId="15">
    <w:abstractNumId w:val="70"/>
  </w:num>
  <w:num w:numId="16">
    <w:abstractNumId w:val="67"/>
  </w:num>
  <w:num w:numId="17">
    <w:abstractNumId w:val="68"/>
  </w:num>
  <w:num w:numId="18">
    <w:abstractNumId w:val="63"/>
  </w:num>
  <w:num w:numId="19">
    <w:abstractNumId w:val="5"/>
  </w:num>
  <w:num w:numId="20">
    <w:abstractNumId w:val="44"/>
  </w:num>
  <w:num w:numId="21">
    <w:abstractNumId w:val="3"/>
  </w:num>
  <w:num w:numId="22">
    <w:abstractNumId w:val="45"/>
  </w:num>
  <w:num w:numId="23">
    <w:abstractNumId w:val="24"/>
  </w:num>
  <w:num w:numId="24">
    <w:abstractNumId w:val="49"/>
  </w:num>
  <w:num w:numId="25">
    <w:abstractNumId w:val="7"/>
  </w:num>
  <w:num w:numId="26">
    <w:abstractNumId w:val="58"/>
  </w:num>
  <w:num w:numId="27">
    <w:abstractNumId w:val="34"/>
  </w:num>
  <w:num w:numId="28">
    <w:abstractNumId w:val="28"/>
  </w:num>
  <w:num w:numId="29">
    <w:abstractNumId w:val="8"/>
  </w:num>
  <w:num w:numId="30">
    <w:abstractNumId w:val="20"/>
  </w:num>
  <w:num w:numId="31">
    <w:abstractNumId w:val="29"/>
  </w:num>
  <w:num w:numId="32">
    <w:abstractNumId w:val="18"/>
  </w:num>
  <w:num w:numId="33">
    <w:abstractNumId w:val="17"/>
  </w:num>
  <w:num w:numId="34">
    <w:abstractNumId w:val="0"/>
  </w:num>
  <w:num w:numId="35">
    <w:abstractNumId w:val="13"/>
  </w:num>
  <w:num w:numId="36">
    <w:abstractNumId w:val="46"/>
  </w:num>
  <w:num w:numId="37">
    <w:abstractNumId w:val="1"/>
  </w:num>
  <w:num w:numId="38">
    <w:abstractNumId w:val="16"/>
  </w:num>
  <w:num w:numId="39">
    <w:abstractNumId w:val="64"/>
  </w:num>
  <w:num w:numId="40">
    <w:abstractNumId w:val="22"/>
  </w:num>
  <w:num w:numId="41">
    <w:abstractNumId w:val="15"/>
  </w:num>
  <w:num w:numId="42">
    <w:abstractNumId w:val="72"/>
  </w:num>
  <w:num w:numId="43">
    <w:abstractNumId w:val="35"/>
  </w:num>
  <w:num w:numId="44">
    <w:abstractNumId w:val="40"/>
  </w:num>
  <w:num w:numId="45">
    <w:abstractNumId w:val="59"/>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37"/>
  </w:num>
  <w:num w:numId="50">
    <w:abstractNumId w:val="60"/>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2"/>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3"/>
  </w:num>
  <w:num w:numId="59">
    <w:abstractNumId w:val="11"/>
  </w:num>
  <w:num w:numId="60">
    <w:abstractNumId w:val="50"/>
  </w:num>
  <w:num w:numId="61">
    <w:abstractNumId w:val="26"/>
  </w:num>
  <w:num w:numId="62">
    <w:abstractNumId w:val="19"/>
  </w:num>
  <w:num w:numId="63">
    <w:abstractNumId w:val="4"/>
  </w:num>
  <w:num w:numId="64">
    <w:abstractNumId w:val="33"/>
  </w:num>
  <w:num w:numId="65">
    <w:abstractNumId w:val="51"/>
  </w:num>
  <w:num w:numId="66">
    <w:abstractNumId w:val="54"/>
  </w:num>
  <w:num w:numId="67">
    <w:abstractNumId w:val="38"/>
  </w:num>
  <w:num w:numId="68">
    <w:abstractNumId w:val="47"/>
  </w:num>
  <w:num w:numId="69">
    <w:abstractNumId w:val="23"/>
  </w:num>
  <w:num w:numId="70">
    <w:abstractNumId w:val="43"/>
  </w:num>
  <w:num w:numId="71">
    <w:abstractNumId w:val="42"/>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6"/>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36"/>
  </w:num>
  <w:num w:numId="82">
    <w:abstractNumId w:val="55"/>
  </w:num>
  <w:num w:numId="83">
    <w:abstractNumId w:val="56"/>
  </w:num>
  <w:num w:numId="84">
    <w:abstractNumId w:val="30"/>
  </w:num>
  <w:num w:numId="85">
    <w:abstractNumId w:val="69"/>
  </w:num>
  <w:num w:numId="86">
    <w:abstractNumId w:val="25"/>
  </w:num>
  <w:num w:numId="87">
    <w:abstractNumId w:val="25"/>
  </w:num>
  <w:num w:numId="88">
    <w:abstractNumId w:val="25"/>
  </w:num>
  <w:num w:numId="89">
    <w:abstractNumId w:val="27"/>
  </w:num>
  <w:num w:numId="90">
    <w:abstractNumId w:val="27"/>
  </w:num>
  <w:num w:numId="91">
    <w:abstractNumId w:val="27"/>
  </w:num>
  <w:num w:numId="92">
    <w:abstractNumId w:val="27"/>
  </w:num>
  <w:num w:numId="93">
    <w:abstractNumId w:val="57"/>
  </w:num>
  <w:num w:numId="94">
    <w:abstractNumId w:val="27"/>
  </w:num>
  <w:num w:numId="95">
    <w:abstractNumId w:val="65"/>
  </w:num>
  <w:num w:numId="96">
    <w:abstractNumId w:val="52"/>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925"/>
    <w:rsid w:val="00000100"/>
    <w:rsid w:val="00000244"/>
    <w:rsid w:val="00000401"/>
    <w:rsid w:val="0000185F"/>
    <w:rsid w:val="00001D74"/>
    <w:rsid w:val="00001E20"/>
    <w:rsid w:val="00001FFF"/>
    <w:rsid w:val="0000253E"/>
    <w:rsid w:val="000025C5"/>
    <w:rsid w:val="00002E5D"/>
    <w:rsid w:val="00002ECD"/>
    <w:rsid w:val="000041B7"/>
    <w:rsid w:val="000042F1"/>
    <w:rsid w:val="00004C5D"/>
    <w:rsid w:val="000050B1"/>
    <w:rsid w:val="0000586F"/>
    <w:rsid w:val="00007CBA"/>
    <w:rsid w:val="00007DCA"/>
    <w:rsid w:val="00010927"/>
    <w:rsid w:val="00010A8E"/>
    <w:rsid w:val="00011E87"/>
    <w:rsid w:val="00012BA6"/>
    <w:rsid w:val="000132FF"/>
    <w:rsid w:val="000134E4"/>
    <w:rsid w:val="00013D86"/>
    <w:rsid w:val="00013E02"/>
    <w:rsid w:val="000142C0"/>
    <w:rsid w:val="000149AF"/>
    <w:rsid w:val="00014D1D"/>
    <w:rsid w:val="00014D52"/>
    <w:rsid w:val="0001540C"/>
    <w:rsid w:val="000157A9"/>
    <w:rsid w:val="00015C5B"/>
    <w:rsid w:val="00016517"/>
    <w:rsid w:val="0001787D"/>
    <w:rsid w:val="00017A14"/>
    <w:rsid w:val="000212F2"/>
    <w:rsid w:val="0002135F"/>
    <w:rsid w:val="0002143C"/>
    <w:rsid w:val="00021ED6"/>
    <w:rsid w:val="00021F69"/>
    <w:rsid w:val="000239E1"/>
    <w:rsid w:val="00023B09"/>
    <w:rsid w:val="000244A2"/>
    <w:rsid w:val="00025048"/>
    <w:rsid w:val="00025A34"/>
    <w:rsid w:val="00025A65"/>
    <w:rsid w:val="00025C16"/>
    <w:rsid w:val="00026647"/>
    <w:rsid w:val="00026C31"/>
    <w:rsid w:val="00026D04"/>
    <w:rsid w:val="00027280"/>
    <w:rsid w:val="00030F7A"/>
    <w:rsid w:val="00031DF3"/>
    <w:rsid w:val="000320A7"/>
    <w:rsid w:val="00032332"/>
    <w:rsid w:val="000325A0"/>
    <w:rsid w:val="0003268A"/>
    <w:rsid w:val="00032AD2"/>
    <w:rsid w:val="0003376B"/>
    <w:rsid w:val="00033882"/>
    <w:rsid w:val="00033DEF"/>
    <w:rsid w:val="00034575"/>
    <w:rsid w:val="00034E3A"/>
    <w:rsid w:val="00035925"/>
    <w:rsid w:val="00035E92"/>
    <w:rsid w:val="00040145"/>
    <w:rsid w:val="000411A3"/>
    <w:rsid w:val="00041AFF"/>
    <w:rsid w:val="0004293B"/>
    <w:rsid w:val="0004374F"/>
    <w:rsid w:val="00043810"/>
    <w:rsid w:val="00043C29"/>
    <w:rsid w:val="0004403F"/>
    <w:rsid w:val="0004408E"/>
    <w:rsid w:val="00044142"/>
    <w:rsid w:val="00045411"/>
    <w:rsid w:val="00045A6D"/>
    <w:rsid w:val="00045FE9"/>
    <w:rsid w:val="00046516"/>
    <w:rsid w:val="00046FB0"/>
    <w:rsid w:val="00047333"/>
    <w:rsid w:val="00050027"/>
    <w:rsid w:val="000506C6"/>
    <w:rsid w:val="00051330"/>
    <w:rsid w:val="000520AD"/>
    <w:rsid w:val="00053221"/>
    <w:rsid w:val="00053A74"/>
    <w:rsid w:val="00054705"/>
    <w:rsid w:val="0005571A"/>
    <w:rsid w:val="00055812"/>
    <w:rsid w:val="00055C0E"/>
    <w:rsid w:val="0005621E"/>
    <w:rsid w:val="00056E2A"/>
    <w:rsid w:val="0005720D"/>
    <w:rsid w:val="000574F3"/>
    <w:rsid w:val="00057B0F"/>
    <w:rsid w:val="00060E33"/>
    <w:rsid w:val="00063DF2"/>
    <w:rsid w:val="000645E8"/>
    <w:rsid w:val="00065854"/>
    <w:rsid w:val="00066095"/>
    <w:rsid w:val="000665F1"/>
    <w:rsid w:val="00066811"/>
    <w:rsid w:val="00066CBB"/>
    <w:rsid w:val="00067918"/>
    <w:rsid w:val="000679CA"/>
    <w:rsid w:val="00067CDF"/>
    <w:rsid w:val="000706B8"/>
    <w:rsid w:val="00070954"/>
    <w:rsid w:val="00070B36"/>
    <w:rsid w:val="000712B8"/>
    <w:rsid w:val="0007134D"/>
    <w:rsid w:val="00071A64"/>
    <w:rsid w:val="00071C2C"/>
    <w:rsid w:val="00072D31"/>
    <w:rsid w:val="00072EBF"/>
    <w:rsid w:val="00074FBE"/>
    <w:rsid w:val="000752B2"/>
    <w:rsid w:val="00077152"/>
    <w:rsid w:val="00077324"/>
    <w:rsid w:val="00077CB7"/>
    <w:rsid w:val="00080D7F"/>
    <w:rsid w:val="0008173A"/>
    <w:rsid w:val="00081F64"/>
    <w:rsid w:val="0008211E"/>
    <w:rsid w:val="00083A09"/>
    <w:rsid w:val="000850B7"/>
    <w:rsid w:val="000854D3"/>
    <w:rsid w:val="000857EF"/>
    <w:rsid w:val="0008677F"/>
    <w:rsid w:val="00086D7C"/>
    <w:rsid w:val="000874E8"/>
    <w:rsid w:val="00087507"/>
    <w:rsid w:val="00087823"/>
    <w:rsid w:val="0009005E"/>
    <w:rsid w:val="00090633"/>
    <w:rsid w:val="00092857"/>
    <w:rsid w:val="00092915"/>
    <w:rsid w:val="00094E31"/>
    <w:rsid w:val="00095502"/>
    <w:rsid w:val="0009745E"/>
    <w:rsid w:val="000A002D"/>
    <w:rsid w:val="000A09F2"/>
    <w:rsid w:val="000A1FF1"/>
    <w:rsid w:val="000A20A9"/>
    <w:rsid w:val="000A3389"/>
    <w:rsid w:val="000A3A8F"/>
    <w:rsid w:val="000A3FF2"/>
    <w:rsid w:val="000A43F9"/>
    <w:rsid w:val="000A48B1"/>
    <w:rsid w:val="000A5FED"/>
    <w:rsid w:val="000A6802"/>
    <w:rsid w:val="000A6CC2"/>
    <w:rsid w:val="000A79B0"/>
    <w:rsid w:val="000A7E6A"/>
    <w:rsid w:val="000A7F54"/>
    <w:rsid w:val="000B0120"/>
    <w:rsid w:val="000B0660"/>
    <w:rsid w:val="000B0777"/>
    <w:rsid w:val="000B2C6A"/>
    <w:rsid w:val="000B2F84"/>
    <w:rsid w:val="000B3143"/>
    <w:rsid w:val="000B3312"/>
    <w:rsid w:val="000B36B1"/>
    <w:rsid w:val="000B39DB"/>
    <w:rsid w:val="000B4BF8"/>
    <w:rsid w:val="000C0FC7"/>
    <w:rsid w:val="000C109C"/>
    <w:rsid w:val="000C1C21"/>
    <w:rsid w:val="000C36FB"/>
    <w:rsid w:val="000C5CBD"/>
    <w:rsid w:val="000C62D1"/>
    <w:rsid w:val="000C63CB"/>
    <w:rsid w:val="000C6B05"/>
    <w:rsid w:val="000C6DD6"/>
    <w:rsid w:val="000C73D4"/>
    <w:rsid w:val="000C7947"/>
    <w:rsid w:val="000C7B99"/>
    <w:rsid w:val="000D02F2"/>
    <w:rsid w:val="000D2363"/>
    <w:rsid w:val="000D270D"/>
    <w:rsid w:val="000D2CF3"/>
    <w:rsid w:val="000D2EC7"/>
    <w:rsid w:val="000D3D4C"/>
    <w:rsid w:val="000D4E3C"/>
    <w:rsid w:val="000D4F51"/>
    <w:rsid w:val="000D5EFF"/>
    <w:rsid w:val="000D718B"/>
    <w:rsid w:val="000D7664"/>
    <w:rsid w:val="000D7F63"/>
    <w:rsid w:val="000E0C46"/>
    <w:rsid w:val="000E1404"/>
    <w:rsid w:val="000E195C"/>
    <w:rsid w:val="000E1E98"/>
    <w:rsid w:val="000E2153"/>
    <w:rsid w:val="000E2402"/>
    <w:rsid w:val="000E3936"/>
    <w:rsid w:val="000E5261"/>
    <w:rsid w:val="000E5D7C"/>
    <w:rsid w:val="000E61E4"/>
    <w:rsid w:val="000E6CC7"/>
    <w:rsid w:val="000E6E59"/>
    <w:rsid w:val="000E7699"/>
    <w:rsid w:val="000F030C"/>
    <w:rsid w:val="000F1216"/>
    <w:rsid w:val="000F129C"/>
    <w:rsid w:val="000F1407"/>
    <w:rsid w:val="000F638B"/>
    <w:rsid w:val="000F731A"/>
    <w:rsid w:val="000F75FC"/>
    <w:rsid w:val="000F7C76"/>
    <w:rsid w:val="000F7D31"/>
    <w:rsid w:val="001007B9"/>
    <w:rsid w:val="001011B3"/>
    <w:rsid w:val="00101D94"/>
    <w:rsid w:val="00103109"/>
    <w:rsid w:val="00103D95"/>
    <w:rsid w:val="0010537C"/>
    <w:rsid w:val="001056DE"/>
    <w:rsid w:val="001063C1"/>
    <w:rsid w:val="00106B81"/>
    <w:rsid w:val="00106D7B"/>
    <w:rsid w:val="00110020"/>
    <w:rsid w:val="00110514"/>
    <w:rsid w:val="00110F2C"/>
    <w:rsid w:val="0011192D"/>
    <w:rsid w:val="001123E6"/>
    <w:rsid w:val="001124C0"/>
    <w:rsid w:val="0011539D"/>
    <w:rsid w:val="0011576C"/>
    <w:rsid w:val="00116502"/>
    <w:rsid w:val="001176E3"/>
    <w:rsid w:val="00117874"/>
    <w:rsid w:val="00120255"/>
    <w:rsid w:val="001211CE"/>
    <w:rsid w:val="00121391"/>
    <w:rsid w:val="001220C1"/>
    <w:rsid w:val="00122DE1"/>
    <w:rsid w:val="0012359C"/>
    <w:rsid w:val="00123A32"/>
    <w:rsid w:val="00123B3D"/>
    <w:rsid w:val="00123F84"/>
    <w:rsid w:val="00124740"/>
    <w:rsid w:val="001272D8"/>
    <w:rsid w:val="00127A19"/>
    <w:rsid w:val="00130C31"/>
    <w:rsid w:val="0013175F"/>
    <w:rsid w:val="001325E3"/>
    <w:rsid w:val="00132669"/>
    <w:rsid w:val="001326B2"/>
    <w:rsid w:val="001333EF"/>
    <w:rsid w:val="001335D3"/>
    <w:rsid w:val="00133C91"/>
    <w:rsid w:val="00133F4C"/>
    <w:rsid w:val="00134EDF"/>
    <w:rsid w:val="00135749"/>
    <w:rsid w:val="00135D87"/>
    <w:rsid w:val="00135DAF"/>
    <w:rsid w:val="00136CF8"/>
    <w:rsid w:val="00137820"/>
    <w:rsid w:val="001400B8"/>
    <w:rsid w:val="0014164A"/>
    <w:rsid w:val="00141A70"/>
    <w:rsid w:val="00142128"/>
    <w:rsid w:val="00142532"/>
    <w:rsid w:val="00143A67"/>
    <w:rsid w:val="00144596"/>
    <w:rsid w:val="00144C7E"/>
    <w:rsid w:val="0014591A"/>
    <w:rsid w:val="00145A82"/>
    <w:rsid w:val="00146855"/>
    <w:rsid w:val="001469BA"/>
    <w:rsid w:val="0015002B"/>
    <w:rsid w:val="00150C9C"/>
    <w:rsid w:val="001512B4"/>
    <w:rsid w:val="00151610"/>
    <w:rsid w:val="00153FCE"/>
    <w:rsid w:val="00154656"/>
    <w:rsid w:val="001551D1"/>
    <w:rsid w:val="00155AB2"/>
    <w:rsid w:val="00155DBE"/>
    <w:rsid w:val="00157098"/>
    <w:rsid w:val="001577D6"/>
    <w:rsid w:val="00157887"/>
    <w:rsid w:val="0016114F"/>
    <w:rsid w:val="001620A5"/>
    <w:rsid w:val="001627C3"/>
    <w:rsid w:val="00163248"/>
    <w:rsid w:val="001632C1"/>
    <w:rsid w:val="0016362F"/>
    <w:rsid w:val="00163AE0"/>
    <w:rsid w:val="00163C74"/>
    <w:rsid w:val="001641B2"/>
    <w:rsid w:val="00164732"/>
    <w:rsid w:val="00164E3B"/>
    <w:rsid w:val="00164E53"/>
    <w:rsid w:val="00165C09"/>
    <w:rsid w:val="00165E56"/>
    <w:rsid w:val="0016699D"/>
    <w:rsid w:val="00167469"/>
    <w:rsid w:val="00167791"/>
    <w:rsid w:val="00167DC8"/>
    <w:rsid w:val="0017131E"/>
    <w:rsid w:val="00171824"/>
    <w:rsid w:val="00171E7E"/>
    <w:rsid w:val="0017247C"/>
    <w:rsid w:val="00172520"/>
    <w:rsid w:val="001731FD"/>
    <w:rsid w:val="001734DC"/>
    <w:rsid w:val="00173A71"/>
    <w:rsid w:val="00173FFA"/>
    <w:rsid w:val="001749F0"/>
    <w:rsid w:val="0017506C"/>
    <w:rsid w:val="00175159"/>
    <w:rsid w:val="00175E62"/>
    <w:rsid w:val="00176208"/>
    <w:rsid w:val="0017655B"/>
    <w:rsid w:val="0017664D"/>
    <w:rsid w:val="00177426"/>
    <w:rsid w:val="00177FDC"/>
    <w:rsid w:val="00180524"/>
    <w:rsid w:val="00180CDD"/>
    <w:rsid w:val="00181130"/>
    <w:rsid w:val="00181C34"/>
    <w:rsid w:val="0018211B"/>
    <w:rsid w:val="001823E0"/>
    <w:rsid w:val="00182444"/>
    <w:rsid w:val="00182969"/>
    <w:rsid w:val="00182D8E"/>
    <w:rsid w:val="00183293"/>
    <w:rsid w:val="001840D3"/>
    <w:rsid w:val="00184114"/>
    <w:rsid w:val="0018528F"/>
    <w:rsid w:val="00185D32"/>
    <w:rsid w:val="0018688D"/>
    <w:rsid w:val="00186EDF"/>
    <w:rsid w:val="0018719B"/>
    <w:rsid w:val="0018789C"/>
    <w:rsid w:val="00187ED2"/>
    <w:rsid w:val="001900F8"/>
    <w:rsid w:val="001903D4"/>
    <w:rsid w:val="00191258"/>
    <w:rsid w:val="00192680"/>
    <w:rsid w:val="0019292B"/>
    <w:rsid w:val="00192F00"/>
    <w:rsid w:val="00193037"/>
    <w:rsid w:val="00193615"/>
    <w:rsid w:val="00193A2C"/>
    <w:rsid w:val="00194D14"/>
    <w:rsid w:val="001955ED"/>
    <w:rsid w:val="001968D1"/>
    <w:rsid w:val="00196C78"/>
    <w:rsid w:val="00197534"/>
    <w:rsid w:val="00197767"/>
    <w:rsid w:val="001A14A3"/>
    <w:rsid w:val="001A1630"/>
    <w:rsid w:val="001A1BE3"/>
    <w:rsid w:val="001A288E"/>
    <w:rsid w:val="001A2BA0"/>
    <w:rsid w:val="001A2F9D"/>
    <w:rsid w:val="001A3169"/>
    <w:rsid w:val="001A35E5"/>
    <w:rsid w:val="001A4A00"/>
    <w:rsid w:val="001A4D24"/>
    <w:rsid w:val="001A6024"/>
    <w:rsid w:val="001A634A"/>
    <w:rsid w:val="001A6547"/>
    <w:rsid w:val="001A6A5D"/>
    <w:rsid w:val="001A6A6E"/>
    <w:rsid w:val="001A791A"/>
    <w:rsid w:val="001B00CC"/>
    <w:rsid w:val="001B0E5B"/>
    <w:rsid w:val="001B1918"/>
    <w:rsid w:val="001B2A17"/>
    <w:rsid w:val="001B2F5A"/>
    <w:rsid w:val="001B2FB2"/>
    <w:rsid w:val="001B31BF"/>
    <w:rsid w:val="001B3740"/>
    <w:rsid w:val="001B56BD"/>
    <w:rsid w:val="001B6DC2"/>
    <w:rsid w:val="001B73B9"/>
    <w:rsid w:val="001B7B58"/>
    <w:rsid w:val="001B7F4F"/>
    <w:rsid w:val="001C0322"/>
    <w:rsid w:val="001C04F9"/>
    <w:rsid w:val="001C0B5A"/>
    <w:rsid w:val="001C1001"/>
    <w:rsid w:val="001C149C"/>
    <w:rsid w:val="001C199B"/>
    <w:rsid w:val="001C1E91"/>
    <w:rsid w:val="001C21AC"/>
    <w:rsid w:val="001C22A1"/>
    <w:rsid w:val="001C38F0"/>
    <w:rsid w:val="001C3A19"/>
    <w:rsid w:val="001C3E7D"/>
    <w:rsid w:val="001C47BA"/>
    <w:rsid w:val="001C4C89"/>
    <w:rsid w:val="001C5465"/>
    <w:rsid w:val="001C59DA"/>
    <w:rsid w:val="001C59EA"/>
    <w:rsid w:val="001C5B50"/>
    <w:rsid w:val="001C6172"/>
    <w:rsid w:val="001C632D"/>
    <w:rsid w:val="001C63C4"/>
    <w:rsid w:val="001D06E5"/>
    <w:rsid w:val="001D32E2"/>
    <w:rsid w:val="001D38EB"/>
    <w:rsid w:val="001D406C"/>
    <w:rsid w:val="001D41EE"/>
    <w:rsid w:val="001D4FED"/>
    <w:rsid w:val="001D5E54"/>
    <w:rsid w:val="001D5E6D"/>
    <w:rsid w:val="001D643B"/>
    <w:rsid w:val="001D716F"/>
    <w:rsid w:val="001D73D6"/>
    <w:rsid w:val="001D76CF"/>
    <w:rsid w:val="001D78BA"/>
    <w:rsid w:val="001D7F3A"/>
    <w:rsid w:val="001E0380"/>
    <w:rsid w:val="001E13B1"/>
    <w:rsid w:val="001E1C13"/>
    <w:rsid w:val="001E233F"/>
    <w:rsid w:val="001E2481"/>
    <w:rsid w:val="001E29ED"/>
    <w:rsid w:val="001E31DC"/>
    <w:rsid w:val="001E3AAD"/>
    <w:rsid w:val="001E40B8"/>
    <w:rsid w:val="001E40EB"/>
    <w:rsid w:val="001E4EF7"/>
    <w:rsid w:val="001E5D93"/>
    <w:rsid w:val="001E62FF"/>
    <w:rsid w:val="001E6E95"/>
    <w:rsid w:val="001E716F"/>
    <w:rsid w:val="001E723E"/>
    <w:rsid w:val="001F0113"/>
    <w:rsid w:val="001F1785"/>
    <w:rsid w:val="001F2C3E"/>
    <w:rsid w:val="001F2EC0"/>
    <w:rsid w:val="001F3396"/>
    <w:rsid w:val="001F3A19"/>
    <w:rsid w:val="001F3D99"/>
    <w:rsid w:val="001F3DB0"/>
    <w:rsid w:val="001F4072"/>
    <w:rsid w:val="001F4435"/>
    <w:rsid w:val="001F44EC"/>
    <w:rsid w:val="001F4625"/>
    <w:rsid w:val="001F466F"/>
    <w:rsid w:val="001F47C8"/>
    <w:rsid w:val="001F4942"/>
    <w:rsid w:val="001F53D3"/>
    <w:rsid w:val="001F5A50"/>
    <w:rsid w:val="001F646C"/>
    <w:rsid w:val="001F7200"/>
    <w:rsid w:val="001F745D"/>
    <w:rsid w:val="002015E2"/>
    <w:rsid w:val="00201934"/>
    <w:rsid w:val="0020234E"/>
    <w:rsid w:val="00203508"/>
    <w:rsid w:val="00203896"/>
    <w:rsid w:val="00204D80"/>
    <w:rsid w:val="00205539"/>
    <w:rsid w:val="00206078"/>
    <w:rsid w:val="002062C4"/>
    <w:rsid w:val="00206677"/>
    <w:rsid w:val="00207701"/>
    <w:rsid w:val="0021014D"/>
    <w:rsid w:val="002102D4"/>
    <w:rsid w:val="00210CAC"/>
    <w:rsid w:val="00212E4E"/>
    <w:rsid w:val="002153CD"/>
    <w:rsid w:val="00216745"/>
    <w:rsid w:val="00216A59"/>
    <w:rsid w:val="00216FED"/>
    <w:rsid w:val="0021742F"/>
    <w:rsid w:val="0021757D"/>
    <w:rsid w:val="00217B7E"/>
    <w:rsid w:val="00217BD9"/>
    <w:rsid w:val="00217DE8"/>
    <w:rsid w:val="00220391"/>
    <w:rsid w:val="00220F6A"/>
    <w:rsid w:val="00222D75"/>
    <w:rsid w:val="00223223"/>
    <w:rsid w:val="00223E37"/>
    <w:rsid w:val="0022488C"/>
    <w:rsid w:val="00224B33"/>
    <w:rsid w:val="00225171"/>
    <w:rsid w:val="0022581E"/>
    <w:rsid w:val="00225952"/>
    <w:rsid w:val="00225DFC"/>
    <w:rsid w:val="00226090"/>
    <w:rsid w:val="00226135"/>
    <w:rsid w:val="00226303"/>
    <w:rsid w:val="00226671"/>
    <w:rsid w:val="0022723C"/>
    <w:rsid w:val="002304AB"/>
    <w:rsid w:val="00231069"/>
    <w:rsid w:val="00231EB9"/>
    <w:rsid w:val="00232043"/>
    <w:rsid w:val="002321AB"/>
    <w:rsid w:val="00232622"/>
    <w:rsid w:val="00232842"/>
    <w:rsid w:val="00232996"/>
    <w:rsid w:val="00232D21"/>
    <w:rsid w:val="0023366A"/>
    <w:rsid w:val="002336B9"/>
    <w:rsid w:val="002337D9"/>
    <w:rsid w:val="00234377"/>
    <w:rsid w:val="00234467"/>
    <w:rsid w:val="0023485E"/>
    <w:rsid w:val="00235CF4"/>
    <w:rsid w:val="00236379"/>
    <w:rsid w:val="002364AD"/>
    <w:rsid w:val="0023660A"/>
    <w:rsid w:val="00237D8D"/>
    <w:rsid w:val="00240D95"/>
    <w:rsid w:val="00241DA2"/>
    <w:rsid w:val="00242371"/>
    <w:rsid w:val="0024268C"/>
    <w:rsid w:val="00243DC8"/>
    <w:rsid w:val="00244640"/>
    <w:rsid w:val="002475C5"/>
    <w:rsid w:val="0024789F"/>
    <w:rsid w:val="00247FEE"/>
    <w:rsid w:val="00250342"/>
    <w:rsid w:val="00250450"/>
    <w:rsid w:val="00250E7D"/>
    <w:rsid w:val="00252068"/>
    <w:rsid w:val="0025286D"/>
    <w:rsid w:val="002543D2"/>
    <w:rsid w:val="002548ED"/>
    <w:rsid w:val="002565D5"/>
    <w:rsid w:val="00256E12"/>
    <w:rsid w:val="0025744C"/>
    <w:rsid w:val="00260547"/>
    <w:rsid w:val="00260CBF"/>
    <w:rsid w:val="002619E4"/>
    <w:rsid w:val="002622C0"/>
    <w:rsid w:val="00262D92"/>
    <w:rsid w:val="00262EAF"/>
    <w:rsid w:val="00264502"/>
    <w:rsid w:val="00264D2C"/>
    <w:rsid w:val="00265F36"/>
    <w:rsid w:val="0026645B"/>
    <w:rsid w:val="00266E25"/>
    <w:rsid w:val="00267CEC"/>
    <w:rsid w:val="00270264"/>
    <w:rsid w:val="00271483"/>
    <w:rsid w:val="00272386"/>
    <w:rsid w:val="002725FD"/>
    <w:rsid w:val="00272AEB"/>
    <w:rsid w:val="00273274"/>
    <w:rsid w:val="00274192"/>
    <w:rsid w:val="00274C07"/>
    <w:rsid w:val="00275E14"/>
    <w:rsid w:val="00275E42"/>
    <w:rsid w:val="0027665A"/>
    <w:rsid w:val="002778AE"/>
    <w:rsid w:val="00277CD9"/>
    <w:rsid w:val="00277D19"/>
    <w:rsid w:val="00277D44"/>
    <w:rsid w:val="002810ED"/>
    <w:rsid w:val="002814D3"/>
    <w:rsid w:val="0028191D"/>
    <w:rsid w:val="00281BC7"/>
    <w:rsid w:val="00281D22"/>
    <w:rsid w:val="00281E72"/>
    <w:rsid w:val="0028269A"/>
    <w:rsid w:val="00283590"/>
    <w:rsid w:val="0028412E"/>
    <w:rsid w:val="00284A39"/>
    <w:rsid w:val="00285576"/>
    <w:rsid w:val="002865FD"/>
    <w:rsid w:val="00286973"/>
    <w:rsid w:val="00287917"/>
    <w:rsid w:val="00290844"/>
    <w:rsid w:val="00292CC1"/>
    <w:rsid w:val="0029303E"/>
    <w:rsid w:val="002931BB"/>
    <w:rsid w:val="00293AE0"/>
    <w:rsid w:val="002948C4"/>
    <w:rsid w:val="00294A40"/>
    <w:rsid w:val="00294E70"/>
    <w:rsid w:val="002956CD"/>
    <w:rsid w:val="0029577D"/>
    <w:rsid w:val="00295DA0"/>
    <w:rsid w:val="00295F23"/>
    <w:rsid w:val="00295F5C"/>
    <w:rsid w:val="002960DC"/>
    <w:rsid w:val="00297750"/>
    <w:rsid w:val="002A0C1F"/>
    <w:rsid w:val="002A1924"/>
    <w:rsid w:val="002A2283"/>
    <w:rsid w:val="002A27FA"/>
    <w:rsid w:val="002A31CE"/>
    <w:rsid w:val="002A32FD"/>
    <w:rsid w:val="002A3FED"/>
    <w:rsid w:val="002A5291"/>
    <w:rsid w:val="002A5673"/>
    <w:rsid w:val="002A5F1E"/>
    <w:rsid w:val="002A5FE8"/>
    <w:rsid w:val="002A6C45"/>
    <w:rsid w:val="002A726B"/>
    <w:rsid w:val="002A7420"/>
    <w:rsid w:val="002B0696"/>
    <w:rsid w:val="002B0A89"/>
    <w:rsid w:val="002B0F12"/>
    <w:rsid w:val="002B1308"/>
    <w:rsid w:val="002B1BE8"/>
    <w:rsid w:val="002B3911"/>
    <w:rsid w:val="002B429C"/>
    <w:rsid w:val="002B4554"/>
    <w:rsid w:val="002B4C69"/>
    <w:rsid w:val="002B4F10"/>
    <w:rsid w:val="002B5F96"/>
    <w:rsid w:val="002B66A2"/>
    <w:rsid w:val="002B6B14"/>
    <w:rsid w:val="002B757B"/>
    <w:rsid w:val="002C0299"/>
    <w:rsid w:val="002C1F11"/>
    <w:rsid w:val="002C2673"/>
    <w:rsid w:val="002C2B3F"/>
    <w:rsid w:val="002C3247"/>
    <w:rsid w:val="002C670D"/>
    <w:rsid w:val="002C7212"/>
    <w:rsid w:val="002C72D8"/>
    <w:rsid w:val="002D0C6D"/>
    <w:rsid w:val="002D11FA"/>
    <w:rsid w:val="002D159A"/>
    <w:rsid w:val="002D2062"/>
    <w:rsid w:val="002D2B09"/>
    <w:rsid w:val="002D2DA6"/>
    <w:rsid w:val="002D3381"/>
    <w:rsid w:val="002D3EF3"/>
    <w:rsid w:val="002D409B"/>
    <w:rsid w:val="002D49F7"/>
    <w:rsid w:val="002D4C41"/>
    <w:rsid w:val="002D573A"/>
    <w:rsid w:val="002D5AD5"/>
    <w:rsid w:val="002D6B84"/>
    <w:rsid w:val="002E07C3"/>
    <w:rsid w:val="002E0CEA"/>
    <w:rsid w:val="002E0DDF"/>
    <w:rsid w:val="002E164B"/>
    <w:rsid w:val="002E1A76"/>
    <w:rsid w:val="002E1D1C"/>
    <w:rsid w:val="002E2524"/>
    <w:rsid w:val="002E2906"/>
    <w:rsid w:val="002E30EB"/>
    <w:rsid w:val="002E363B"/>
    <w:rsid w:val="002E3AEE"/>
    <w:rsid w:val="002E4F84"/>
    <w:rsid w:val="002E4FE8"/>
    <w:rsid w:val="002E532E"/>
    <w:rsid w:val="002E55F9"/>
    <w:rsid w:val="002E5635"/>
    <w:rsid w:val="002E5C9C"/>
    <w:rsid w:val="002E64C3"/>
    <w:rsid w:val="002E6556"/>
    <w:rsid w:val="002E6A2C"/>
    <w:rsid w:val="002F0144"/>
    <w:rsid w:val="002F0280"/>
    <w:rsid w:val="002F1B97"/>
    <w:rsid w:val="002F1D8C"/>
    <w:rsid w:val="002F21AE"/>
    <w:rsid w:val="002F21DA"/>
    <w:rsid w:val="002F2684"/>
    <w:rsid w:val="002F33CB"/>
    <w:rsid w:val="002F36C4"/>
    <w:rsid w:val="002F3FFE"/>
    <w:rsid w:val="002F4D0E"/>
    <w:rsid w:val="002F50EA"/>
    <w:rsid w:val="002F5696"/>
    <w:rsid w:val="002F6682"/>
    <w:rsid w:val="002F6A07"/>
    <w:rsid w:val="002F6D5B"/>
    <w:rsid w:val="002F6EF9"/>
    <w:rsid w:val="00300078"/>
    <w:rsid w:val="0030042B"/>
    <w:rsid w:val="003005E0"/>
    <w:rsid w:val="003009DE"/>
    <w:rsid w:val="003016CF"/>
    <w:rsid w:val="00301F39"/>
    <w:rsid w:val="00301FD4"/>
    <w:rsid w:val="00301FF9"/>
    <w:rsid w:val="00302BF2"/>
    <w:rsid w:val="00302DE0"/>
    <w:rsid w:val="00304888"/>
    <w:rsid w:val="00306737"/>
    <w:rsid w:val="00307DAC"/>
    <w:rsid w:val="003100E2"/>
    <w:rsid w:val="003106BE"/>
    <w:rsid w:val="0031073E"/>
    <w:rsid w:val="00311BF8"/>
    <w:rsid w:val="00311FB5"/>
    <w:rsid w:val="00312A23"/>
    <w:rsid w:val="00312C26"/>
    <w:rsid w:val="00313A07"/>
    <w:rsid w:val="0031614A"/>
    <w:rsid w:val="0031726F"/>
    <w:rsid w:val="00317D4F"/>
    <w:rsid w:val="0032033E"/>
    <w:rsid w:val="00320FB4"/>
    <w:rsid w:val="003210A8"/>
    <w:rsid w:val="003216E0"/>
    <w:rsid w:val="0032228B"/>
    <w:rsid w:val="00322C5D"/>
    <w:rsid w:val="00322EEE"/>
    <w:rsid w:val="003230DA"/>
    <w:rsid w:val="00323EE1"/>
    <w:rsid w:val="00323FD4"/>
    <w:rsid w:val="00325926"/>
    <w:rsid w:val="00326846"/>
    <w:rsid w:val="00326B3C"/>
    <w:rsid w:val="003272AE"/>
    <w:rsid w:val="003279E5"/>
    <w:rsid w:val="00327A8A"/>
    <w:rsid w:val="00327AD2"/>
    <w:rsid w:val="00327E49"/>
    <w:rsid w:val="00331DEB"/>
    <w:rsid w:val="00331E2B"/>
    <w:rsid w:val="00332ABE"/>
    <w:rsid w:val="0033314C"/>
    <w:rsid w:val="00333E0C"/>
    <w:rsid w:val="00334232"/>
    <w:rsid w:val="003342EB"/>
    <w:rsid w:val="00334304"/>
    <w:rsid w:val="003347C5"/>
    <w:rsid w:val="00334945"/>
    <w:rsid w:val="00334E77"/>
    <w:rsid w:val="00334F92"/>
    <w:rsid w:val="00336610"/>
    <w:rsid w:val="003369DC"/>
    <w:rsid w:val="00336E06"/>
    <w:rsid w:val="00337941"/>
    <w:rsid w:val="00340B19"/>
    <w:rsid w:val="00342CB5"/>
    <w:rsid w:val="00342DCB"/>
    <w:rsid w:val="00343F73"/>
    <w:rsid w:val="00344022"/>
    <w:rsid w:val="003442DA"/>
    <w:rsid w:val="00344532"/>
    <w:rsid w:val="00344AC6"/>
    <w:rsid w:val="00344E34"/>
    <w:rsid w:val="00345060"/>
    <w:rsid w:val="003453F5"/>
    <w:rsid w:val="0034661D"/>
    <w:rsid w:val="003467BD"/>
    <w:rsid w:val="00346ADA"/>
    <w:rsid w:val="00350329"/>
    <w:rsid w:val="00350A26"/>
    <w:rsid w:val="0035284B"/>
    <w:rsid w:val="00352D38"/>
    <w:rsid w:val="0035323B"/>
    <w:rsid w:val="00353E30"/>
    <w:rsid w:val="00353F48"/>
    <w:rsid w:val="00354BD1"/>
    <w:rsid w:val="00355124"/>
    <w:rsid w:val="00357E8D"/>
    <w:rsid w:val="003603EE"/>
    <w:rsid w:val="003609D2"/>
    <w:rsid w:val="00360B60"/>
    <w:rsid w:val="00360D9C"/>
    <w:rsid w:val="00360DE4"/>
    <w:rsid w:val="00361150"/>
    <w:rsid w:val="003620B9"/>
    <w:rsid w:val="00362112"/>
    <w:rsid w:val="0036284C"/>
    <w:rsid w:val="00363CC6"/>
    <w:rsid w:val="00363E1B"/>
    <w:rsid w:val="00363F22"/>
    <w:rsid w:val="0036464C"/>
    <w:rsid w:val="0036483C"/>
    <w:rsid w:val="00364E3B"/>
    <w:rsid w:val="00364F60"/>
    <w:rsid w:val="003656F2"/>
    <w:rsid w:val="00367233"/>
    <w:rsid w:val="0036733A"/>
    <w:rsid w:val="00367E48"/>
    <w:rsid w:val="0037074B"/>
    <w:rsid w:val="003709EE"/>
    <w:rsid w:val="003711EA"/>
    <w:rsid w:val="00371434"/>
    <w:rsid w:val="0037195B"/>
    <w:rsid w:val="0037368B"/>
    <w:rsid w:val="00375564"/>
    <w:rsid w:val="003755F1"/>
    <w:rsid w:val="00375686"/>
    <w:rsid w:val="00375713"/>
    <w:rsid w:val="0037631A"/>
    <w:rsid w:val="0037648D"/>
    <w:rsid w:val="00376500"/>
    <w:rsid w:val="00377075"/>
    <w:rsid w:val="00380E8C"/>
    <w:rsid w:val="00382D0E"/>
    <w:rsid w:val="00383191"/>
    <w:rsid w:val="00383BE1"/>
    <w:rsid w:val="00383FA4"/>
    <w:rsid w:val="00385307"/>
    <w:rsid w:val="003857AC"/>
    <w:rsid w:val="003859C6"/>
    <w:rsid w:val="00385BE1"/>
    <w:rsid w:val="00386940"/>
    <w:rsid w:val="00386DED"/>
    <w:rsid w:val="0038727F"/>
    <w:rsid w:val="00390D0D"/>
    <w:rsid w:val="003911C7"/>
    <w:rsid w:val="003912E7"/>
    <w:rsid w:val="00391980"/>
    <w:rsid w:val="00392032"/>
    <w:rsid w:val="00392AE8"/>
    <w:rsid w:val="003933A9"/>
    <w:rsid w:val="00393947"/>
    <w:rsid w:val="003947C3"/>
    <w:rsid w:val="00396446"/>
    <w:rsid w:val="00396BDB"/>
    <w:rsid w:val="00396BEC"/>
    <w:rsid w:val="00396FE1"/>
    <w:rsid w:val="00397F5B"/>
    <w:rsid w:val="003A06DB"/>
    <w:rsid w:val="003A0773"/>
    <w:rsid w:val="003A1234"/>
    <w:rsid w:val="003A1322"/>
    <w:rsid w:val="003A2275"/>
    <w:rsid w:val="003A31D8"/>
    <w:rsid w:val="003A41E1"/>
    <w:rsid w:val="003A49D2"/>
    <w:rsid w:val="003A4D9B"/>
    <w:rsid w:val="003A5749"/>
    <w:rsid w:val="003A5CAB"/>
    <w:rsid w:val="003A5E48"/>
    <w:rsid w:val="003A623B"/>
    <w:rsid w:val="003A69C1"/>
    <w:rsid w:val="003A6A4F"/>
    <w:rsid w:val="003A7088"/>
    <w:rsid w:val="003A7483"/>
    <w:rsid w:val="003A7859"/>
    <w:rsid w:val="003A7A39"/>
    <w:rsid w:val="003A7C4F"/>
    <w:rsid w:val="003B00DF"/>
    <w:rsid w:val="003B0F09"/>
    <w:rsid w:val="003B11D4"/>
    <w:rsid w:val="003B1275"/>
    <w:rsid w:val="003B13A9"/>
    <w:rsid w:val="003B1689"/>
    <w:rsid w:val="003B1778"/>
    <w:rsid w:val="003B37C3"/>
    <w:rsid w:val="003B4AC8"/>
    <w:rsid w:val="003B5A5C"/>
    <w:rsid w:val="003B6AE8"/>
    <w:rsid w:val="003B74F7"/>
    <w:rsid w:val="003B7A8E"/>
    <w:rsid w:val="003C0EA9"/>
    <w:rsid w:val="003C11CB"/>
    <w:rsid w:val="003C1F7D"/>
    <w:rsid w:val="003C203D"/>
    <w:rsid w:val="003C4A60"/>
    <w:rsid w:val="003C4D8D"/>
    <w:rsid w:val="003C5230"/>
    <w:rsid w:val="003C628B"/>
    <w:rsid w:val="003C63D3"/>
    <w:rsid w:val="003C6C9F"/>
    <w:rsid w:val="003C7079"/>
    <w:rsid w:val="003C75F3"/>
    <w:rsid w:val="003C78A3"/>
    <w:rsid w:val="003C7B46"/>
    <w:rsid w:val="003D029A"/>
    <w:rsid w:val="003D0C69"/>
    <w:rsid w:val="003D1023"/>
    <w:rsid w:val="003D232C"/>
    <w:rsid w:val="003D37F0"/>
    <w:rsid w:val="003D39B6"/>
    <w:rsid w:val="003D41D0"/>
    <w:rsid w:val="003D52C1"/>
    <w:rsid w:val="003D5867"/>
    <w:rsid w:val="003D5A09"/>
    <w:rsid w:val="003D67D4"/>
    <w:rsid w:val="003D6A04"/>
    <w:rsid w:val="003D7544"/>
    <w:rsid w:val="003D7658"/>
    <w:rsid w:val="003D78B7"/>
    <w:rsid w:val="003E009A"/>
    <w:rsid w:val="003E0D0F"/>
    <w:rsid w:val="003E1867"/>
    <w:rsid w:val="003E1B44"/>
    <w:rsid w:val="003E1EFD"/>
    <w:rsid w:val="003E30A6"/>
    <w:rsid w:val="003E3485"/>
    <w:rsid w:val="003E3F69"/>
    <w:rsid w:val="003E5729"/>
    <w:rsid w:val="003E5D87"/>
    <w:rsid w:val="003F02F1"/>
    <w:rsid w:val="003F0878"/>
    <w:rsid w:val="003F1D73"/>
    <w:rsid w:val="003F293B"/>
    <w:rsid w:val="003F2B2C"/>
    <w:rsid w:val="003F2C24"/>
    <w:rsid w:val="003F3347"/>
    <w:rsid w:val="003F4EE0"/>
    <w:rsid w:val="003F534F"/>
    <w:rsid w:val="003F69FD"/>
    <w:rsid w:val="003F6E12"/>
    <w:rsid w:val="003F72EC"/>
    <w:rsid w:val="00400351"/>
    <w:rsid w:val="004008FA"/>
    <w:rsid w:val="00400CCF"/>
    <w:rsid w:val="00401619"/>
    <w:rsid w:val="00402153"/>
    <w:rsid w:val="00402A54"/>
    <w:rsid w:val="00402FC1"/>
    <w:rsid w:val="00403995"/>
    <w:rsid w:val="00405614"/>
    <w:rsid w:val="004059E4"/>
    <w:rsid w:val="00405F06"/>
    <w:rsid w:val="00405F39"/>
    <w:rsid w:val="0040696E"/>
    <w:rsid w:val="00406BBC"/>
    <w:rsid w:val="004104B1"/>
    <w:rsid w:val="00410F9B"/>
    <w:rsid w:val="00412067"/>
    <w:rsid w:val="004127AF"/>
    <w:rsid w:val="0041424F"/>
    <w:rsid w:val="004145C1"/>
    <w:rsid w:val="00414892"/>
    <w:rsid w:val="00414EF2"/>
    <w:rsid w:val="00414F69"/>
    <w:rsid w:val="0041555E"/>
    <w:rsid w:val="00415FD2"/>
    <w:rsid w:val="00420133"/>
    <w:rsid w:val="00420700"/>
    <w:rsid w:val="00420729"/>
    <w:rsid w:val="004215BB"/>
    <w:rsid w:val="00422232"/>
    <w:rsid w:val="0042247B"/>
    <w:rsid w:val="00422F27"/>
    <w:rsid w:val="0042355D"/>
    <w:rsid w:val="00425082"/>
    <w:rsid w:val="00425B25"/>
    <w:rsid w:val="00425D5C"/>
    <w:rsid w:val="004273A6"/>
    <w:rsid w:val="00427404"/>
    <w:rsid w:val="004319EB"/>
    <w:rsid w:val="00431DEB"/>
    <w:rsid w:val="0043220A"/>
    <w:rsid w:val="00432437"/>
    <w:rsid w:val="004324CE"/>
    <w:rsid w:val="00432AE8"/>
    <w:rsid w:val="00432BEC"/>
    <w:rsid w:val="004336E6"/>
    <w:rsid w:val="00433D26"/>
    <w:rsid w:val="004347C6"/>
    <w:rsid w:val="0043519F"/>
    <w:rsid w:val="0043541E"/>
    <w:rsid w:val="0043610C"/>
    <w:rsid w:val="00436AA3"/>
    <w:rsid w:val="00437A00"/>
    <w:rsid w:val="0044036C"/>
    <w:rsid w:val="00440D8B"/>
    <w:rsid w:val="00442249"/>
    <w:rsid w:val="00442839"/>
    <w:rsid w:val="0044331D"/>
    <w:rsid w:val="00444B12"/>
    <w:rsid w:val="0044647A"/>
    <w:rsid w:val="004468DA"/>
    <w:rsid w:val="0044698D"/>
    <w:rsid w:val="00446B29"/>
    <w:rsid w:val="00447184"/>
    <w:rsid w:val="004471E5"/>
    <w:rsid w:val="004474C6"/>
    <w:rsid w:val="004526A8"/>
    <w:rsid w:val="00453737"/>
    <w:rsid w:val="0045399E"/>
    <w:rsid w:val="00453B54"/>
    <w:rsid w:val="00453F9A"/>
    <w:rsid w:val="00454F3F"/>
    <w:rsid w:val="00455C73"/>
    <w:rsid w:val="0045675C"/>
    <w:rsid w:val="00457255"/>
    <w:rsid w:val="004577F7"/>
    <w:rsid w:val="00457B07"/>
    <w:rsid w:val="0046017B"/>
    <w:rsid w:val="00460DB3"/>
    <w:rsid w:val="004612FC"/>
    <w:rsid w:val="00461485"/>
    <w:rsid w:val="004620EE"/>
    <w:rsid w:val="00462BB5"/>
    <w:rsid w:val="0046391B"/>
    <w:rsid w:val="00464679"/>
    <w:rsid w:val="00464826"/>
    <w:rsid w:val="0046483A"/>
    <w:rsid w:val="0046520F"/>
    <w:rsid w:val="004652EB"/>
    <w:rsid w:val="004662C5"/>
    <w:rsid w:val="00466612"/>
    <w:rsid w:val="00466CC1"/>
    <w:rsid w:val="004707D9"/>
    <w:rsid w:val="00470D91"/>
    <w:rsid w:val="00471780"/>
    <w:rsid w:val="004719C6"/>
    <w:rsid w:val="00471B2C"/>
    <w:rsid w:val="00471E91"/>
    <w:rsid w:val="00472EDD"/>
    <w:rsid w:val="004731E3"/>
    <w:rsid w:val="004732E4"/>
    <w:rsid w:val="00473319"/>
    <w:rsid w:val="004734BF"/>
    <w:rsid w:val="00473764"/>
    <w:rsid w:val="0047432E"/>
    <w:rsid w:val="004744B0"/>
    <w:rsid w:val="00474675"/>
    <w:rsid w:val="0047470C"/>
    <w:rsid w:val="00474D2A"/>
    <w:rsid w:val="00474F1D"/>
    <w:rsid w:val="00475649"/>
    <w:rsid w:val="004756BC"/>
    <w:rsid w:val="004757C1"/>
    <w:rsid w:val="0047604C"/>
    <w:rsid w:val="00476449"/>
    <w:rsid w:val="0047664E"/>
    <w:rsid w:val="00480091"/>
    <w:rsid w:val="004808B8"/>
    <w:rsid w:val="00480CC0"/>
    <w:rsid w:val="0048157C"/>
    <w:rsid w:val="00481792"/>
    <w:rsid w:val="004820A1"/>
    <w:rsid w:val="00482E71"/>
    <w:rsid w:val="00482F7E"/>
    <w:rsid w:val="00483266"/>
    <w:rsid w:val="004832DB"/>
    <w:rsid w:val="004833C8"/>
    <w:rsid w:val="004833F4"/>
    <w:rsid w:val="004836E0"/>
    <w:rsid w:val="0048483D"/>
    <w:rsid w:val="00485571"/>
    <w:rsid w:val="00485A51"/>
    <w:rsid w:val="00486FC5"/>
    <w:rsid w:val="00490126"/>
    <w:rsid w:val="00490900"/>
    <w:rsid w:val="00490D5A"/>
    <w:rsid w:val="00492753"/>
    <w:rsid w:val="00494896"/>
    <w:rsid w:val="00496569"/>
    <w:rsid w:val="004965A8"/>
    <w:rsid w:val="004970F9"/>
    <w:rsid w:val="00497E2E"/>
    <w:rsid w:val="00497F3E"/>
    <w:rsid w:val="004A03DC"/>
    <w:rsid w:val="004A0A16"/>
    <w:rsid w:val="004A0F35"/>
    <w:rsid w:val="004A1214"/>
    <w:rsid w:val="004A1BDF"/>
    <w:rsid w:val="004A2B63"/>
    <w:rsid w:val="004A2FF7"/>
    <w:rsid w:val="004A35F9"/>
    <w:rsid w:val="004A3C30"/>
    <w:rsid w:val="004A429D"/>
    <w:rsid w:val="004A44C4"/>
    <w:rsid w:val="004A48AA"/>
    <w:rsid w:val="004A5AFE"/>
    <w:rsid w:val="004A5EF7"/>
    <w:rsid w:val="004A5F17"/>
    <w:rsid w:val="004A667A"/>
    <w:rsid w:val="004A6EBB"/>
    <w:rsid w:val="004A6FE6"/>
    <w:rsid w:val="004A7B6A"/>
    <w:rsid w:val="004A7D90"/>
    <w:rsid w:val="004B0028"/>
    <w:rsid w:val="004B02F5"/>
    <w:rsid w:val="004B0AC0"/>
    <w:rsid w:val="004B218D"/>
    <w:rsid w:val="004B21F3"/>
    <w:rsid w:val="004B24C1"/>
    <w:rsid w:val="004B3070"/>
    <w:rsid w:val="004B3312"/>
    <w:rsid w:val="004B54E3"/>
    <w:rsid w:val="004B5634"/>
    <w:rsid w:val="004B5940"/>
    <w:rsid w:val="004B5AF3"/>
    <w:rsid w:val="004B6CD2"/>
    <w:rsid w:val="004B6FA6"/>
    <w:rsid w:val="004B7688"/>
    <w:rsid w:val="004B78ED"/>
    <w:rsid w:val="004B7C36"/>
    <w:rsid w:val="004C01EA"/>
    <w:rsid w:val="004C1342"/>
    <w:rsid w:val="004C1CA5"/>
    <w:rsid w:val="004C256F"/>
    <w:rsid w:val="004C292F"/>
    <w:rsid w:val="004C39D8"/>
    <w:rsid w:val="004C3B0D"/>
    <w:rsid w:val="004C5316"/>
    <w:rsid w:val="004C7457"/>
    <w:rsid w:val="004C7714"/>
    <w:rsid w:val="004C7CC8"/>
    <w:rsid w:val="004D0373"/>
    <w:rsid w:val="004D0A41"/>
    <w:rsid w:val="004D114C"/>
    <w:rsid w:val="004D16E8"/>
    <w:rsid w:val="004D1CA7"/>
    <w:rsid w:val="004D2298"/>
    <w:rsid w:val="004D3BD1"/>
    <w:rsid w:val="004D5980"/>
    <w:rsid w:val="004D610C"/>
    <w:rsid w:val="004D677F"/>
    <w:rsid w:val="004D6CBF"/>
    <w:rsid w:val="004D7256"/>
    <w:rsid w:val="004D7341"/>
    <w:rsid w:val="004D752E"/>
    <w:rsid w:val="004D775A"/>
    <w:rsid w:val="004E2AB4"/>
    <w:rsid w:val="004E2CD8"/>
    <w:rsid w:val="004E30F9"/>
    <w:rsid w:val="004E32CD"/>
    <w:rsid w:val="004E3BD7"/>
    <w:rsid w:val="004E4220"/>
    <w:rsid w:val="004E4916"/>
    <w:rsid w:val="004E4F77"/>
    <w:rsid w:val="004E5CEB"/>
    <w:rsid w:val="004E61B5"/>
    <w:rsid w:val="004E6CFD"/>
    <w:rsid w:val="004F0509"/>
    <w:rsid w:val="004F07A1"/>
    <w:rsid w:val="004F0D83"/>
    <w:rsid w:val="004F16A9"/>
    <w:rsid w:val="004F22A7"/>
    <w:rsid w:val="004F2441"/>
    <w:rsid w:val="004F25B6"/>
    <w:rsid w:val="004F2D0B"/>
    <w:rsid w:val="004F3AF5"/>
    <w:rsid w:val="004F3F96"/>
    <w:rsid w:val="004F4C4D"/>
    <w:rsid w:val="004F5143"/>
    <w:rsid w:val="004F5B97"/>
    <w:rsid w:val="004F60F0"/>
    <w:rsid w:val="004F6C0C"/>
    <w:rsid w:val="004F7209"/>
    <w:rsid w:val="004F7C9F"/>
    <w:rsid w:val="005006E4"/>
    <w:rsid w:val="0050099B"/>
    <w:rsid w:val="00500C74"/>
    <w:rsid w:val="0050152B"/>
    <w:rsid w:val="005018DE"/>
    <w:rsid w:val="00501B4F"/>
    <w:rsid w:val="005045D6"/>
    <w:rsid w:val="00504741"/>
    <w:rsid w:val="00504A24"/>
    <w:rsid w:val="005050B1"/>
    <w:rsid w:val="0050645E"/>
    <w:rsid w:val="00506715"/>
    <w:rsid w:val="005070EF"/>
    <w:rsid w:val="005073D6"/>
    <w:rsid w:val="00507722"/>
    <w:rsid w:val="00510280"/>
    <w:rsid w:val="0051063A"/>
    <w:rsid w:val="00510758"/>
    <w:rsid w:val="00510E9D"/>
    <w:rsid w:val="00510F40"/>
    <w:rsid w:val="00511CC2"/>
    <w:rsid w:val="00511F51"/>
    <w:rsid w:val="00513B77"/>
    <w:rsid w:val="00513D73"/>
    <w:rsid w:val="00514286"/>
    <w:rsid w:val="00514A43"/>
    <w:rsid w:val="005153EB"/>
    <w:rsid w:val="00516D1A"/>
    <w:rsid w:val="00517218"/>
    <w:rsid w:val="005174E5"/>
    <w:rsid w:val="00517A9E"/>
    <w:rsid w:val="00520FDB"/>
    <w:rsid w:val="00521C8D"/>
    <w:rsid w:val="00521F03"/>
    <w:rsid w:val="00521FDC"/>
    <w:rsid w:val="00522393"/>
    <w:rsid w:val="00522400"/>
    <w:rsid w:val="00522620"/>
    <w:rsid w:val="005235C6"/>
    <w:rsid w:val="0052387B"/>
    <w:rsid w:val="005247DB"/>
    <w:rsid w:val="00525656"/>
    <w:rsid w:val="0052573E"/>
    <w:rsid w:val="00525CB4"/>
    <w:rsid w:val="005273B7"/>
    <w:rsid w:val="00527876"/>
    <w:rsid w:val="005301CE"/>
    <w:rsid w:val="00531394"/>
    <w:rsid w:val="00532744"/>
    <w:rsid w:val="00532B86"/>
    <w:rsid w:val="00533487"/>
    <w:rsid w:val="0053459A"/>
    <w:rsid w:val="00534C02"/>
    <w:rsid w:val="005355F0"/>
    <w:rsid w:val="0053615A"/>
    <w:rsid w:val="00536EBC"/>
    <w:rsid w:val="00537C21"/>
    <w:rsid w:val="00537DC4"/>
    <w:rsid w:val="005400F4"/>
    <w:rsid w:val="005408AA"/>
    <w:rsid w:val="00540B43"/>
    <w:rsid w:val="005410C4"/>
    <w:rsid w:val="005414AA"/>
    <w:rsid w:val="00541CFC"/>
    <w:rsid w:val="00541DAD"/>
    <w:rsid w:val="0054264B"/>
    <w:rsid w:val="00543730"/>
    <w:rsid w:val="00543786"/>
    <w:rsid w:val="005446C6"/>
    <w:rsid w:val="00544927"/>
    <w:rsid w:val="0054519B"/>
    <w:rsid w:val="00545F5E"/>
    <w:rsid w:val="00546F0C"/>
    <w:rsid w:val="00550956"/>
    <w:rsid w:val="005526A4"/>
    <w:rsid w:val="00552A0A"/>
    <w:rsid w:val="005533D7"/>
    <w:rsid w:val="005534E6"/>
    <w:rsid w:val="005537C3"/>
    <w:rsid w:val="00553C8E"/>
    <w:rsid w:val="005540CA"/>
    <w:rsid w:val="00555160"/>
    <w:rsid w:val="00555499"/>
    <w:rsid w:val="00555C21"/>
    <w:rsid w:val="00556B87"/>
    <w:rsid w:val="00561129"/>
    <w:rsid w:val="00561A20"/>
    <w:rsid w:val="005622EF"/>
    <w:rsid w:val="0056258F"/>
    <w:rsid w:val="00562EA4"/>
    <w:rsid w:val="00562F86"/>
    <w:rsid w:val="00563495"/>
    <w:rsid w:val="00563901"/>
    <w:rsid w:val="00563BDC"/>
    <w:rsid w:val="00566445"/>
    <w:rsid w:val="00567AC0"/>
    <w:rsid w:val="005703DE"/>
    <w:rsid w:val="005705A9"/>
    <w:rsid w:val="00570847"/>
    <w:rsid w:val="00571A63"/>
    <w:rsid w:val="005723C0"/>
    <w:rsid w:val="0057295D"/>
    <w:rsid w:val="00572FD8"/>
    <w:rsid w:val="005731DF"/>
    <w:rsid w:val="00574A04"/>
    <w:rsid w:val="0057510C"/>
    <w:rsid w:val="005753FC"/>
    <w:rsid w:val="00575477"/>
    <w:rsid w:val="005755F2"/>
    <w:rsid w:val="00575D20"/>
    <w:rsid w:val="00575D22"/>
    <w:rsid w:val="005774A5"/>
    <w:rsid w:val="00577C1E"/>
    <w:rsid w:val="00577F7C"/>
    <w:rsid w:val="00580D58"/>
    <w:rsid w:val="0058215B"/>
    <w:rsid w:val="00582247"/>
    <w:rsid w:val="00582627"/>
    <w:rsid w:val="00582D3B"/>
    <w:rsid w:val="005831FF"/>
    <w:rsid w:val="00583226"/>
    <w:rsid w:val="005834B5"/>
    <w:rsid w:val="0058407A"/>
    <w:rsid w:val="0058464E"/>
    <w:rsid w:val="00584C31"/>
    <w:rsid w:val="005865DA"/>
    <w:rsid w:val="0058690C"/>
    <w:rsid w:val="00587020"/>
    <w:rsid w:val="00587387"/>
    <w:rsid w:val="00587F02"/>
    <w:rsid w:val="0059123D"/>
    <w:rsid w:val="00591C2F"/>
    <w:rsid w:val="005929E9"/>
    <w:rsid w:val="005936C0"/>
    <w:rsid w:val="00593B48"/>
    <w:rsid w:val="005940D3"/>
    <w:rsid w:val="00594300"/>
    <w:rsid w:val="00594389"/>
    <w:rsid w:val="00594545"/>
    <w:rsid w:val="005947F5"/>
    <w:rsid w:val="005952BC"/>
    <w:rsid w:val="0059547A"/>
    <w:rsid w:val="005954C9"/>
    <w:rsid w:val="00595C10"/>
    <w:rsid w:val="00595F58"/>
    <w:rsid w:val="005965E5"/>
    <w:rsid w:val="00596657"/>
    <w:rsid w:val="00596D3C"/>
    <w:rsid w:val="005974D7"/>
    <w:rsid w:val="005A01CB"/>
    <w:rsid w:val="005A1E6C"/>
    <w:rsid w:val="005A2458"/>
    <w:rsid w:val="005A3E43"/>
    <w:rsid w:val="005A51C4"/>
    <w:rsid w:val="005A569E"/>
    <w:rsid w:val="005A58FF"/>
    <w:rsid w:val="005A5EAF"/>
    <w:rsid w:val="005A64C0"/>
    <w:rsid w:val="005A6602"/>
    <w:rsid w:val="005A7A6D"/>
    <w:rsid w:val="005B0301"/>
    <w:rsid w:val="005B0554"/>
    <w:rsid w:val="005B0BEB"/>
    <w:rsid w:val="005B1574"/>
    <w:rsid w:val="005B15D7"/>
    <w:rsid w:val="005B23F0"/>
    <w:rsid w:val="005B2758"/>
    <w:rsid w:val="005B33C0"/>
    <w:rsid w:val="005B33F5"/>
    <w:rsid w:val="005B3B7F"/>
    <w:rsid w:val="005B3C11"/>
    <w:rsid w:val="005B3CDF"/>
    <w:rsid w:val="005B4E0F"/>
    <w:rsid w:val="005B544A"/>
    <w:rsid w:val="005B640D"/>
    <w:rsid w:val="005B6888"/>
    <w:rsid w:val="005B697B"/>
    <w:rsid w:val="005B69AC"/>
    <w:rsid w:val="005B6B0B"/>
    <w:rsid w:val="005C0611"/>
    <w:rsid w:val="005C1C28"/>
    <w:rsid w:val="005C21F8"/>
    <w:rsid w:val="005C29F4"/>
    <w:rsid w:val="005C2CC6"/>
    <w:rsid w:val="005C3104"/>
    <w:rsid w:val="005C3727"/>
    <w:rsid w:val="005C40A3"/>
    <w:rsid w:val="005C49F5"/>
    <w:rsid w:val="005C5A2E"/>
    <w:rsid w:val="005C6CC2"/>
    <w:rsid w:val="005C6DB5"/>
    <w:rsid w:val="005C72A4"/>
    <w:rsid w:val="005C73B1"/>
    <w:rsid w:val="005D0038"/>
    <w:rsid w:val="005D063C"/>
    <w:rsid w:val="005D09EF"/>
    <w:rsid w:val="005D0A14"/>
    <w:rsid w:val="005D146C"/>
    <w:rsid w:val="005D21C9"/>
    <w:rsid w:val="005D30B9"/>
    <w:rsid w:val="005D39FC"/>
    <w:rsid w:val="005D4E8B"/>
    <w:rsid w:val="005D6031"/>
    <w:rsid w:val="005D6040"/>
    <w:rsid w:val="005D6409"/>
    <w:rsid w:val="005D6972"/>
    <w:rsid w:val="005D6AE6"/>
    <w:rsid w:val="005D6F16"/>
    <w:rsid w:val="005E0168"/>
    <w:rsid w:val="005E0F70"/>
    <w:rsid w:val="005E1185"/>
    <w:rsid w:val="005E16D8"/>
    <w:rsid w:val="005E182E"/>
    <w:rsid w:val="005E19E7"/>
    <w:rsid w:val="005E3033"/>
    <w:rsid w:val="005E33B3"/>
    <w:rsid w:val="005E342B"/>
    <w:rsid w:val="005E38C2"/>
    <w:rsid w:val="005E4A5E"/>
    <w:rsid w:val="005E511A"/>
    <w:rsid w:val="005E530B"/>
    <w:rsid w:val="005E561C"/>
    <w:rsid w:val="005E57DB"/>
    <w:rsid w:val="005E5975"/>
    <w:rsid w:val="005E6430"/>
    <w:rsid w:val="005E6629"/>
    <w:rsid w:val="005E6DF8"/>
    <w:rsid w:val="005E713E"/>
    <w:rsid w:val="005E7B72"/>
    <w:rsid w:val="005F06B5"/>
    <w:rsid w:val="005F0D35"/>
    <w:rsid w:val="005F19BA"/>
    <w:rsid w:val="005F3C36"/>
    <w:rsid w:val="005F3C9E"/>
    <w:rsid w:val="005F5A96"/>
    <w:rsid w:val="005F7448"/>
    <w:rsid w:val="006001D7"/>
    <w:rsid w:val="0060038F"/>
    <w:rsid w:val="00600EBF"/>
    <w:rsid w:val="0060142E"/>
    <w:rsid w:val="00601FC5"/>
    <w:rsid w:val="006024D1"/>
    <w:rsid w:val="00602BD9"/>
    <w:rsid w:val="00603070"/>
    <w:rsid w:val="006038BF"/>
    <w:rsid w:val="006039BA"/>
    <w:rsid w:val="00604A66"/>
    <w:rsid w:val="006057E1"/>
    <w:rsid w:val="0060612A"/>
    <w:rsid w:val="0060726B"/>
    <w:rsid w:val="00607B1A"/>
    <w:rsid w:val="00607B65"/>
    <w:rsid w:val="00607BC4"/>
    <w:rsid w:val="00607DA1"/>
    <w:rsid w:val="006101FA"/>
    <w:rsid w:val="00610917"/>
    <w:rsid w:val="00610AFB"/>
    <w:rsid w:val="00610E95"/>
    <w:rsid w:val="00610FE2"/>
    <w:rsid w:val="00611436"/>
    <w:rsid w:val="006136DF"/>
    <w:rsid w:val="006142B1"/>
    <w:rsid w:val="006146E9"/>
    <w:rsid w:val="006148B3"/>
    <w:rsid w:val="006150DE"/>
    <w:rsid w:val="00616C33"/>
    <w:rsid w:val="00616EE5"/>
    <w:rsid w:val="0061716C"/>
    <w:rsid w:val="00617A3F"/>
    <w:rsid w:val="00617F44"/>
    <w:rsid w:val="006205E8"/>
    <w:rsid w:val="00621023"/>
    <w:rsid w:val="00621CC4"/>
    <w:rsid w:val="00622D96"/>
    <w:rsid w:val="006243A1"/>
    <w:rsid w:val="00625C1D"/>
    <w:rsid w:val="00625D63"/>
    <w:rsid w:val="00627561"/>
    <w:rsid w:val="00627944"/>
    <w:rsid w:val="00630E9F"/>
    <w:rsid w:val="006312F5"/>
    <w:rsid w:val="006317B2"/>
    <w:rsid w:val="00631A3D"/>
    <w:rsid w:val="0063215A"/>
    <w:rsid w:val="00632E56"/>
    <w:rsid w:val="006330A4"/>
    <w:rsid w:val="006338D6"/>
    <w:rsid w:val="00634457"/>
    <w:rsid w:val="006356B0"/>
    <w:rsid w:val="006357E3"/>
    <w:rsid w:val="00635CBA"/>
    <w:rsid w:val="00636D51"/>
    <w:rsid w:val="006376E1"/>
    <w:rsid w:val="00637FF1"/>
    <w:rsid w:val="00641E14"/>
    <w:rsid w:val="0064219E"/>
    <w:rsid w:val="0064338B"/>
    <w:rsid w:val="00643466"/>
    <w:rsid w:val="006436B5"/>
    <w:rsid w:val="00644609"/>
    <w:rsid w:val="006453FD"/>
    <w:rsid w:val="00645C4C"/>
    <w:rsid w:val="006460C9"/>
    <w:rsid w:val="00646542"/>
    <w:rsid w:val="00646B7B"/>
    <w:rsid w:val="00646F16"/>
    <w:rsid w:val="0064763C"/>
    <w:rsid w:val="006478FD"/>
    <w:rsid w:val="006504F4"/>
    <w:rsid w:val="006509D2"/>
    <w:rsid w:val="00651CE5"/>
    <w:rsid w:val="00653A16"/>
    <w:rsid w:val="00653B2F"/>
    <w:rsid w:val="00654493"/>
    <w:rsid w:val="006547BD"/>
    <w:rsid w:val="00654BC9"/>
    <w:rsid w:val="00654D78"/>
    <w:rsid w:val="00655084"/>
    <w:rsid w:val="006552FD"/>
    <w:rsid w:val="00655525"/>
    <w:rsid w:val="00655E43"/>
    <w:rsid w:val="00656F33"/>
    <w:rsid w:val="006600E1"/>
    <w:rsid w:val="006602B3"/>
    <w:rsid w:val="006607D9"/>
    <w:rsid w:val="00661B21"/>
    <w:rsid w:val="00661BC4"/>
    <w:rsid w:val="00661E1E"/>
    <w:rsid w:val="006628F4"/>
    <w:rsid w:val="00663AF3"/>
    <w:rsid w:val="00664F05"/>
    <w:rsid w:val="006652DE"/>
    <w:rsid w:val="0066567E"/>
    <w:rsid w:val="00665B3A"/>
    <w:rsid w:val="00665D24"/>
    <w:rsid w:val="00665E07"/>
    <w:rsid w:val="00665FD0"/>
    <w:rsid w:val="006666AF"/>
    <w:rsid w:val="006668AA"/>
    <w:rsid w:val="00666B6C"/>
    <w:rsid w:val="00667F15"/>
    <w:rsid w:val="00670B60"/>
    <w:rsid w:val="00670F85"/>
    <w:rsid w:val="00670FA6"/>
    <w:rsid w:val="00671210"/>
    <w:rsid w:val="00673102"/>
    <w:rsid w:val="00673730"/>
    <w:rsid w:val="00673B51"/>
    <w:rsid w:val="006741D3"/>
    <w:rsid w:val="00674388"/>
    <w:rsid w:val="0067484C"/>
    <w:rsid w:val="00675180"/>
    <w:rsid w:val="00677423"/>
    <w:rsid w:val="00677797"/>
    <w:rsid w:val="00681D41"/>
    <w:rsid w:val="00682671"/>
    <w:rsid w:val="00682682"/>
    <w:rsid w:val="00682702"/>
    <w:rsid w:val="00682A29"/>
    <w:rsid w:val="00682CAE"/>
    <w:rsid w:val="00683266"/>
    <w:rsid w:val="00684774"/>
    <w:rsid w:val="00684F0A"/>
    <w:rsid w:val="00685A7E"/>
    <w:rsid w:val="00686499"/>
    <w:rsid w:val="006870C7"/>
    <w:rsid w:val="006877BE"/>
    <w:rsid w:val="006907DB"/>
    <w:rsid w:val="00690EF2"/>
    <w:rsid w:val="0069101F"/>
    <w:rsid w:val="006916A8"/>
    <w:rsid w:val="00692368"/>
    <w:rsid w:val="00692DB7"/>
    <w:rsid w:val="00692F3E"/>
    <w:rsid w:val="00693D26"/>
    <w:rsid w:val="00693DB3"/>
    <w:rsid w:val="00694F0D"/>
    <w:rsid w:val="006954B6"/>
    <w:rsid w:val="00695B6E"/>
    <w:rsid w:val="006972B8"/>
    <w:rsid w:val="00697D3A"/>
    <w:rsid w:val="006A0AF8"/>
    <w:rsid w:val="006A11D3"/>
    <w:rsid w:val="006A1862"/>
    <w:rsid w:val="006A2EBC"/>
    <w:rsid w:val="006A38A0"/>
    <w:rsid w:val="006A3F17"/>
    <w:rsid w:val="006A40DF"/>
    <w:rsid w:val="006A58C5"/>
    <w:rsid w:val="006A5EA0"/>
    <w:rsid w:val="006A66FC"/>
    <w:rsid w:val="006A6A67"/>
    <w:rsid w:val="006A6B93"/>
    <w:rsid w:val="006A6B9A"/>
    <w:rsid w:val="006A6C48"/>
    <w:rsid w:val="006A783B"/>
    <w:rsid w:val="006A7B33"/>
    <w:rsid w:val="006B03C3"/>
    <w:rsid w:val="006B0DD7"/>
    <w:rsid w:val="006B0DF9"/>
    <w:rsid w:val="006B11CE"/>
    <w:rsid w:val="006B1A99"/>
    <w:rsid w:val="006B1D12"/>
    <w:rsid w:val="006B1EAD"/>
    <w:rsid w:val="006B227D"/>
    <w:rsid w:val="006B3829"/>
    <w:rsid w:val="006B3C71"/>
    <w:rsid w:val="006B465C"/>
    <w:rsid w:val="006B4D8A"/>
    <w:rsid w:val="006B4E13"/>
    <w:rsid w:val="006B52D9"/>
    <w:rsid w:val="006B5A3A"/>
    <w:rsid w:val="006B66B2"/>
    <w:rsid w:val="006B6845"/>
    <w:rsid w:val="006B7209"/>
    <w:rsid w:val="006B74EB"/>
    <w:rsid w:val="006B75DD"/>
    <w:rsid w:val="006C0B93"/>
    <w:rsid w:val="006C1691"/>
    <w:rsid w:val="006C16C7"/>
    <w:rsid w:val="006C1E0A"/>
    <w:rsid w:val="006C1E0F"/>
    <w:rsid w:val="006C2342"/>
    <w:rsid w:val="006C37C7"/>
    <w:rsid w:val="006C3832"/>
    <w:rsid w:val="006C5B2B"/>
    <w:rsid w:val="006C5E67"/>
    <w:rsid w:val="006C67E0"/>
    <w:rsid w:val="006C6C95"/>
    <w:rsid w:val="006C7ABA"/>
    <w:rsid w:val="006D02B7"/>
    <w:rsid w:val="006D036F"/>
    <w:rsid w:val="006D09A4"/>
    <w:rsid w:val="006D0D60"/>
    <w:rsid w:val="006D1122"/>
    <w:rsid w:val="006D18A1"/>
    <w:rsid w:val="006D1AD0"/>
    <w:rsid w:val="006D243B"/>
    <w:rsid w:val="006D2B00"/>
    <w:rsid w:val="006D3073"/>
    <w:rsid w:val="006D3517"/>
    <w:rsid w:val="006D3C00"/>
    <w:rsid w:val="006D4AA2"/>
    <w:rsid w:val="006D4CEB"/>
    <w:rsid w:val="006D6CF4"/>
    <w:rsid w:val="006D7A09"/>
    <w:rsid w:val="006E0137"/>
    <w:rsid w:val="006E0378"/>
    <w:rsid w:val="006E0555"/>
    <w:rsid w:val="006E0F9A"/>
    <w:rsid w:val="006E0FEA"/>
    <w:rsid w:val="006E132B"/>
    <w:rsid w:val="006E1C93"/>
    <w:rsid w:val="006E33C0"/>
    <w:rsid w:val="006E3675"/>
    <w:rsid w:val="006E3984"/>
    <w:rsid w:val="006E3AE9"/>
    <w:rsid w:val="006E4681"/>
    <w:rsid w:val="006E4A7F"/>
    <w:rsid w:val="006E52E0"/>
    <w:rsid w:val="006E53A5"/>
    <w:rsid w:val="006E5677"/>
    <w:rsid w:val="006E58BD"/>
    <w:rsid w:val="006E5FC3"/>
    <w:rsid w:val="006E644D"/>
    <w:rsid w:val="006E649A"/>
    <w:rsid w:val="006E6A86"/>
    <w:rsid w:val="006E73B9"/>
    <w:rsid w:val="006E7B52"/>
    <w:rsid w:val="006F00A0"/>
    <w:rsid w:val="006F01D6"/>
    <w:rsid w:val="006F05B5"/>
    <w:rsid w:val="006F0854"/>
    <w:rsid w:val="006F14EF"/>
    <w:rsid w:val="006F228E"/>
    <w:rsid w:val="006F2E6B"/>
    <w:rsid w:val="006F3145"/>
    <w:rsid w:val="006F3313"/>
    <w:rsid w:val="006F335B"/>
    <w:rsid w:val="006F346A"/>
    <w:rsid w:val="006F376D"/>
    <w:rsid w:val="006F4209"/>
    <w:rsid w:val="006F4266"/>
    <w:rsid w:val="006F4A19"/>
    <w:rsid w:val="00700E49"/>
    <w:rsid w:val="0070238B"/>
    <w:rsid w:val="0070417E"/>
    <w:rsid w:val="0070443C"/>
    <w:rsid w:val="00704675"/>
    <w:rsid w:val="00704ADC"/>
    <w:rsid w:val="00704DF6"/>
    <w:rsid w:val="00705D42"/>
    <w:rsid w:val="00706321"/>
    <w:rsid w:val="0070651C"/>
    <w:rsid w:val="0071134C"/>
    <w:rsid w:val="007117EE"/>
    <w:rsid w:val="007118E6"/>
    <w:rsid w:val="00711D07"/>
    <w:rsid w:val="007130E6"/>
    <w:rsid w:val="007132A3"/>
    <w:rsid w:val="00713BF7"/>
    <w:rsid w:val="00715AA5"/>
    <w:rsid w:val="00716421"/>
    <w:rsid w:val="0071663E"/>
    <w:rsid w:val="0071670D"/>
    <w:rsid w:val="00716BDB"/>
    <w:rsid w:val="00720B28"/>
    <w:rsid w:val="0072138B"/>
    <w:rsid w:val="0072217C"/>
    <w:rsid w:val="007224D0"/>
    <w:rsid w:val="00722C21"/>
    <w:rsid w:val="00722E12"/>
    <w:rsid w:val="00723DD1"/>
    <w:rsid w:val="007246B6"/>
    <w:rsid w:val="007247D9"/>
    <w:rsid w:val="00724A95"/>
    <w:rsid w:val="00724AC5"/>
    <w:rsid w:val="00724B29"/>
    <w:rsid w:val="00724EFB"/>
    <w:rsid w:val="00725238"/>
    <w:rsid w:val="00725739"/>
    <w:rsid w:val="00725A6F"/>
    <w:rsid w:val="00726D68"/>
    <w:rsid w:val="007306C9"/>
    <w:rsid w:val="00731890"/>
    <w:rsid w:val="007323BF"/>
    <w:rsid w:val="00732669"/>
    <w:rsid w:val="00732734"/>
    <w:rsid w:val="007332BE"/>
    <w:rsid w:val="007335E5"/>
    <w:rsid w:val="00734228"/>
    <w:rsid w:val="00734CDD"/>
    <w:rsid w:val="00734FB3"/>
    <w:rsid w:val="00735289"/>
    <w:rsid w:val="007353DE"/>
    <w:rsid w:val="0073684B"/>
    <w:rsid w:val="007371E5"/>
    <w:rsid w:val="00737864"/>
    <w:rsid w:val="0074043C"/>
    <w:rsid w:val="007414DA"/>
    <w:rsid w:val="0074172A"/>
    <w:rsid w:val="00741957"/>
    <w:rsid w:val="007419C3"/>
    <w:rsid w:val="00741B19"/>
    <w:rsid w:val="00741D78"/>
    <w:rsid w:val="00742044"/>
    <w:rsid w:val="007446C1"/>
    <w:rsid w:val="00744DA5"/>
    <w:rsid w:val="00744F22"/>
    <w:rsid w:val="0074630D"/>
    <w:rsid w:val="007466EB"/>
    <w:rsid w:val="007467A7"/>
    <w:rsid w:val="007469DD"/>
    <w:rsid w:val="00746E16"/>
    <w:rsid w:val="00746E7F"/>
    <w:rsid w:val="0074720D"/>
    <w:rsid w:val="0074741B"/>
    <w:rsid w:val="0074759E"/>
    <w:rsid w:val="007478EA"/>
    <w:rsid w:val="00751C18"/>
    <w:rsid w:val="00751EA6"/>
    <w:rsid w:val="007527E8"/>
    <w:rsid w:val="0075415C"/>
    <w:rsid w:val="0075457F"/>
    <w:rsid w:val="00754AB1"/>
    <w:rsid w:val="00754B65"/>
    <w:rsid w:val="00754BF0"/>
    <w:rsid w:val="00755EE1"/>
    <w:rsid w:val="00755FAA"/>
    <w:rsid w:val="00756004"/>
    <w:rsid w:val="007563CF"/>
    <w:rsid w:val="007565B4"/>
    <w:rsid w:val="00760A4F"/>
    <w:rsid w:val="00760C31"/>
    <w:rsid w:val="007610E7"/>
    <w:rsid w:val="00763502"/>
    <w:rsid w:val="0076405C"/>
    <w:rsid w:val="00764A62"/>
    <w:rsid w:val="007656F4"/>
    <w:rsid w:val="007670F6"/>
    <w:rsid w:val="00767732"/>
    <w:rsid w:val="007706C6"/>
    <w:rsid w:val="00771479"/>
    <w:rsid w:val="00771928"/>
    <w:rsid w:val="007727AD"/>
    <w:rsid w:val="0077357C"/>
    <w:rsid w:val="007736EE"/>
    <w:rsid w:val="00773F53"/>
    <w:rsid w:val="0077483E"/>
    <w:rsid w:val="00774B6F"/>
    <w:rsid w:val="0077532A"/>
    <w:rsid w:val="00775C0F"/>
    <w:rsid w:val="00776383"/>
    <w:rsid w:val="0077649B"/>
    <w:rsid w:val="00776689"/>
    <w:rsid w:val="00776782"/>
    <w:rsid w:val="00777CC9"/>
    <w:rsid w:val="007803AB"/>
    <w:rsid w:val="0078043E"/>
    <w:rsid w:val="00780B19"/>
    <w:rsid w:val="00780C3A"/>
    <w:rsid w:val="00780C3D"/>
    <w:rsid w:val="0078127F"/>
    <w:rsid w:val="007836B9"/>
    <w:rsid w:val="007836E5"/>
    <w:rsid w:val="0078483A"/>
    <w:rsid w:val="0078516A"/>
    <w:rsid w:val="0078538A"/>
    <w:rsid w:val="00785589"/>
    <w:rsid w:val="00785FBC"/>
    <w:rsid w:val="00787A03"/>
    <w:rsid w:val="00790088"/>
    <w:rsid w:val="0079078D"/>
    <w:rsid w:val="00791356"/>
    <w:rsid w:val="007913AB"/>
    <w:rsid w:val="007914F1"/>
    <w:rsid w:val="007914F7"/>
    <w:rsid w:val="007918DD"/>
    <w:rsid w:val="00791E5D"/>
    <w:rsid w:val="00791EDC"/>
    <w:rsid w:val="007926D9"/>
    <w:rsid w:val="00792A02"/>
    <w:rsid w:val="00793027"/>
    <w:rsid w:val="007934E5"/>
    <w:rsid w:val="00795CC3"/>
    <w:rsid w:val="00796653"/>
    <w:rsid w:val="00797272"/>
    <w:rsid w:val="007A0079"/>
    <w:rsid w:val="007A0AEF"/>
    <w:rsid w:val="007A0F6F"/>
    <w:rsid w:val="007A1334"/>
    <w:rsid w:val="007A1511"/>
    <w:rsid w:val="007A3C66"/>
    <w:rsid w:val="007A3DE1"/>
    <w:rsid w:val="007A4107"/>
    <w:rsid w:val="007A4CE4"/>
    <w:rsid w:val="007A65C4"/>
    <w:rsid w:val="007A6B5B"/>
    <w:rsid w:val="007A7FA8"/>
    <w:rsid w:val="007B03C0"/>
    <w:rsid w:val="007B0757"/>
    <w:rsid w:val="007B14B4"/>
    <w:rsid w:val="007B1625"/>
    <w:rsid w:val="007B1B6D"/>
    <w:rsid w:val="007B3A65"/>
    <w:rsid w:val="007B5088"/>
    <w:rsid w:val="007B539C"/>
    <w:rsid w:val="007B54A8"/>
    <w:rsid w:val="007B6BA5"/>
    <w:rsid w:val="007B6E25"/>
    <w:rsid w:val="007B706E"/>
    <w:rsid w:val="007B71EB"/>
    <w:rsid w:val="007B77C9"/>
    <w:rsid w:val="007B7D00"/>
    <w:rsid w:val="007C02F1"/>
    <w:rsid w:val="007C2972"/>
    <w:rsid w:val="007C40DB"/>
    <w:rsid w:val="007C4B0F"/>
    <w:rsid w:val="007C59EC"/>
    <w:rsid w:val="007C5D09"/>
    <w:rsid w:val="007C6205"/>
    <w:rsid w:val="007C6631"/>
    <w:rsid w:val="007C686A"/>
    <w:rsid w:val="007C728E"/>
    <w:rsid w:val="007C7D7C"/>
    <w:rsid w:val="007D0C9B"/>
    <w:rsid w:val="007D0D75"/>
    <w:rsid w:val="007D18C5"/>
    <w:rsid w:val="007D2352"/>
    <w:rsid w:val="007D2C53"/>
    <w:rsid w:val="007D36FC"/>
    <w:rsid w:val="007D3810"/>
    <w:rsid w:val="007D3B29"/>
    <w:rsid w:val="007D3D60"/>
    <w:rsid w:val="007D480D"/>
    <w:rsid w:val="007D4AE4"/>
    <w:rsid w:val="007D4DE5"/>
    <w:rsid w:val="007D55BA"/>
    <w:rsid w:val="007D58A9"/>
    <w:rsid w:val="007D5A39"/>
    <w:rsid w:val="007D5C1A"/>
    <w:rsid w:val="007D6D49"/>
    <w:rsid w:val="007E023E"/>
    <w:rsid w:val="007E0D52"/>
    <w:rsid w:val="007E17F7"/>
    <w:rsid w:val="007E1833"/>
    <w:rsid w:val="007E1847"/>
    <w:rsid w:val="007E1980"/>
    <w:rsid w:val="007E4B76"/>
    <w:rsid w:val="007E5EA8"/>
    <w:rsid w:val="007E75CF"/>
    <w:rsid w:val="007E76E7"/>
    <w:rsid w:val="007E7BC5"/>
    <w:rsid w:val="007F065C"/>
    <w:rsid w:val="007F0CF1"/>
    <w:rsid w:val="007F10E3"/>
    <w:rsid w:val="007F11AB"/>
    <w:rsid w:val="007F12A5"/>
    <w:rsid w:val="007F2EA3"/>
    <w:rsid w:val="007F2F20"/>
    <w:rsid w:val="007F365D"/>
    <w:rsid w:val="007F3711"/>
    <w:rsid w:val="007F373E"/>
    <w:rsid w:val="007F3C1E"/>
    <w:rsid w:val="007F3E98"/>
    <w:rsid w:val="007F3F57"/>
    <w:rsid w:val="007F4177"/>
    <w:rsid w:val="007F4A7D"/>
    <w:rsid w:val="007F4CF1"/>
    <w:rsid w:val="007F4DD3"/>
    <w:rsid w:val="007F5473"/>
    <w:rsid w:val="007F5481"/>
    <w:rsid w:val="007F5872"/>
    <w:rsid w:val="007F7098"/>
    <w:rsid w:val="007F758D"/>
    <w:rsid w:val="007F7D52"/>
    <w:rsid w:val="00800169"/>
    <w:rsid w:val="00800B87"/>
    <w:rsid w:val="0080389C"/>
    <w:rsid w:val="00805216"/>
    <w:rsid w:val="00805C5E"/>
    <w:rsid w:val="008064B8"/>
    <w:rsid w:val="0080654C"/>
    <w:rsid w:val="008071C6"/>
    <w:rsid w:val="008075E8"/>
    <w:rsid w:val="00810DE0"/>
    <w:rsid w:val="00811C20"/>
    <w:rsid w:val="00812333"/>
    <w:rsid w:val="008128EE"/>
    <w:rsid w:val="00812989"/>
    <w:rsid w:val="00813178"/>
    <w:rsid w:val="00814415"/>
    <w:rsid w:val="0081453B"/>
    <w:rsid w:val="00815D85"/>
    <w:rsid w:val="00816573"/>
    <w:rsid w:val="00816829"/>
    <w:rsid w:val="00816E3C"/>
    <w:rsid w:val="008173A0"/>
    <w:rsid w:val="008178A6"/>
    <w:rsid w:val="00817914"/>
    <w:rsid w:val="00817A00"/>
    <w:rsid w:val="00821F77"/>
    <w:rsid w:val="008232B5"/>
    <w:rsid w:val="00823532"/>
    <w:rsid w:val="00824A95"/>
    <w:rsid w:val="00824B50"/>
    <w:rsid w:val="008252A0"/>
    <w:rsid w:val="008268CD"/>
    <w:rsid w:val="008304DA"/>
    <w:rsid w:val="0083057C"/>
    <w:rsid w:val="008308FC"/>
    <w:rsid w:val="00831C1F"/>
    <w:rsid w:val="00832687"/>
    <w:rsid w:val="008341DC"/>
    <w:rsid w:val="00835DB3"/>
    <w:rsid w:val="0083617B"/>
    <w:rsid w:val="008371BD"/>
    <w:rsid w:val="00837D9E"/>
    <w:rsid w:val="008402A8"/>
    <w:rsid w:val="008403F2"/>
    <w:rsid w:val="00840E26"/>
    <w:rsid w:val="00841773"/>
    <w:rsid w:val="00841A6E"/>
    <w:rsid w:val="00841B57"/>
    <w:rsid w:val="00842076"/>
    <w:rsid w:val="0084225C"/>
    <w:rsid w:val="0084438A"/>
    <w:rsid w:val="008444A0"/>
    <w:rsid w:val="00844C40"/>
    <w:rsid w:val="00844C7F"/>
    <w:rsid w:val="00845AB3"/>
    <w:rsid w:val="0084655F"/>
    <w:rsid w:val="00847CD1"/>
    <w:rsid w:val="00847DED"/>
    <w:rsid w:val="008504A8"/>
    <w:rsid w:val="00850AC4"/>
    <w:rsid w:val="00850B15"/>
    <w:rsid w:val="008519E8"/>
    <w:rsid w:val="00852197"/>
    <w:rsid w:val="008527E8"/>
    <w:rsid w:val="0085282E"/>
    <w:rsid w:val="008528DF"/>
    <w:rsid w:val="00852AE0"/>
    <w:rsid w:val="00852C67"/>
    <w:rsid w:val="008533C2"/>
    <w:rsid w:val="0085340F"/>
    <w:rsid w:val="0085417D"/>
    <w:rsid w:val="00854B2F"/>
    <w:rsid w:val="00854D41"/>
    <w:rsid w:val="00856237"/>
    <w:rsid w:val="0085788A"/>
    <w:rsid w:val="00860271"/>
    <w:rsid w:val="00860284"/>
    <w:rsid w:val="00861099"/>
    <w:rsid w:val="00861B3F"/>
    <w:rsid w:val="00861DDC"/>
    <w:rsid w:val="008621E6"/>
    <w:rsid w:val="00862827"/>
    <w:rsid w:val="00862BFD"/>
    <w:rsid w:val="008644AB"/>
    <w:rsid w:val="0086482F"/>
    <w:rsid w:val="0086709B"/>
    <w:rsid w:val="008670C4"/>
    <w:rsid w:val="0086752D"/>
    <w:rsid w:val="008678C1"/>
    <w:rsid w:val="00870083"/>
    <w:rsid w:val="0087198C"/>
    <w:rsid w:val="008719BA"/>
    <w:rsid w:val="0087246C"/>
    <w:rsid w:val="00872B4E"/>
    <w:rsid w:val="00872BE9"/>
    <w:rsid w:val="00872C1F"/>
    <w:rsid w:val="00873032"/>
    <w:rsid w:val="008731B3"/>
    <w:rsid w:val="00873294"/>
    <w:rsid w:val="00873896"/>
    <w:rsid w:val="00873B42"/>
    <w:rsid w:val="0087533A"/>
    <w:rsid w:val="008754C3"/>
    <w:rsid w:val="0087568E"/>
    <w:rsid w:val="0087637C"/>
    <w:rsid w:val="00876ACA"/>
    <w:rsid w:val="00877A08"/>
    <w:rsid w:val="00877D08"/>
    <w:rsid w:val="00877EB5"/>
    <w:rsid w:val="008805BD"/>
    <w:rsid w:val="00881CB0"/>
    <w:rsid w:val="008823B3"/>
    <w:rsid w:val="0088297B"/>
    <w:rsid w:val="008835AC"/>
    <w:rsid w:val="00883E96"/>
    <w:rsid w:val="0088457F"/>
    <w:rsid w:val="008856D8"/>
    <w:rsid w:val="00886544"/>
    <w:rsid w:val="0088763E"/>
    <w:rsid w:val="008876DC"/>
    <w:rsid w:val="00887811"/>
    <w:rsid w:val="00890195"/>
    <w:rsid w:val="00892E82"/>
    <w:rsid w:val="00893E20"/>
    <w:rsid w:val="008954E2"/>
    <w:rsid w:val="00895915"/>
    <w:rsid w:val="00896127"/>
    <w:rsid w:val="008964FC"/>
    <w:rsid w:val="008A01F5"/>
    <w:rsid w:val="008A10A2"/>
    <w:rsid w:val="008A1655"/>
    <w:rsid w:val="008A2226"/>
    <w:rsid w:val="008A2E13"/>
    <w:rsid w:val="008A2E36"/>
    <w:rsid w:val="008A380E"/>
    <w:rsid w:val="008A3CD5"/>
    <w:rsid w:val="008A3D49"/>
    <w:rsid w:val="008A556B"/>
    <w:rsid w:val="008A5DF1"/>
    <w:rsid w:val="008B0402"/>
    <w:rsid w:val="008B053A"/>
    <w:rsid w:val="008B088D"/>
    <w:rsid w:val="008B0BC5"/>
    <w:rsid w:val="008B13AF"/>
    <w:rsid w:val="008B25CA"/>
    <w:rsid w:val="008B267A"/>
    <w:rsid w:val="008B400C"/>
    <w:rsid w:val="008B5E4C"/>
    <w:rsid w:val="008B60F1"/>
    <w:rsid w:val="008B758E"/>
    <w:rsid w:val="008C0305"/>
    <w:rsid w:val="008C075A"/>
    <w:rsid w:val="008C11D6"/>
    <w:rsid w:val="008C1B58"/>
    <w:rsid w:val="008C1D57"/>
    <w:rsid w:val="008C2365"/>
    <w:rsid w:val="008C2553"/>
    <w:rsid w:val="008C305D"/>
    <w:rsid w:val="008C31B0"/>
    <w:rsid w:val="008C39AE"/>
    <w:rsid w:val="008C46A4"/>
    <w:rsid w:val="008C4AD4"/>
    <w:rsid w:val="008C590D"/>
    <w:rsid w:val="008C5A0F"/>
    <w:rsid w:val="008C5FA8"/>
    <w:rsid w:val="008C633C"/>
    <w:rsid w:val="008C6D6D"/>
    <w:rsid w:val="008C7F6E"/>
    <w:rsid w:val="008D06D2"/>
    <w:rsid w:val="008D2C40"/>
    <w:rsid w:val="008D367B"/>
    <w:rsid w:val="008D3AEB"/>
    <w:rsid w:val="008D5125"/>
    <w:rsid w:val="008D56D7"/>
    <w:rsid w:val="008D7517"/>
    <w:rsid w:val="008D7690"/>
    <w:rsid w:val="008D7B9F"/>
    <w:rsid w:val="008E031B"/>
    <w:rsid w:val="008E035B"/>
    <w:rsid w:val="008E043A"/>
    <w:rsid w:val="008E0A8C"/>
    <w:rsid w:val="008E22DD"/>
    <w:rsid w:val="008E26EB"/>
    <w:rsid w:val="008E2E29"/>
    <w:rsid w:val="008E3B3C"/>
    <w:rsid w:val="008E574A"/>
    <w:rsid w:val="008E5B54"/>
    <w:rsid w:val="008E6217"/>
    <w:rsid w:val="008E7029"/>
    <w:rsid w:val="008E7E2B"/>
    <w:rsid w:val="008E7E76"/>
    <w:rsid w:val="008E7EF6"/>
    <w:rsid w:val="008F15D8"/>
    <w:rsid w:val="008F16C6"/>
    <w:rsid w:val="008F1F98"/>
    <w:rsid w:val="008F2163"/>
    <w:rsid w:val="008F2B13"/>
    <w:rsid w:val="008F2EA5"/>
    <w:rsid w:val="008F369B"/>
    <w:rsid w:val="008F5EED"/>
    <w:rsid w:val="008F6758"/>
    <w:rsid w:val="008F70F1"/>
    <w:rsid w:val="009001D7"/>
    <w:rsid w:val="00900F4D"/>
    <w:rsid w:val="00901D5B"/>
    <w:rsid w:val="00901E84"/>
    <w:rsid w:val="0090201F"/>
    <w:rsid w:val="00902A8D"/>
    <w:rsid w:val="00903162"/>
    <w:rsid w:val="00903961"/>
    <w:rsid w:val="00903D10"/>
    <w:rsid w:val="009040DD"/>
    <w:rsid w:val="0090441D"/>
    <w:rsid w:val="0090499B"/>
    <w:rsid w:val="00904ED6"/>
    <w:rsid w:val="00905198"/>
    <w:rsid w:val="009058B9"/>
    <w:rsid w:val="00905B47"/>
    <w:rsid w:val="0090626B"/>
    <w:rsid w:val="0090670F"/>
    <w:rsid w:val="00906D4A"/>
    <w:rsid w:val="009070D1"/>
    <w:rsid w:val="0090789A"/>
    <w:rsid w:val="009078CE"/>
    <w:rsid w:val="009105FB"/>
    <w:rsid w:val="00910A5B"/>
    <w:rsid w:val="00911235"/>
    <w:rsid w:val="00912EAD"/>
    <w:rsid w:val="0091331C"/>
    <w:rsid w:val="00913AE2"/>
    <w:rsid w:val="00913D00"/>
    <w:rsid w:val="0091493A"/>
    <w:rsid w:val="009162D4"/>
    <w:rsid w:val="00916AD0"/>
    <w:rsid w:val="00916B39"/>
    <w:rsid w:val="00916B9A"/>
    <w:rsid w:val="00917F28"/>
    <w:rsid w:val="0092032D"/>
    <w:rsid w:val="0092128C"/>
    <w:rsid w:val="00921BF8"/>
    <w:rsid w:val="009222B9"/>
    <w:rsid w:val="00922B67"/>
    <w:rsid w:val="009238AF"/>
    <w:rsid w:val="009239F6"/>
    <w:rsid w:val="009244B2"/>
    <w:rsid w:val="00924CDE"/>
    <w:rsid w:val="00925050"/>
    <w:rsid w:val="009251DD"/>
    <w:rsid w:val="0092560B"/>
    <w:rsid w:val="009279DE"/>
    <w:rsid w:val="00930116"/>
    <w:rsid w:val="0093023B"/>
    <w:rsid w:val="00932954"/>
    <w:rsid w:val="00932F3B"/>
    <w:rsid w:val="0093319F"/>
    <w:rsid w:val="00933597"/>
    <w:rsid w:val="00933EA8"/>
    <w:rsid w:val="00934FEB"/>
    <w:rsid w:val="00936288"/>
    <w:rsid w:val="00937216"/>
    <w:rsid w:val="0094100F"/>
    <w:rsid w:val="00941BCC"/>
    <w:rsid w:val="00941DC4"/>
    <w:rsid w:val="0094212C"/>
    <w:rsid w:val="00943942"/>
    <w:rsid w:val="00943C4A"/>
    <w:rsid w:val="00944C28"/>
    <w:rsid w:val="0094575D"/>
    <w:rsid w:val="00947C2B"/>
    <w:rsid w:val="00947CC6"/>
    <w:rsid w:val="00947D3F"/>
    <w:rsid w:val="00947E25"/>
    <w:rsid w:val="009500D7"/>
    <w:rsid w:val="00950475"/>
    <w:rsid w:val="0095048B"/>
    <w:rsid w:val="00951885"/>
    <w:rsid w:val="009525D7"/>
    <w:rsid w:val="00952CD8"/>
    <w:rsid w:val="00952E01"/>
    <w:rsid w:val="009532E3"/>
    <w:rsid w:val="00953716"/>
    <w:rsid w:val="00953A69"/>
    <w:rsid w:val="00954689"/>
    <w:rsid w:val="00954B32"/>
    <w:rsid w:val="00954F6C"/>
    <w:rsid w:val="0095572E"/>
    <w:rsid w:val="00955E3A"/>
    <w:rsid w:val="00956B27"/>
    <w:rsid w:val="00956EF0"/>
    <w:rsid w:val="00960738"/>
    <w:rsid w:val="009607D8"/>
    <w:rsid w:val="009617C9"/>
    <w:rsid w:val="00961C93"/>
    <w:rsid w:val="00962617"/>
    <w:rsid w:val="009632C4"/>
    <w:rsid w:val="0096368F"/>
    <w:rsid w:val="00963BB3"/>
    <w:rsid w:val="00963EC0"/>
    <w:rsid w:val="00964AB8"/>
    <w:rsid w:val="00964B1B"/>
    <w:rsid w:val="009650D3"/>
    <w:rsid w:val="00965324"/>
    <w:rsid w:val="00965E73"/>
    <w:rsid w:val="0096619A"/>
    <w:rsid w:val="00967440"/>
    <w:rsid w:val="009675E8"/>
    <w:rsid w:val="0097091E"/>
    <w:rsid w:val="00970C6D"/>
    <w:rsid w:val="00970E82"/>
    <w:rsid w:val="009723B5"/>
    <w:rsid w:val="00972883"/>
    <w:rsid w:val="00972D6A"/>
    <w:rsid w:val="00973A43"/>
    <w:rsid w:val="00974593"/>
    <w:rsid w:val="009746E1"/>
    <w:rsid w:val="009746F1"/>
    <w:rsid w:val="00974858"/>
    <w:rsid w:val="00975C39"/>
    <w:rsid w:val="009760D3"/>
    <w:rsid w:val="00977132"/>
    <w:rsid w:val="00977C5B"/>
    <w:rsid w:val="009800BA"/>
    <w:rsid w:val="009818D9"/>
    <w:rsid w:val="00981A4B"/>
    <w:rsid w:val="00981E0A"/>
    <w:rsid w:val="00982501"/>
    <w:rsid w:val="00982E62"/>
    <w:rsid w:val="00983067"/>
    <w:rsid w:val="00983428"/>
    <w:rsid w:val="009834A5"/>
    <w:rsid w:val="009836A5"/>
    <w:rsid w:val="00983AAE"/>
    <w:rsid w:val="0098489C"/>
    <w:rsid w:val="00985D8F"/>
    <w:rsid w:val="00985DDE"/>
    <w:rsid w:val="009877D3"/>
    <w:rsid w:val="00987AC0"/>
    <w:rsid w:val="009912C6"/>
    <w:rsid w:val="009935B0"/>
    <w:rsid w:val="009935C8"/>
    <w:rsid w:val="009937E4"/>
    <w:rsid w:val="00994243"/>
    <w:rsid w:val="00994E8F"/>
    <w:rsid w:val="009951DC"/>
    <w:rsid w:val="009959BB"/>
    <w:rsid w:val="0099655A"/>
    <w:rsid w:val="00997158"/>
    <w:rsid w:val="00997641"/>
    <w:rsid w:val="009A052C"/>
    <w:rsid w:val="009A1528"/>
    <w:rsid w:val="009A1563"/>
    <w:rsid w:val="009A163C"/>
    <w:rsid w:val="009A190A"/>
    <w:rsid w:val="009A1A2B"/>
    <w:rsid w:val="009A3A30"/>
    <w:rsid w:val="009A3A7C"/>
    <w:rsid w:val="009A3E42"/>
    <w:rsid w:val="009A5A5B"/>
    <w:rsid w:val="009A5DBE"/>
    <w:rsid w:val="009A6055"/>
    <w:rsid w:val="009A70E4"/>
    <w:rsid w:val="009B04E9"/>
    <w:rsid w:val="009B0A05"/>
    <w:rsid w:val="009B1168"/>
    <w:rsid w:val="009B13C5"/>
    <w:rsid w:val="009B261F"/>
    <w:rsid w:val="009B2ADB"/>
    <w:rsid w:val="009B2BB3"/>
    <w:rsid w:val="009B2F32"/>
    <w:rsid w:val="009B310C"/>
    <w:rsid w:val="009B3C82"/>
    <w:rsid w:val="009B415C"/>
    <w:rsid w:val="009B4DDA"/>
    <w:rsid w:val="009B603A"/>
    <w:rsid w:val="009B6A6D"/>
    <w:rsid w:val="009B7138"/>
    <w:rsid w:val="009B716D"/>
    <w:rsid w:val="009C0914"/>
    <w:rsid w:val="009C168E"/>
    <w:rsid w:val="009C2B03"/>
    <w:rsid w:val="009C2D0E"/>
    <w:rsid w:val="009C3013"/>
    <w:rsid w:val="009C3DAC"/>
    <w:rsid w:val="009C42E0"/>
    <w:rsid w:val="009C5249"/>
    <w:rsid w:val="009C528B"/>
    <w:rsid w:val="009C5473"/>
    <w:rsid w:val="009C56C0"/>
    <w:rsid w:val="009C606A"/>
    <w:rsid w:val="009C6B3B"/>
    <w:rsid w:val="009C7E74"/>
    <w:rsid w:val="009D0BCB"/>
    <w:rsid w:val="009D20D5"/>
    <w:rsid w:val="009D2663"/>
    <w:rsid w:val="009D3C97"/>
    <w:rsid w:val="009D3CA8"/>
    <w:rsid w:val="009D3D58"/>
    <w:rsid w:val="009D45BB"/>
    <w:rsid w:val="009D5120"/>
    <w:rsid w:val="009D5362"/>
    <w:rsid w:val="009D5822"/>
    <w:rsid w:val="009D62A5"/>
    <w:rsid w:val="009D7A13"/>
    <w:rsid w:val="009E0152"/>
    <w:rsid w:val="009E0B0D"/>
    <w:rsid w:val="009E0D2C"/>
    <w:rsid w:val="009E1415"/>
    <w:rsid w:val="009E1C91"/>
    <w:rsid w:val="009E1F63"/>
    <w:rsid w:val="009E26E2"/>
    <w:rsid w:val="009E321C"/>
    <w:rsid w:val="009E5789"/>
    <w:rsid w:val="009E6116"/>
    <w:rsid w:val="009E6BA8"/>
    <w:rsid w:val="009E6DC2"/>
    <w:rsid w:val="009E70B0"/>
    <w:rsid w:val="009E7CFE"/>
    <w:rsid w:val="009F15F3"/>
    <w:rsid w:val="009F17AC"/>
    <w:rsid w:val="009F1917"/>
    <w:rsid w:val="009F241B"/>
    <w:rsid w:val="009F376B"/>
    <w:rsid w:val="009F395E"/>
    <w:rsid w:val="009F3A75"/>
    <w:rsid w:val="009F52D0"/>
    <w:rsid w:val="009F7D48"/>
    <w:rsid w:val="00A0020D"/>
    <w:rsid w:val="00A002EF"/>
    <w:rsid w:val="00A01FD5"/>
    <w:rsid w:val="00A02E43"/>
    <w:rsid w:val="00A02EE4"/>
    <w:rsid w:val="00A034F3"/>
    <w:rsid w:val="00A0419A"/>
    <w:rsid w:val="00A041D8"/>
    <w:rsid w:val="00A04285"/>
    <w:rsid w:val="00A0468A"/>
    <w:rsid w:val="00A049B0"/>
    <w:rsid w:val="00A04B20"/>
    <w:rsid w:val="00A05288"/>
    <w:rsid w:val="00A05A8A"/>
    <w:rsid w:val="00A05B21"/>
    <w:rsid w:val="00A06324"/>
    <w:rsid w:val="00A065F9"/>
    <w:rsid w:val="00A07465"/>
    <w:rsid w:val="00A07F34"/>
    <w:rsid w:val="00A105F6"/>
    <w:rsid w:val="00A1078A"/>
    <w:rsid w:val="00A10CDF"/>
    <w:rsid w:val="00A1178A"/>
    <w:rsid w:val="00A11F66"/>
    <w:rsid w:val="00A127E4"/>
    <w:rsid w:val="00A12D16"/>
    <w:rsid w:val="00A14438"/>
    <w:rsid w:val="00A14D2E"/>
    <w:rsid w:val="00A15C53"/>
    <w:rsid w:val="00A169FD"/>
    <w:rsid w:val="00A1775B"/>
    <w:rsid w:val="00A21730"/>
    <w:rsid w:val="00A219D8"/>
    <w:rsid w:val="00A22154"/>
    <w:rsid w:val="00A22157"/>
    <w:rsid w:val="00A22496"/>
    <w:rsid w:val="00A224FC"/>
    <w:rsid w:val="00A22E71"/>
    <w:rsid w:val="00A23227"/>
    <w:rsid w:val="00A23825"/>
    <w:rsid w:val="00A243B9"/>
    <w:rsid w:val="00A24E3B"/>
    <w:rsid w:val="00A24F93"/>
    <w:rsid w:val="00A253E2"/>
    <w:rsid w:val="00A25547"/>
    <w:rsid w:val="00A25C38"/>
    <w:rsid w:val="00A267F7"/>
    <w:rsid w:val="00A275E6"/>
    <w:rsid w:val="00A30280"/>
    <w:rsid w:val="00A303DD"/>
    <w:rsid w:val="00A30630"/>
    <w:rsid w:val="00A31200"/>
    <w:rsid w:val="00A3123A"/>
    <w:rsid w:val="00A315F0"/>
    <w:rsid w:val="00A31C8B"/>
    <w:rsid w:val="00A31FA6"/>
    <w:rsid w:val="00A32D26"/>
    <w:rsid w:val="00A33847"/>
    <w:rsid w:val="00A33EB6"/>
    <w:rsid w:val="00A34964"/>
    <w:rsid w:val="00A3577F"/>
    <w:rsid w:val="00A35848"/>
    <w:rsid w:val="00A35E60"/>
    <w:rsid w:val="00A36BBE"/>
    <w:rsid w:val="00A37D2F"/>
    <w:rsid w:val="00A37E83"/>
    <w:rsid w:val="00A42B96"/>
    <w:rsid w:val="00A4307A"/>
    <w:rsid w:val="00A4315C"/>
    <w:rsid w:val="00A4336A"/>
    <w:rsid w:val="00A43830"/>
    <w:rsid w:val="00A43C9E"/>
    <w:rsid w:val="00A43DBF"/>
    <w:rsid w:val="00A4470D"/>
    <w:rsid w:val="00A44821"/>
    <w:rsid w:val="00A44D77"/>
    <w:rsid w:val="00A45728"/>
    <w:rsid w:val="00A46092"/>
    <w:rsid w:val="00A46287"/>
    <w:rsid w:val="00A46776"/>
    <w:rsid w:val="00A46B6C"/>
    <w:rsid w:val="00A46F4F"/>
    <w:rsid w:val="00A46F7A"/>
    <w:rsid w:val="00A47333"/>
    <w:rsid w:val="00A4781F"/>
    <w:rsid w:val="00A47EBB"/>
    <w:rsid w:val="00A51095"/>
    <w:rsid w:val="00A518CA"/>
    <w:rsid w:val="00A51CDD"/>
    <w:rsid w:val="00A51D16"/>
    <w:rsid w:val="00A541F8"/>
    <w:rsid w:val="00A5433A"/>
    <w:rsid w:val="00A54A7E"/>
    <w:rsid w:val="00A54D45"/>
    <w:rsid w:val="00A55B9E"/>
    <w:rsid w:val="00A570F5"/>
    <w:rsid w:val="00A604B5"/>
    <w:rsid w:val="00A60762"/>
    <w:rsid w:val="00A60B8D"/>
    <w:rsid w:val="00A60CB8"/>
    <w:rsid w:val="00A61487"/>
    <w:rsid w:val="00A618C9"/>
    <w:rsid w:val="00A61DB8"/>
    <w:rsid w:val="00A63D7D"/>
    <w:rsid w:val="00A64CC3"/>
    <w:rsid w:val="00A659E2"/>
    <w:rsid w:val="00A65A94"/>
    <w:rsid w:val="00A65D8D"/>
    <w:rsid w:val="00A66123"/>
    <w:rsid w:val="00A66AE5"/>
    <w:rsid w:val="00A66CFA"/>
    <w:rsid w:val="00A66EBE"/>
    <w:rsid w:val="00A6730D"/>
    <w:rsid w:val="00A67B02"/>
    <w:rsid w:val="00A70406"/>
    <w:rsid w:val="00A7055F"/>
    <w:rsid w:val="00A71625"/>
    <w:rsid w:val="00A71B9B"/>
    <w:rsid w:val="00A71BB1"/>
    <w:rsid w:val="00A71D6D"/>
    <w:rsid w:val="00A72122"/>
    <w:rsid w:val="00A728EF"/>
    <w:rsid w:val="00A73477"/>
    <w:rsid w:val="00A74359"/>
    <w:rsid w:val="00A74A95"/>
    <w:rsid w:val="00A74F12"/>
    <w:rsid w:val="00A751C7"/>
    <w:rsid w:val="00A75260"/>
    <w:rsid w:val="00A76825"/>
    <w:rsid w:val="00A76893"/>
    <w:rsid w:val="00A76BAB"/>
    <w:rsid w:val="00A772E0"/>
    <w:rsid w:val="00A7754C"/>
    <w:rsid w:val="00A77657"/>
    <w:rsid w:val="00A80841"/>
    <w:rsid w:val="00A8099F"/>
    <w:rsid w:val="00A80A8F"/>
    <w:rsid w:val="00A82727"/>
    <w:rsid w:val="00A8312D"/>
    <w:rsid w:val="00A84315"/>
    <w:rsid w:val="00A84925"/>
    <w:rsid w:val="00A85447"/>
    <w:rsid w:val="00A858F5"/>
    <w:rsid w:val="00A859E6"/>
    <w:rsid w:val="00A86A6C"/>
    <w:rsid w:val="00A87844"/>
    <w:rsid w:val="00A900FB"/>
    <w:rsid w:val="00A90380"/>
    <w:rsid w:val="00A90955"/>
    <w:rsid w:val="00A910E1"/>
    <w:rsid w:val="00A91102"/>
    <w:rsid w:val="00A91400"/>
    <w:rsid w:val="00A918E7"/>
    <w:rsid w:val="00A91A16"/>
    <w:rsid w:val="00A9232A"/>
    <w:rsid w:val="00A9232E"/>
    <w:rsid w:val="00A92444"/>
    <w:rsid w:val="00A93492"/>
    <w:rsid w:val="00A935F1"/>
    <w:rsid w:val="00A9372A"/>
    <w:rsid w:val="00A940A9"/>
    <w:rsid w:val="00A943A7"/>
    <w:rsid w:val="00A944FB"/>
    <w:rsid w:val="00A94CE4"/>
    <w:rsid w:val="00A95180"/>
    <w:rsid w:val="00A95D8B"/>
    <w:rsid w:val="00A96553"/>
    <w:rsid w:val="00A96674"/>
    <w:rsid w:val="00A96C88"/>
    <w:rsid w:val="00A97267"/>
    <w:rsid w:val="00A9729F"/>
    <w:rsid w:val="00AA038C"/>
    <w:rsid w:val="00AA141E"/>
    <w:rsid w:val="00AA15B8"/>
    <w:rsid w:val="00AA1FFC"/>
    <w:rsid w:val="00AA2AC4"/>
    <w:rsid w:val="00AA3357"/>
    <w:rsid w:val="00AA3503"/>
    <w:rsid w:val="00AA36F0"/>
    <w:rsid w:val="00AA3DF2"/>
    <w:rsid w:val="00AA43E5"/>
    <w:rsid w:val="00AA467C"/>
    <w:rsid w:val="00AA4993"/>
    <w:rsid w:val="00AA4E27"/>
    <w:rsid w:val="00AA64D6"/>
    <w:rsid w:val="00AA68B0"/>
    <w:rsid w:val="00AA74D7"/>
    <w:rsid w:val="00AA7A09"/>
    <w:rsid w:val="00AB08B9"/>
    <w:rsid w:val="00AB0A16"/>
    <w:rsid w:val="00AB10A5"/>
    <w:rsid w:val="00AB1B5B"/>
    <w:rsid w:val="00AB21D3"/>
    <w:rsid w:val="00AB22A2"/>
    <w:rsid w:val="00AB2470"/>
    <w:rsid w:val="00AB2679"/>
    <w:rsid w:val="00AB29AE"/>
    <w:rsid w:val="00AB2F54"/>
    <w:rsid w:val="00AB3646"/>
    <w:rsid w:val="00AB3B50"/>
    <w:rsid w:val="00AB3E16"/>
    <w:rsid w:val="00AB468B"/>
    <w:rsid w:val="00AB502A"/>
    <w:rsid w:val="00AB5030"/>
    <w:rsid w:val="00AB50B2"/>
    <w:rsid w:val="00AB5ED6"/>
    <w:rsid w:val="00AC029A"/>
    <w:rsid w:val="00AC05B1"/>
    <w:rsid w:val="00AC1DF2"/>
    <w:rsid w:val="00AC2694"/>
    <w:rsid w:val="00AC30EA"/>
    <w:rsid w:val="00AC3517"/>
    <w:rsid w:val="00AC5241"/>
    <w:rsid w:val="00AC611F"/>
    <w:rsid w:val="00AC6256"/>
    <w:rsid w:val="00AC7D63"/>
    <w:rsid w:val="00AC7F12"/>
    <w:rsid w:val="00AD127C"/>
    <w:rsid w:val="00AD1752"/>
    <w:rsid w:val="00AD22A9"/>
    <w:rsid w:val="00AD2649"/>
    <w:rsid w:val="00AD26BD"/>
    <w:rsid w:val="00AD356C"/>
    <w:rsid w:val="00AD3C1C"/>
    <w:rsid w:val="00AD3C46"/>
    <w:rsid w:val="00AD591E"/>
    <w:rsid w:val="00AD5A72"/>
    <w:rsid w:val="00AD6E00"/>
    <w:rsid w:val="00AD6E81"/>
    <w:rsid w:val="00AD712C"/>
    <w:rsid w:val="00AD74AF"/>
    <w:rsid w:val="00AD788B"/>
    <w:rsid w:val="00AD7A6B"/>
    <w:rsid w:val="00AE04DB"/>
    <w:rsid w:val="00AE1F60"/>
    <w:rsid w:val="00AE217D"/>
    <w:rsid w:val="00AE2914"/>
    <w:rsid w:val="00AE39E3"/>
    <w:rsid w:val="00AE3B8F"/>
    <w:rsid w:val="00AE48BA"/>
    <w:rsid w:val="00AE4E40"/>
    <w:rsid w:val="00AE5209"/>
    <w:rsid w:val="00AE5E92"/>
    <w:rsid w:val="00AE6218"/>
    <w:rsid w:val="00AE68EC"/>
    <w:rsid w:val="00AE6C31"/>
    <w:rsid w:val="00AE6D15"/>
    <w:rsid w:val="00AE725C"/>
    <w:rsid w:val="00AE7683"/>
    <w:rsid w:val="00AF05FD"/>
    <w:rsid w:val="00AF06AA"/>
    <w:rsid w:val="00AF0A50"/>
    <w:rsid w:val="00AF1FA1"/>
    <w:rsid w:val="00AF2315"/>
    <w:rsid w:val="00AF2B78"/>
    <w:rsid w:val="00AF34FB"/>
    <w:rsid w:val="00AF4AFC"/>
    <w:rsid w:val="00AF4E23"/>
    <w:rsid w:val="00AF5AD7"/>
    <w:rsid w:val="00AF688E"/>
    <w:rsid w:val="00AF6BCA"/>
    <w:rsid w:val="00AF71D2"/>
    <w:rsid w:val="00B00C11"/>
    <w:rsid w:val="00B017B3"/>
    <w:rsid w:val="00B01A3C"/>
    <w:rsid w:val="00B02CB9"/>
    <w:rsid w:val="00B038A9"/>
    <w:rsid w:val="00B04182"/>
    <w:rsid w:val="00B04821"/>
    <w:rsid w:val="00B04A09"/>
    <w:rsid w:val="00B04FCE"/>
    <w:rsid w:val="00B052DA"/>
    <w:rsid w:val="00B05752"/>
    <w:rsid w:val="00B05A74"/>
    <w:rsid w:val="00B05F83"/>
    <w:rsid w:val="00B0669E"/>
    <w:rsid w:val="00B06CF8"/>
    <w:rsid w:val="00B0731D"/>
    <w:rsid w:val="00B07840"/>
    <w:rsid w:val="00B07AE3"/>
    <w:rsid w:val="00B07E85"/>
    <w:rsid w:val="00B10D48"/>
    <w:rsid w:val="00B110F5"/>
    <w:rsid w:val="00B11359"/>
    <w:rsid w:val="00B113EA"/>
    <w:rsid w:val="00B11430"/>
    <w:rsid w:val="00B11FBC"/>
    <w:rsid w:val="00B12366"/>
    <w:rsid w:val="00B123CB"/>
    <w:rsid w:val="00B12692"/>
    <w:rsid w:val="00B129AE"/>
    <w:rsid w:val="00B13604"/>
    <w:rsid w:val="00B14630"/>
    <w:rsid w:val="00B1539E"/>
    <w:rsid w:val="00B15A4F"/>
    <w:rsid w:val="00B15EFF"/>
    <w:rsid w:val="00B1624C"/>
    <w:rsid w:val="00B162E4"/>
    <w:rsid w:val="00B17601"/>
    <w:rsid w:val="00B17B49"/>
    <w:rsid w:val="00B17B7A"/>
    <w:rsid w:val="00B200B5"/>
    <w:rsid w:val="00B20871"/>
    <w:rsid w:val="00B20F93"/>
    <w:rsid w:val="00B21136"/>
    <w:rsid w:val="00B21415"/>
    <w:rsid w:val="00B21B93"/>
    <w:rsid w:val="00B22142"/>
    <w:rsid w:val="00B22162"/>
    <w:rsid w:val="00B231FA"/>
    <w:rsid w:val="00B2342E"/>
    <w:rsid w:val="00B243BB"/>
    <w:rsid w:val="00B24428"/>
    <w:rsid w:val="00B24944"/>
    <w:rsid w:val="00B249AD"/>
    <w:rsid w:val="00B24A25"/>
    <w:rsid w:val="00B250DB"/>
    <w:rsid w:val="00B2561B"/>
    <w:rsid w:val="00B2624A"/>
    <w:rsid w:val="00B26783"/>
    <w:rsid w:val="00B26A0C"/>
    <w:rsid w:val="00B30896"/>
    <w:rsid w:val="00B312B7"/>
    <w:rsid w:val="00B31640"/>
    <w:rsid w:val="00B31D72"/>
    <w:rsid w:val="00B31EFB"/>
    <w:rsid w:val="00B3206C"/>
    <w:rsid w:val="00B324D8"/>
    <w:rsid w:val="00B336B6"/>
    <w:rsid w:val="00B33ED3"/>
    <w:rsid w:val="00B353EB"/>
    <w:rsid w:val="00B3622A"/>
    <w:rsid w:val="00B36A24"/>
    <w:rsid w:val="00B36C5E"/>
    <w:rsid w:val="00B36F67"/>
    <w:rsid w:val="00B3710B"/>
    <w:rsid w:val="00B37A1B"/>
    <w:rsid w:val="00B413B9"/>
    <w:rsid w:val="00B41F4B"/>
    <w:rsid w:val="00B43423"/>
    <w:rsid w:val="00B43980"/>
    <w:rsid w:val="00B439C4"/>
    <w:rsid w:val="00B43AA5"/>
    <w:rsid w:val="00B43B68"/>
    <w:rsid w:val="00B44D63"/>
    <w:rsid w:val="00B4535E"/>
    <w:rsid w:val="00B459A3"/>
    <w:rsid w:val="00B45AD7"/>
    <w:rsid w:val="00B4625D"/>
    <w:rsid w:val="00B4763D"/>
    <w:rsid w:val="00B47AAC"/>
    <w:rsid w:val="00B528F6"/>
    <w:rsid w:val="00B52A8C"/>
    <w:rsid w:val="00B52D85"/>
    <w:rsid w:val="00B53811"/>
    <w:rsid w:val="00B53DCA"/>
    <w:rsid w:val="00B5546A"/>
    <w:rsid w:val="00B5670B"/>
    <w:rsid w:val="00B56CA0"/>
    <w:rsid w:val="00B5712B"/>
    <w:rsid w:val="00B57D38"/>
    <w:rsid w:val="00B607E3"/>
    <w:rsid w:val="00B61215"/>
    <w:rsid w:val="00B62CFC"/>
    <w:rsid w:val="00B62F7F"/>
    <w:rsid w:val="00B63306"/>
    <w:rsid w:val="00B636A8"/>
    <w:rsid w:val="00B639DE"/>
    <w:rsid w:val="00B63C57"/>
    <w:rsid w:val="00B6408A"/>
    <w:rsid w:val="00B64107"/>
    <w:rsid w:val="00B6466E"/>
    <w:rsid w:val="00B6530A"/>
    <w:rsid w:val="00B66222"/>
    <w:rsid w:val="00B6638D"/>
    <w:rsid w:val="00B665C6"/>
    <w:rsid w:val="00B668FF"/>
    <w:rsid w:val="00B66AAF"/>
    <w:rsid w:val="00B66FDD"/>
    <w:rsid w:val="00B70029"/>
    <w:rsid w:val="00B70DCA"/>
    <w:rsid w:val="00B7110A"/>
    <w:rsid w:val="00B71C88"/>
    <w:rsid w:val="00B7242A"/>
    <w:rsid w:val="00B727DA"/>
    <w:rsid w:val="00B73486"/>
    <w:rsid w:val="00B73EFE"/>
    <w:rsid w:val="00B7410E"/>
    <w:rsid w:val="00B7605B"/>
    <w:rsid w:val="00B76CCF"/>
    <w:rsid w:val="00B77005"/>
    <w:rsid w:val="00B770CC"/>
    <w:rsid w:val="00B7722E"/>
    <w:rsid w:val="00B774CF"/>
    <w:rsid w:val="00B805AF"/>
    <w:rsid w:val="00B80CBD"/>
    <w:rsid w:val="00B8178B"/>
    <w:rsid w:val="00B8219C"/>
    <w:rsid w:val="00B843E8"/>
    <w:rsid w:val="00B84406"/>
    <w:rsid w:val="00B84689"/>
    <w:rsid w:val="00B847F9"/>
    <w:rsid w:val="00B8490E"/>
    <w:rsid w:val="00B850B9"/>
    <w:rsid w:val="00B855F9"/>
    <w:rsid w:val="00B85F49"/>
    <w:rsid w:val="00B86494"/>
    <w:rsid w:val="00B8685E"/>
    <w:rsid w:val="00B869EC"/>
    <w:rsid w:val="00B872C3"/>
    <w:rsid w:val="00B8761F"/>
    <w:rsid w:val="00B87EDF"/>
    <w:rsid w:val="00B87F16"/>
    <w:rsid w:val="00B907A5"/>
    <w:rsid w:val="00B91699"/>
    <w:rsid w:val="00B92D03"/>
    <w:rsid w:val="00B9397A"/>
    <w:rsid w:val="00B93FE1"/>
    <w:rsid w:val="00B94E1B"/>
    <w:rsid w:val="00B952C9"/>
    <w:rsid w:val="00B95795"/>
    <w:rsid w:val="00B95FB1"/>
    <w:rsid w:val="00B9633D"/>
    <w:rsid w:val="00B97C54"/>
    <w:rsid w:val="00B97D5E"/>
    <w:rsid w:val="00BA0B75"/>
    <w:rsid w:val="00BA0FC4"/>
    <w:rsid w:val="00BA1060"/>
    <w:rsid w:val="00BA1268"/>
    <w:rsid w:val="00BA1671"/>
    <w:rsid w:val="00BA1C67"/>
    <w:rsid w:val="00BA1CAB"/>
    <w:rsid w:val="00BA20C3"/>
    <w:rsid w:val="00BA2EBE"/>
    <w:rsid w:val="00BA4ED2"/>
    <w:rsid w:val="00BA5306"/>
    <w:rsid w:val="00BA5381"/>
    <w:rsid w:val="00BA663D"/>
    <w:rsid w:val="00BA6AD5"/>
    <w:rsid w:val="00BA76FB"/>
    <w:rsid w:val="00BA76FF"/>
    <w:rsid w:val="00BA7D8B"/>
    <w:rsid w:val="00BB0F28"/>
    <w:rsid w:val="00BB1705"/>
    <w:rsid w:val="00BB1EF6"/>
    <w:rsid w:val="00BB2FD6"/>
    <w:rsid w:val="00BB32D9"/>
    <w:rsid w:val="00BB404B"/>
    <w:rsid w:val="00BB458A"/>
    <w:rsid w:val="00BB4591"/>
    <w:rsid w:val="00BB54F0"/>
    <w:rsid w:val="00BB5825"/>
    <w:rsid w:val="00BB5E9F"/>
    <w:rsid w:val="00BB5FCF"/>
    <w:rsid w:val="00BB619E"/>
    <w:rsid w:val="00BB63D2"/>
    <w:rsid w:val="00BB65AB"/>
    <w:rsid w:val="00BB6D05"/>
    <w:rsid w:val="00BB6F1C"/>
    <w:rsid w:val="00BB76BE"/>
    <w:rsid w:val="00BC09BB"/>
    <w:rsid w:val="00BC1B02"/>
    <w:rsid w:val="00BC24CF"/>
    <w:rsid w:val="00BC35B6"/>
    <w:rsid w:val="00BC3F65"/>
    <w:rsid w:val="00BC50C6"/>
    <w:rsid w:val="00BC7151"/>
    <w:rsid w:val="00BC7309"/>
    <w:rsid w:val="00BC7BC7"/>
    <w:rsid w:val="00BD00D3"/>
    <w:rsid w:val="00BD03AB"/>
    <w:rsid w:val="00BD12EE"/>
    <w:rsid w:val="00BD1439"/>
    <w:rsid w:val="00BD1659"/>
    <w:rsid w:val="00BD165C"/>
    <w:rsid w:val="00BD24E6"/>
    <w:rsid w:val="00BD3AA9"/>
    <w:rsid w:val="00BD3D46"/>
    <w:rsid w:val="00BD4A18"/>
    <w:rsid w:val="00BD5003"/>
    <w:rsid w:val="00BD5165"/>
    <w:rsid w:val="00BD61A4"/>
    <w:rsid w:val="00BD6231"/>
    <w:rsid w:val="00BD69C3"/>
    <w:rsid w:val="00BD6DB2"/>
    <w:rsid w:val="00BD6E20"/>
    <w:rsid w:val="00BD7E0C"/>
    <w:rsid w:val="00BE0EDF"/>
    <w:rsid w:val="00BE11CF"/>
    <w:rsid w:val="00BE14BC"/>
    <w:rsid w:val="00BE1562"/>
    <w:rsid w:val="00BE1860"/>
    <w:rsid w:val="00BE211F"/>
    <w:rsid w:val="00BE21AB"/>
    <w:rsid w:val="00BE2470"/>
    <w:rsid w:val="00BE2876"/>
    <w:rsid w:val="00BE3064"/>
    <w:rsid w:val="00BE3371"/>
    <w:rsid w:val="00BE34E1"/>
    <w:rsid w:val="00BE3ADB"/>
    <w:rsid w:val="00BE4B7D"/>
    <w:rsid w:val="00BE4F26"/>
    <w:rsid w:val="00BE5281"/>
    <w:rsid w:val="00BE55CB"/>
    <w:rsid w:val="00BE701A"/>
    <w:rsid w:val="00BE7D77"/>
    <w:rsid w:val="00BF0609"/>
    <w:rsid w:val="00BF27FC"/>
    <w:rsid w:val="00BF2881"/>
    <w:rsid w:val="00BF2F54"/>
    <w:rsid w:val="00BF2FF8"/>
    <w:rsid w:val="00BF4927"/>
    <w:rsid w:val="00BF514C"/>
    <w:rsid w:val="00BF5DEA"/>
    <w:rsid w:val="00BF5FCB"/>
    <w:rsid w:val="00BF617A"/>
    <w:rsid w:val="00BF67CE"/>
    <w:rsid w:val="00BF6FCE"/>
    <w:rsid w:val="00BF708D"/>
    <w:rsid w:val="00BF7607"/>
    <w:rsid w:val="00C01126"/>
    <w:rsid w:val="00C0176D"/>
    <w:rsid w:val="00C02879"/>
    <w:rsid w:val="00C028D4"/>
    <w:rsid w:val="00C02B36"/>
    <w:rsid w:val="00C0379D"/>
    <w:rsid w:val="00C03931"/>
    <w:rsid w:val="00C03FBC"/>
    <w:rsid w:val="00C05197"/>
    <w:rsid w:val="00C05437"/>
    <w:rsid w:val="00C05FE3"/>
    <w:rsid w:val="00C06366"/>
    <w:rsid w:val="00C076CE"/>
    <w:rsid w:val="00C10DDE"/>
    <w:rsid w:val="00C114B3"/>
    <w:rsid w:val="00C13CA3"/>
    <w:rsid w:val="00C13F13"/>
    <w:rsid w:val="00C1445C"/>
    <w:rsid w:val="00C14774"/>
    <w:rsid w:val="00C15108"/>
    <w:rsid w:val="00C1569C"/>
    <w:rsid w:val="00C15788"/>
    <w:rsid w:val="00C15B03"/>
    <w:rsid w:val="00C163BD"/>
    <w:rsid w:val="00C16CEB"/>
    <w:rsid w:val="00C17A4A"/>
    <w:rsid w:val="00C17DFA"/>
    <w:rsid w:val="00C17F09"/>
    <w:rsid w:val="00C20E91"/>
    <w:rsid w:val="00C2136D"/>
    <w:rsid w:val="00C214EE"/>
    <w:rsid w:val="00C216BE"/>
    <w:rsid w:val="00C22E55"/>
    <w:rsid w:val="00C2314B"/>
    <w:rsid w:val="00C23493"/>
    <w:rsid w:val="00C245E6"/>
    <w:rsid w:val="00C2480B"/>
    <w:rsid w:val="00C24971"/>
    <w:rsid w:val="00C24E0C"/>
    <w:rsid w:val="00C2515E"/>
    <w:rsid w:val="00C252A8"/>
    <w:rsid w:val="00C25B31"/>
    <w:rsid w:val="00C26BE5"/>
    <w:rsid w:val="00C26E4D"/>
    <w:rsid w:val="00C27909"/>
    <w:rsid w:val="00C27B03"/>
    <w:rsid w:val="00C27C5D"/>
    <w:rsid w:val="00C300FA"/>
    <w:rsid w:val="00C3025B"/>
    <w:rsid w:val="00C3063C"/>
    <w:rsid w:val="00C311E7"/>
    <w:rsid w:val="00C3125B"/>
    <w:rsid w:val="00C314B6"/>
    <w:rsid w:val="00C314E1"/>
    <w:rsid w:val="00C319DB"/>
    <w:rsid w:val="00C31AC5"/>
    <w:rsid w:val="00C336C1"/>
    <w:rsid w:val="00C34067"/>
    <w:rsid w:val="00C34397"/>
    <w:rsid w:val="00C34B4B"/>
    <w:rsid w:val="00C34D26"/>
    <w:rsid w:val="00C355B4"/>
    <w:rsid w:val="00C3691E"/>
    <w:rsid w:val="00C3788B"/>
    <w:rsid w:val="00C406B3"/>
    <w:rsid w:val="00C4095D"/>
    <w:rsid w:val="00C40F5D"/>
    <w:rsid w:val="00C42FCC"/>
    <w:rsid w:val="00C430FF"/>
    <w:rsid w:val="00C43E02"/>
    <w:rsid w:val="00C446A5"/>
    <w:rsid w:val="00C44F41"/>
    <w:rsid w:val="00C457F1"/>
    <w:rsid w:val="00C45A37"/>
    <w:rsid w:val="00C45AF9"/>
    <w:rsid w:val="00C45D98"/>
    <w:rsid w:val="00C4668B"/>
    <w:rsid w:val="00C4764F"/>
    <w:rsid w:val="00C47F74"/>
    <w:rsid w:val="00C50134"/>
    <w:rsid w:val="00C50510"/>
    <w:rsid w:val="00C50C23"/>
    <w:rsid w:val="00C510A0"/>
    <w:rsid w:val="00C5115D"/>
    <w:rsid w:val="00C513AD"/>
    <w:rsid w:val="00C51D72"/>
    <w:rsid w:val="00C520B4"/>
    <w:rsid w:val="00C52620"/>
    <w:rsid w:val="00C52DF0"/>
    <w:rsid w:val="00C530DF"/>
    <w:rsid w:val="00C537FC"/>
    <w:rsid w:val="00C53C34"/>
    <w:rsid w:val="00C541BE"/>
    <w:rsid w:val="00C55260"/>
    <w:rsid w:val="00C56429"/>
    <w:rsid w:val="00C56A1B"/>
    <w:rsid w:val="00C56BD6"/>
    <w:rsid w:val="00C57244"/>
    <w:rsid w:val="00C601D2"/>
    <w:rsid w:val="00C607A4"/>
    <w:rsid w:val="00C614B3"/>
    <w:rsid w:val="00C61955"/>
    <w:rsid w:val="00C62444"/>
    <w:rsid w:val="00C62549"/>
    <w:rsid w:val="00C62D94"/>
    <w:rsid w:val="00C62F69"/>
    <w:rsid w:val="00C634FE"/>
    <w:rsid w:val="00C65B2E"/>
    <w:rsid w:val="00C65BCC"/>
    <w:rsid w:val="00C6657D"/>
    <w:rsid w:val="00C66970"/>
    <w:rsid w:val="00C671C7"/>
    <w:rsid w:val="00C71576"/>
    <w:rsid w:val="00C72082"/>
    <w:rsid w:val="00C72900"/>
    <w:rsid w:val="00C73248"/>
    <w:rsid w:val="00C732AB"/>
    <w:rsid w:val="00C73734"/>
    <w:rsid w:val="00C74285"/>
    <w:rsid w:val="00C74349"/>
    <w:rsid w:val="00C745B6"/>
    <w:rsid w:val="00C76B4B"/>
    <w:rsid w:val="00C77539"/>
    <w:rsid w:val="00C80413"/>
    <w:rsid w:val="00C80591"/>
    <w:rsid w:val="00C8086B"/>
    <w:rsid w:val="00C815DC"/>
    <w:rsid w:val="00C82006"/>
    <w:rsid w:val="00C8257C"/>
    <w:rsid w:val="00C838AE"/>
    <w:rsid w:val="00C83DFE"/>
    <w:rsid w:val="00C83F70"/>
    <w:rsid w:val="00C840B9"/>
    <w:rsid w:val="00C84BD3"/>
    <w:rsid w:val="00C857B4"/>
    <w:rsid w:val="00C86616"/>
    <w:rsid w:val="00C86663"/>
    <w:rsid w:val="00C8691C"/>
    <w:rsid w:val="00C87836"/>
    <w:rsid w:val="00C878C0"/>
    <w:rsid w:val="00C878D1"/>
    <w:rsid w:val="00C87903"/>
    <w:rsid w:val="00C90964"/>
    <w:rsid w:val="00C92869"/>
    <w:rsid w:val="00C936CA"/>
    <w:rsid w:val="00C93C76"/>
    <w:rsid w:val="00C94163"/>
    <w:rsid w:val="00C94386"/>
    <w:rsid w:val="00C94879"/>
    <w:rsid w:val="00C95729"/>
    <w:rsid w:val="00C95E5C"/>
    <w:rsid w:val="00C965EE"/>
    <w:rsid w:val="00C96ED7"/>
    <w:rsid w:val="00C9789F"/>
    <w:rsid w:val="00CA07BE"/>
    <w:rsid w:val="00CA0DDB"/>
    <w:rsid w:val="00CA168A"/>
    <w:rsid w:val="00CA187A"/>
    <w:rsid w:val="00CA2653"/>
    <w:rsid w:val="00CA31A9"/>
    <w:rsid w:val="00CA3205"/>
    <w:rsid w:val="00CA357E"/>
    <w:rsid w:val="00CA3686"/>
    <w:rsid w:val="00CA44F9"/>
    <w:rsid w:val="00CA4A69"/>
    <w:rsid w:val="00CA56F8"/>
    <w:rsid w:val="00CA5808"/>
    <w:rsid w:val="00CA6A17"/>
    <w:rsid w:val="00CA6B78"/>
    <w:rsid w:val="00CA6FFF"/>
    <w:rsid w:val="00CA78E8"/>
    <w:rsid w:val="00CA7A9D"/>
    <w:rsid w:val="00CB0184"/>
    <w:rsid w:val="00CB0675"/>
    <w:rsid w:val="00CB095F"/>
    <w:rsid w:val="00CB0DB6"/>
    <w:rsid w:val="00CB19B6"/>
    <w:rsid w:val="00CB34A9"/>
    <w:rsid w:val="00CB3AD0"/>
    <w:rsid w:val="00CB3C0E"/>
    <w:rsid w:val="00CB4CC0"/>
    <w:rsid w:val="00CB7AB2"/>
    <w:rsid w:val="00CC1451"/>
    <w:rsid w:val="00CC15AB"/>
    <w:rsid w:val="00CC1C5E"/>
    <w:rsid w:val="00CC250B"/>
    <w:rsid w:val="00CC2838"/>
    <w:rsid w:val="00CC2BB0"/>
    <w:rsid w:val="00CC3E0C"/>
    <w:rsid w:val="00CC4558"/>
    <w:rsid w:val="00CC4CD6"/>
    <w:rsid w:val="00CC56CB"/>
    <w:rsid w:val="00CC58D3"/>
    <w:rsid w:val="00CC58F4"/>
    <w:rsid w:val="00CC6873"/>
    <w:rsid w:val="00CC7033"/>
    <w:rsid w:val="00CC784D"/>
    <w:rsid w:val="00CC7CB9"/>
    <w:rsid w:val="00CC7E83"/>
    <w:rsid w:val="00CC7F49"/>
    <w:rsid w:val="00CD0A30"/>
    <w:rsid w:val="00CD0E03"/>
    <w:rsid w:val="00CD15CA"/>
    <w:rsid w:val="00CD18AF"/>
    <w:rsid w:val="00CD1A36"/>
    <w:rsid w:val="00CD1CEB"/>
    <w:rsid w:val="00CD3555"/>
    <w:rsid w:val="00CD3CA0"/>
    <w:rsid w:val="00CD47CE"/>
    <w:rsid w:val="00CD4941"/>
    <w:rsid w:val="00CD5B26"/>
    <w:rsid w:val="00CD73CC"/>
    <w:rsid w:val="00CD7D6D"/>
    <w:rsid w:val="00CE08DB"/>
    <w:rsid w:val="00CE0E95"/>
    <w:rsid w:val="00CE19C8"/>
    <w:rsid w:val="00CE2863"/>
    <w:rsid w:val="00CE32A8"/>
    <w:rsid w:val="00CE4B89"/>
    <w:rsid w:val="00CE57A1"/>
    <w:rsid w:val="00CE672E"/>
    <w:rsid w:val="00CE677E"/>
    <w:rsid w:val="00CE6B01"/>
    <w:rsid w:val="00CE6C15"/>
    <w:rsid w:val="00CF18E6"/>
    <w:rsid w:val="00CF39D6"/>
    <w:rsid w:val="00CF6207"/>
    <w:rsid w:val="00CF66BA"/>
    <w:rsid w:val="00CF773B"/>
    <w:rsid w:val="00D0034E"/>
    <w:rsid w:val="00D00A94"/>
    <w:rsid w:val="00D00C62"/>
    <w:rsid w:val="00D017CB"/>
    <w:rsid w:val="00D020B9"/>
    <w:rsid w:val="00D0337B"/>
    <w:rsid w:val="00D04C0E"/>
    <w:rsid w:val="00D05268"/>
    <w:rsid w:val="00D052DC"/>
    <w:rsid w:val="00D052E7"/>
    <w:rsid w:val="00D056BE"/>
    <w:rsid w:val="00D06B31"/>
    <w:rsid w:val="00D06E19"/>
    <w:rsid w:val="00D073D4"/>
    <w:rsid w:val="00D07839"/>
    <w:rsid w:val="00D079B2"/>
    <w:rsid w:val="00D10229"/>
    <w:rsid w:val="00D114E9"/>
    <w:rsid w:val="00D121F6"/>
    <w:rsid w:val="00D1228F"/>
    <w:rsid w:val="00D1368B"/>
    <w:rsid w:val="00D1401C"/>
    <w:rsid w:val="00D14A35"/>
    <w:rsid w:val="00D159CE"/>
    <w:rsid w:val="00D16564"/>
    <w:rsid w:val="00D16EA6"/>
    <w:rsid w:val="00D16FDD"/>
    <w:rsid w:val="00D17F29"/>
    <w:rsid w:val="00D17F68"/>
    <w:rsid w:val="00D207EB"/>
    <w:rsid w:val="00D20EB6"/>
    <w:rsid w:val="00D20F66"/>
    <w:rsid w:val="00D21158"/>
    <w:rsid w:val="00D21851"/>
    <w:rsid w:val="00D21B98"/>
    <w:rsid w:val="00D230EA"/>
    <w:rsid w:val="00D234C1"/>
    <w:rsid w:val="00D24391"/>
    <w:rsid w:val="00D26112"/>
    <w:rsid w:val="00D26CD9"/>
    <w:rsid w:val="00D2707E"/>
    <w:rsid w:val="00D270C5"/>
    <w:rsid w:val="00D27863"/>
    <w:rsid w:val="00D27940"/>
    <w:rsid w:val="00D3087A"/>
    <w:rsid w:val="00D30CB1"/>
    <w:rsid w:val="00D34FE3"/>
    <w:rsid w:val="00D376AE"/>
    <w:rsid w:val="00D37F5A"/>
    <w:rsid w:val="00D407C8"/>
    <w:rsid w:val="00D40D7A"/>
    <w:rsid w:val="00D416E6"/>
    <w:rsid w:val="00D41B1C"/>
    <w:rsid w:val="00D42067"/>
    <w:rsid w:val="00D429AD"/>
    <w:rsid w:val="00D429C6"/>
    <w:rsid w:val="00D437FF"/>
    <w:rsid w:val="00D43807"/>
    <w:rsid w:val="00D439E6"/>
    <w:rsid w:val="00D43D8C"/>
    <w:rsid w:val="00D44439"/>
    <w:rsid w:val="00D44549"/>
    <w:rsid w:val="00D44B22"/>
    <w:rsid w:val="00D45664"/>
    <w:rsid w:val="00D46081"/>
    <w:rsid w:val="00D46A6D"/>
    <w:rsid w:val="00D47748"/>
    <w:rsid w:val="00D47D07"/>
    <w:rsid w:val="00D50B4C"/>
    <w:rsid w:val="00D50E65"/>
    <w:rsid w:val="00D510E1"/>
    <w:rsid w:val="00D515F8"/>
    <w:rsid w:val="00D51626"/>
    <w:rsid w:val="00D524B8"/>
    <w:rsid w:val="00D52A49"/>
    <w:rsid w:val="00D52BA7"/>
    <w:rsid w:val="00D5372E"/>
    <w:rsid w:val="00D5399A"/>
    <w:rsid w:val="00D54275"/>
    <w:rsid w:val="00D5483C"/>
    <w:rsid w:val="00D548D1"/>
    <w:rsid w:val="00D54962"/>
    <w:rsid w:val="00D54C14"/>
    <w:rsid w:val="00D54CC3"/>
    <w:rsid w:val="00D55074"/>
    <w:rsid w:val="00D55616"/>
    <w:rsid w:val="00D55CB9"/>
    <w:rsid w:val="00D55D98"/>
    <w:rsid w:val="00D57A7A"/>
    <w:rsid w:val="00D601BD"/>
    <w:rsid w:val="00D6041A"/>
    <w:rsid w:val="00D6044A"/>
    <w:rsid w:val="00D613F0"/>
    <w:rsid w:val="00D614A3"/>
    <w:rsid w:val="00D62B74"/>
    <w:rsid w:val="00D62E4E"/>
    <w:rsid w:val="00D633EB"/>
    <w:rsid w:val="00D639C8"/>
    <w:rsid w:val="00D646F8"/>
    <w:rsid w:val="00D657BA"/>
    <w:rsid w:val="00D65914"/>
    <w:rsid w:val="00D66C16"/>
    <w:rsid w:val="00D66D5F"/>
    <w:rsid w:val="00D6749A"/>
    <w:rsid w:val="00D67927"/>
    <w:rsid w:val="00D7062C"/>
    <w:rsid w:val="00D70BB7"/>
    <w:rsid w:val="00D70EB5"/>
    <w:rsid w:val="00D712C2"/>
    <w:rsid w:val="00D7232D"/>
    <w:rsid w:val="00D73713"/>
    <w:rsid w:val="00D742CC"/>
    <w:rsid w:val="00D749B6"/>
    <w:rsid w:val="00D75022"/>
    <w:rsid w:val="00D752CC"/>
    <w:rsid w:val="00D76ACF"/>
    <w:rsid w:val="00D776A2"/>
    <w:rsid w:val="00D77926"/>
    <w:rsid w:val="00D80837"/>
    <w:rsid w:val="00D81269"/>
    <w:rsid w:val="00D814C5"/>
    <w:rsid w:val="00D815B9"/>
    <w:rsid w:val="00D82138"/>
    <w:rsid w:val="00D82FF7"/>
    <w:rsid w:val="00D84144"/>
    <w:rsid w:val="00D84166"/>
    <w:rsid w:val="00D847FE"/>
    <w:rsid w:val="00D84EEB"/>
    <w:rsid w:val="00D84FC4"/>
    <w:rsid w:val="00D863FD"/>
    <w:rsid w:val="00D87148"/>
    <w:rsid w:val="00D87768"/>
    <w:rsid w:val="00D9064F"/>
    <w:rsid w:val="00D92A4C"/>
    <w:rsid w:val="00D93254"/>
    <w:rsid w:val="00D93306"/>
    <w:rsid w:val="00D9385F"/>
    <w:rsid w:val="00D93E09"/>
    <w:rsid w:val="00D94D9D"/>
    <w:rsid w:val="00D94EC1"/>
    <w:rsid w:val="00D95369"/>
    <w:rsid w:val="00D954C3"/>
    <w:rsid w:val="00D95A35"/>
    <w:rsid w:val="00D95C04"/>
    <w:rsid w:val="00D964EA"/>
    <w:rsid w:val="00D966D0"/>
    <w:rsid w:val="00D96CD5"/>
    <w:rsid w:val="00D970FD"/>
    <w:rsid w:val="00D972D7"/>
    <w:rsid w:val="00D97AF1"/>
    <w:rsid w:val="00DA0AED"/>
    <w:rsid w:val="00DA0C59"/>
    <w:rsid w:val="00DA1FF8"/>
    <w:rsid w:val="00DA293E"/>
    <w:rsid w:val="00DA3916"/>
    <w:rsid w:val="00DA3991"/>
    <w:rsid w:val="00DA3BB0"/>
    <w:rsid w:val="00DA3D38"/>
    <w:rsid w:val="00DA4BB9"/>
    <w:rsid w:val="00DA52AF"/>
    <w:rsid w:val="00DA5304"/>
    <w:rsid w:val="00DA5914"/>
    <w:rsid w:val="00DA600D"/>
    <w:rsid w:val="00DA63E0"/>
    <w:rsid w:val="00DA644C"/>
    <w:rsid w:val="00DA6A1E"/>
    <w:rsid w:val="00DA720C"/>
    <w:rsid w:val="00DB019D"/>
    <w:rsid w:val="00DB0459"/>
    <w:rsid w:val="00DB0990"/>
    <w:rsid w:val="00DB1576"/>
    <w:rsid w:val="00DB2103"/>
    <w:rsid w:val="00DB2ACC"/>
    <w:rsid w:val="00DB41A9"/>
    <w:rsid w:val="00DB4849"/>
    <w:rsid w:val="00DB4BC1"/>
    <w:rsid w:val="00DB4D9C"/>
    <w:rsid w:val="00DB4E8D"/>
    <w:rsid w:val="00DB56BF"/>
    <w:rsid w:val="00DB7E19"/>
    <w:rsid w:val="00DB7E6C"/>
    <w:rsid w:val="00DB7F3A"/>
    <w:rsid w:val="00DC0E2E"/>
    <w:rsid w:val="00DC1617"/>
    <w:rsid w:val="00DC1C10"/>
    <w:rsid w:val="00DC288A"/>
    <w:rsid w:val="00DC3B9A"/>
    <w:rsid w:val="00DC3CEB"/>
    <w:rsid w:val="00DC3DA7"/>
    <w:rsid w:val="00DC40FB"/>
    <w:rsid w:val="00DC58C4"/>
    <w:rsid w:val="00DC5991"/>
    <w:rsid w:val="00DC73EF"/>
    <w:rsid w:val="00DD0AE7"/>
    <w:rsid w:val="00DD11A6"/>
    <w:rsid w:val="00DD1A57"/>
    <w:rsid w:val="00DD1D0D"/>
    <w:rsid w:val="00DD1FEC"/>
    <w:rsid w:val="00DD2107"/>
    <w:rsid w:val="00DD261B"/>
    <w:rsid w:val="00DD2F65"/>
    <w:rsid w:val="00DD326B"/>
    <w:rsid w:val="00DD3F15"/>
    <w:rsid w:val="00DD425E"/>
    <w:rsid w:val="00DD5208"/>
    <w:rsid w:val="00DD5A29"/>
    <w:rsid w:val="00DD5D9D"/>
    <w:rsid w:val="00DD6787"/>
    <w:rsid w:val="00DD6DC8"/>
    <w:rsid w:val="00DD72D9"/>
    <w:rsid w:val="00DE038B"/>
    <w:rsid w:val="00DE0B5E"/>
    <w:rsid w:val="00DE16E2"/>
    <w:rsid w:val="00DE16F9"/>
    <w:rsid w:val="00DE2258"/>
    <w:rsid w:val="00DE2864"/>
    <w:rsid w:val="00DE2C9A"/>
    <w:rsid w:val="00DE2F0C"/>
    <w:rsid w:val="00DE35CB"/>
    <w:rsid w:val="00DE3671"/>
    <w:rsid w:val="00DE36F6"/>
    <w:rsid w:val="00DE3A2F"/>
    <w:rsid w:val="00DE5B2B"/>
    <w:rsid w:val="00DE601D"/>
    <w:rsid w:val="00DE622C"/>
    <w:rsid w:val="00DE69C9"/>
    <w:rsid w:val="00DF0FE2"/>
    <w:rsid w:val="00DF162C"/>
    <w:rsid w:val="00DF164F"/>
    <w:rsid w:val="00DF1C19"/>
    <w:rsid w:val="00DF21E9"/>
    <w:rsid w:val="00DF25BC"/>
    <w:rsid w:val="00DF2853"/>
    <w:rsid w:val="00DF2ACF"/>
    <w:rsid w:val="00DF30E0"/>
    <w:rsid w:val="00DF34D4"/>
    <w:rsid w:val="00DF4267"/>
    <w:rsid w:val="00DF4661"/>
    <w:rsid w:val="00DF4787"/>
    <w:rsid w:val="00DF5069"/>
    <w:rsid w:val="00DF604C"/>
    <w:rsid w:val="00E00EDB"/>
    <w:rsid w:val="00E00F14"/>
    <w:rsid w:val="00E00F8C"/>
    <w:rsid w:val="00E02316"/>
    <w:rsid w:val="00E02CC8"/>
    <w:rsid w:val="00E02F5C"/>
    <w:rsid w:val="00E03AC2"/>
    <w:rsid w:val="00E048EA"/>
    <w:rsid w:val="00E058DE"/>
    <w:rsid w:val="00E05D14"/>
    <w:rsid w:val="00E06386"/>
    <w:rsid w:val="00E07629"/>
    <w:rsid w:val="00E07919"/>
    <w:rsid w:val="00E10B45"/>
    <w:rsid w:val="00E1137E"/>
    <w:rsid w:val="00E12714"/>
    <w:rsid w:val="00E13D44"/>
    <w:rsid w:val="00E13EC9"/>
    <w:rsid w:val="00E14C2D"/>
    <w:rsid w:val="00E152BD"/>
    <w:rsid w:val="00E17A0B"/>
    <w:rsid w:val="00E17EDE"/>
    <w:rsid w:val="00E210FF"/>
    <w:rsid w:val="00E21A05"/>
    <w:rsid w:val="00E21A95"/>
    <w:rsid w:val="00E21FDB"/>
    <w:rsid w:val="00E226D0"/>
    <w:rsid w:val="00E23003"/>
    <w:rsid w:val="00E23318"/>
    <w:rsid w:val="00E24EB4"/>
    <w:rsid w:val="00E26014"/>
    <w:rsid w:val="00E26924"/>
    <w:rsid w:val="00E269CC"/>
    <w:rsid w:val="00E26ED6"/>
    <w:rsid w:val="00E27475"/>
    <w:rsid w:val="00E278E8"/>
    <w:rsid w:val="00E27E7B"/>
    <w:rsid w:val="00E31005"/>
    <w:rsid w:val="00E320ED"/>
    <w:rsid w:val="00E321EC"/>
    <w:rsid w:val="00E32475"/>
    <w:rsid w:val="00E32480"/>
    <w:rsid w:val="00E328BD"/>
    <w:rsid w:val="00E32984"/>
    <w:rsid w:val="00E32A6C"/>
    <w:rsid w:val="00E33AFB"/>
    <w:rsid w:val="00E33EF8"/>
    <w:rsid w:val="00E34218"/>
    <w:rsid w:val="00E3498A"/>
    <w:rsid w:val="00E34D85"/>
    <w:rsid w:val="00E355C5"/>
    <w:rsid w:val="00E364C5"/>
    <w:rsid w:val="00E36F46"/>
    <w:rsid w:val="00E36F4F"/>
    <w:rsid w:val="00E36FF7"/>
    <w:rsid w:val="00E37451"/>
    <w:rsid w:val="00E403F6"/>
    <w:rsid w:val="00E41308"/>
    <w:rsid w:val="00E419EC"/>
    <w:rsid w:val="00E421F5"/>
    <w:rsid w:val="00E42B80"/>
    <w:rsid w:val="00E42E37"/>
    <w:rsid w:val="00E4300C"/>
    <w:rsid w:val="00E4397B"/>
    <w:rsid w:val="00E4432C"/>
    <w:rsid w:val="00E44B2B"/>
    <w:rsid w:val="00E452AA"/>
    <w:rsid w:val="00E4548D"/>
    <w:rsid w:val="00E456DC"/>
    <w:rsid w:val="00E46282"/>
    <w:rsid w:val="00E46293"/>
    <w:rsid w:val="00E46BC0"/>
    <w:rsid w:val="00E47786"/>
    <w:rsid w:val="00E50AA1"/>
    <w:rsid w:val="00E50F78"/>
    <w:rsid w:val="00E51AC1"/>
    <w:rsid w:val="00E5216E"/>
    <w:rsid w:val="00E52196"/>
    <w:rsid w:val="00E53B2C"/>
    <w:rsid w:val="00E53DA9"/>
    <w:rsid w:val="00E5406B"/>
    <w:rsid w:val="00E541AF"/>
    <w:rsid w:val="00E542CB"/>
    <w:rsid w:val="00E54F99"/>
    <w:rsid w:val="00E56DF0"/>
    <w:rsid w:val="00E5767E"/>
    <w:rsid w:val="00E57E79"/>
    <w:rsid w:val="00E608F6"/>
    <w:rsid w:val="00E60E3A"/>
    <w:rsid w:val="00E61BC1"/>
    <w:rsid w:val="00E63061"/>
    <w:rsid w:val="00E6339B"/>
    <w:rsid w:val="00E63C7C"/>
    <w:rsid w:val="00E65581"/>
    <w:rsid w:val="00E66945"/>
    <w:rsid w:val="00E6722D"/>
    <w:rsid w:val="00E672CE"/>
    <w:rsid w:val="00E67422"/>
    <w:rsid w:val="00E67ABF"/>
    <w:rsid w:val="00E71099"/>
    <w:rsid w:val="00E72587"/>
    <w:rsid w:val="00E7293B"/>
    <w:rsid w:val="00E72C02"/>
    <w:rsid w:val="00E739AC"/>
    <w:rsid w:val="00E74461"/>
    <w:rsid w:val="00E749D1"/>
    <w:rsid w:val="00E750E3"/>
    <w:rsid w:val="00E755E3"/>
    <w:rsid w:val="00E7588F"/>
    <w:rsid w:val="00E75C03"/>
    <w:rsid w:val="00E76B93"/>
    <w:rsid w:val="00E773FC"/>
    <w:rsid w:val="00E77C64"/>
    <w:rsid w:val="00E80249"/>
    <w:rsid w:val="00E82344"/>
    <w:rsid w:val="00E8262A"/>
    <w:rsid w:val="00E8306D"/>
    <w:rsid w:val="00E832B2"/>
    <w:rsid w:val="00E8348F"/>
    <w:rsid w:val="00E8490B"/>
    <w:rsid w:val="00E84B83"/>
    <w:rsid w:val="00E84C82"/>
    <w:rsid w:val="00E84D64"/>
    <w:rsid w:val="00E851C3"/>
    <w:rsid w:val="00E85AF2"/>
    <w:rsid w:val="00E86527"/>
    <w:rsid w:val="00E8694B"/>
    <w:rsid w:val="00E870AD"/>
    <w:rsid w:val="00E87408"/>
    <w:rsid w:val="00E8757E"/>
    <w:rsid w:val="00E87722"/>
    <w:rsid w:val="00E87EAD"/>
    <w:rsid w:val="00E87EB0"/>
    <w:rsid w:val="00E911CE"/>
    <w:rsid w:val="00E914C4"/>
    <w:rsid w:val="00E91FFC"/>
    <w:rsid w:val="00E92FCB"/>
    <w:rsid w:val="00E934F5"/>
    <w:rsid w:val="00E9554E"/>
    <w:rsid w:val="00E9574C"/>
    <w:rsid w:val="00E95813"/>
    <w:rsid w:val="00E95B21"/>
    <w:rsid w:val="00E960BB"/>
    <w:rsid w:val="00E963FE"/>
    <w:rsid w:val="00E96961"/>
    <w:rsid w:val="00E97ACD"/>
    <w:rsid w:val="00E97B35"/>
    <w:rsid w:val="00EA023B"/>
    <w:rsid w:val="00EA0C13"/>
    <w:rsid w:val="00EA18AC"/>
    <w:rsid w:val="00EA283A"/>
    <w:rsid w:val="00EA2BEB"/>
    <w:rsid w:val="00EA3377"/>
    <w:rsid w:val="00EA365E"/>
    <w:rsid w:val="00EA3B1C"/>
    <w:rsid w:val="00EA5599"/>
    <w:rsid w:val="00EA591B"/>
    <w:rsid w:val="00EA5A15"/>
    <w:rsid w:val="00EA5E85"/>
    <w:rsid w:val="00EA64CC"/>
    <w:rsid w:val="00EA708B"/>
    <w:rsid w:val="00EA709B"/>
    <w:rsid w:val="00EA72EC"/>
    <w:rsid w:val="00EA79DE"/>
    <w:rsid w:val="00EA7BF0"/>
    <w:rsid w:val="00EB0C15"/>
    <w:rsid w:val="00EB0EEA"/>
    <w:rsid w:val="00EB0F46"/>
    <w:rsid w:val="00EB11CB"/>
    <w:rsid w:val="00EB18A8"/>
    <w:rsid w:val="00EB1FEA"/>
    <w:rsid w:val="00EB2247"/>
    <w:rsid w:val="00EB2366"/>
    <w:rsid w:val="00EB275A"/>
    <w:rsid w:val="00EB3CD0"/>
    <w:rsid w:val="00EB4067"/>
    <w:rsid w:val="00EB52AE"/>
    <w:rsid w:val="00EB559E"/>
    <w:rsid w:val="00EB5856"/>
    <w:rsid w:val="00EB599C"/>
    <w:rsid w:val="00EB5ED7"/>
    <w:rsid w:val="00EB6CD3"/>
    <w:rsid w:val="00EB70BD"/>
    <w:rsid w:val="00EB786A"/>
    <w:rsid w:val="00EB7E6A"/>
    <w:rsid w:val="00EC0F3A"/>
    <w:rsid w:val="00EC141A"/>
    <w:rsid w:val="00EC1578"/>
    <w:rsid w:val="00EC1C72"/>
    <w:rsid w:val="00EC2AB4"/>
    <w:rsid w:val="00EC3920"/>
    <w:rsid w:val="00EC3CC9"/>
    <w:rsid w:val="00EC3E63"/>
    <w:rsid w:val="00EC44C9"/>
    <w:rsid w:val="00EC4736"/>
    <w:rsid w:val="00EC4D86"/>
    <w:rsid w:val="00EC53D9"/>
    <w:rsid w:val="00EC6449"/>
    <w:rsid w:val="00EC680A"/>
    <w:rsid w:val="00ED0EE8"/>
    <w:rsid w:val="00ED1107"/>
    <w:rsid w:val="00ED13BF"/>
    <w:rsid w:val="00ED1670"/>
    <w:rsid w:val="00ED1863"/>
    <w:rsid w:val="00ED2993"/>
    <w:rsid w:val="00ED3153"/>
    <w:rsid w:val="00ED4744"/>
    <w:rsid w:val="00ED4A04"/>
    <w:rsid w:val="00ED5A0B"/>
    <w:rsid w:val="00ED5ACF"/>
    <w:rsid w:val="00ED621A"/>
    <w:rsid w:val="00ED6C54"/>
    <w:rsid w:val="00ED6FD3"/>
    <w:rsid w:val="00ED7B0F"/>
    <w:rsid w:val="00EE048A"/>
    <w:rsid w:val="00EE1A20"/>
    <w:rsid w:val="00EE1D25"/>
    <w:rsid w:val="00EE2353"/>
    <w:rsid w:val="00EE2BED"/>
    <w:rsid w:val="00EE324F"/>
    <w:rsid w:val="00EE329E"/>
    <w:rsid w:val="00EE3305"/>
    <w:rsid w:val="00EE374B"/>
    <w:rsid w:val="00EE3CDE"/>
    <w:rsid w:val="00EE4B35"/>
    <w:rsid w:val="00EE4B55"/>
    <w:rsid w:val="00EE58B0"/>
    <w:rsid w:val="00EE707B"/>
    <w:rsid w:val="00EE70DC"/>
    <w:rsid w:val="00EE7EE4"/>
    <w:rsid w:val="00EF0030"/>
    <w:rsid w:val="00EF0412"/>
    <w:rsid w:val="00EF04B0"/>
    <w:rsid w:val="00EF084F"/>
    <w:rsid w:val="00EF0920"/>
    <w:rsid w:val="00EF15BB"/>
    <w:rsid w:val="00EF1828"/>
    <w:rsid w:val="00EF1E3A"/>
    <w:rsid w:val="00EF2661"/>
    <w:rsid w:val="00EF28AE"/>
    <w:rsid w:val="00EF2E00"/>
    <w:rsid w:val="00EF345C"/>
    <w:rsid w:val="00EF3E9E"/>
    <w:rsid w:val="00EF4AF7"/>
    <w:rsid w:val="00EF4BA1"/>
    <w:rsid w:val="00EF5D67"/>
    <w:rsid w:val="00EF60D4"/>
    <w:rsid w:val="00EF6195"/>
    <w:rsid w:val="00EF61B3"/>
    <w:rsid w:val="00F0047D"/>
    <w:rsid w:val="00F00817"/>
    <w:rsid w:val="00F0090D"/>
    <w:rsid w:val="00F0130F"/>
    <w:rsid w:val="00F01934"/>
    <w:rsid w:val="00F019E4"/>
    <w:rsid w:val="00F01EE6"/>
    <w:rsid w:val="00F0224D"/>
    <w:rsid w:val="00F0364E"/>
    <w:rsid w:val="00F03CBF"/>
    <w:rsid w:val="00F03E80"/>
    <w:rsid w:val="00F03F92"/>
    <w:rsid w:val="00F05455"/>
    <w:rsid w:val="00F05941"/>
    <w:rsid w:val="00F05A90"/>
    <w:rsid w:val="00F05E3F"/>
    <w:rsid w:val="00F076A3"/>
    <w:rsid w:val="00F07C20"/>
    <w:rsid w:val="00F1102A"/>
    <w:rsid w:val="00F118D0"/>
    <w:rsid w:val="00F11BB5"/>
    <w:rsid w:val="00F11CEB"/>
    <w:rsid w:val="00F12FA7"/>
    <w:rsid w:val="00F13A58"/>
    <w:rsid w:val="00F1417B"/>
    <w:rsid w:val="00F1466D"/>
    <w:rsid w:val="00F14EB0"/>
    <w:rsid w:val="00F15A8C"/>
    <w:rsid w:val="00F15FE4"/>
    <w:rsid w:val="00F1623E"/>
    <w:rsid w:val="00F16684"/>
    <w:rsid w:val="00F1723E"/>
    <w:rsid w:val="00F2085E"/>
    <w:rsid w:val="00F213EE"/>
    <w:rsid w:val="00F221F9"/>
    <w:rsid w:val="00F23747"/>
    <w:rsid w:val="00F24614"/>
    <w:rsid w:val="00F2556F"/>
    <w:rsid w:val="00F258E1"/>
    <w:rsid w:val="00F263A1"/>
    <w:rsid w:val="00F267BF"/>
    <w:rsid w:val="00F26D30"/>
    <w:rsid w:val="00F279CD"/>
    <w:rsid w:val="00F3185F"/>
    <w:rsid w:val="00F31B4A"/>
    <w:rsid w:val="00F324C4"/>
    <w:rsid w:val="00F3253C"/>
    <w:rsid w:val="00F328F6"/>
    <w:rsid w:val="00F333B7"/>
    <w:rsid w:val="00F33F58"/>
    <w:rsid w:val="00F34B99"/>
    <w:rsid w:val="00F35196"/>
    <w:rsid w:val="00F35299"/>
    <w:rsid w:val="00F35393"/>
    <w:rsid w:val="00F356F4"/>
    <w:rsid w:val="00F35715"/>
    <w:rsid w:val="00F3607D"/>
    <w:rsid w:val="00F369DA"/>
    <w:rsid w:val="00F36E84"/>
    <w:rsid w:val="00F373AF"/>
    <w:rsid w:val="00F37C67"/>
    <w:rsid w:val="00F40F45"/>
    <w:rsid w:val="00F41E44"/>
    <w:rsid w:val="00F42776"/>
    <w:rsid w:val="00F42E08"/>
    <w:rsid w:val="00F44488"/>
    <w:rsid w:val="00F44A88"/>
    <w:rsid w:val="00F459ED"/>
    <w:rsid w:val="00F46A24"/>
    <w:rsid w:val="00F46A6F"/>
    <w:rsid w:val="00F47EAA"/>
    <w:rsid w:val="00F5009F"/>
    <w:rsid w:val="00F50229"/>
    <w:rsid w:val="00F505EC"/>
    <w:rsid w:val="00F50E74"/>
    <w:rsid w:val="00F52922"/>
    <w:rsid w:val="00F52DAB"/>
    <w:rsid w:val="00F5335D"/>
    <w:rsid w:val="00F543F0"/>
    <w:rsid w:val="00F5487E"/>
    <w:rsid w:val="00F55579"/>
    <w:rsid w:val="00F55B34"/>
    <w:rsid w:val="00F5609E"/>
    <w:rsid w:val="00F5634A"/>
    <w:rsid w:val="00F565A5"/>
    <w:rsid w:val="00F6028B"/>
    <w:rsid w:val="00F60624"/>
    <w:rsid w:val="00F6062A"/>
    <w:rsid w:val="00F60B59"/>
    <w:rsid w:val="00F61157"/>
    <w:rsid w:val="00F61CF2"/>
    <w:rsid w:val="00F628B9"/>
    <w:rsid w:val="00F62C29"/>
    <w:rsid w:val="00F645BA"/>
    <w:rsid w:val="00F66240"/>
    <w:rsid w:val="00F664C4"/>
    <w:rsid w:val="00F665F5"/>
    <w:rsid w:val="00F66C72"/>
    <w:rsid w:val="00F677D3"/>
    <w:rsid w:val="00F70D14"/>
    <w:rsid w:val="00F71B30"/>
    <w:rsid w:val="00F71CC2"/>
    <w:rsid w:val="00F74138"/>
    <w:rsid w:val="00F7661B"/>
    <w:rsid w:val="00F76925"/>
    <w:rsid w:val="00F76B23"/>
    <w:rsid w:val="00F76C71"/>
    <w:rsid w:val="00F76E63"/>
    <w:rsid w:val="00F80F47"/>
    <w:rsid w:val="00F8188D"/>
    <w:rsid w:val="00F818E1"/>
    <w:rsid w:val="00F81D29"/>
    <w:rsid w:val="00F826AA"/>
    <w:rsid w:val="00F828F7"/>
    <w:rsid w:val="00F82AA6"/>
    <w:rsid w:val="00F82EBE"/>
    <w:rsid w:val="00F830C2"/>
    <w:rsid w:val="00F8326D"/>
    <w:rsid w:val="00F8357C"/>
    <w:rsid w:val="00F83D38"/>
    <w:rsid w:val="00F84AA2"/>
    <w:rsid w:val="00F84CC9"/>
    <w:rsid w:val="00F864BD"/>
    <w:rsid w:val="00F86781"/>
    <w:rsid w:val="00F87CF4"/>
    <w:rsid w:val="00F87F6C"/>
    <w:rsid w:val="00F87FD4"/>
    <w:rsid w:val="00F91504"/>
    <w:rsid w:val="00F91C4D"/>
    <w:rsid w:val="00F91D50"/>
    <w:rsid w:val="00F92316"/>
    <w:rsid w:val="00F9287F"/>
    <w:rsid w:val="00F92FD9"/>
    <w:rsid w:val="00F96CFF"/>
    <w:rsid w:val="00F96E73"/>
    <w:rsid w:val="00F97A71"/>
    <w:rsid w:val="00FA04B8"/>
    <w:rsid w:val="00FA153B"/>
    <w:rsid w:val="00FA380E"/>
    <w:rsid w:val="00FA47DD"/>
    <w:rsid w:val="00FA59A9"/>
    <w:rsid w:val="00FA6684"/>
    <w:rsid w:val="00FA7263"/>
    <w:rsid w:val="00FA731E"/>
    <w:rsid w:val="00FA764A"/>
    <w:rsid w:val="00FA79D8"/>
    <w:rsid w:val="00FA7CB7"/>
    <w:rsid w:val="00FB0281"/>
    <w:rsid w:val="00FB05FD"/>
    <w:rsid w:val="00FB09CA"/>
    <w:rsid w:val="00FB0CB6"/>
    <w:rsid w:val="00FB22BF"/>
    <w:rsid w:val="00FB2632"/>
    <w:rsid w:val="00FB2B38"/>
    <w:rsid w:val="00FB2D02"/>
    <w:rsid w:val="00FB3065"/>
    <w:rsid w:val="00FB5A4B"/>
    <w:rsid w:val="00FB5E93"/>
    <w:rsid w:val="00FB6529"/>
    <w:rsid w:val="00FB6BC4"/>
    <w:rsid w:val="00FC028A"/>
    <w:rsid w:val="00FC05AC"/>
    <w:rsid w:val="00FC11B4"/>
    <w:rsid w:val="00FC1267"/>
    <w:rsid w:val="00FC16A5"/>
    <w:rsid w:val="00FC17A3"/>
    <w:rsid w:val="00FC1C65"/>
    <w:rsid w:val="00FC21E9"/>
    <w:rsid w:val="00FC25A5"/>
    <w:rsid w:val="00FC28A7"/>
    <w:rsid w:val="00FC3C3B"/>
    <w:rsid w:val="00FC3FE6"/>
    <w:rsid w:val="00FC40E3"/>
    <w:rsid w:val="00FC4570"/>
    <w:rsid w:val="00FC50BF"/>
    <w:rsid w:val="00FC58B3"/>
    <w:rsid w:val="00FC6358"/>
    <w:rsid w:val="00FC651E"/>
    <w:rsid w:val="00FC6619"/>
    <w:rsid w:val="00FC668D"/>
    <w:rsid w:val="00FC6A78"/>
    <w:rsid w:val="00FC7129"/>
    <w:rsid w:val="00FC7B22"/>
    <w:rsid w:val="00FD01CF"/>
    <w:rsid w:val="00FD06F9"/>
    <w:rsid w:val="00FD14E2"/>
    <w:rsid w:val="00FD29A4"/>
    <w:rsid w:val="00FD29A6"/>
    <w:rsid w:val="00FD320D"/>
    <w:rsid w:val="00FD4BE1"/>
    <w:rsid w:val="00FD4D47"/>
    <w:rsid w:val="00FD62EA"/>
    <w:rsid w:val="00FD6C91"/>
    <w:rsid w:val="00FD6CA8"/>
    <w:rsid w:val="00FD6EB1"/>
    <w:rsid w:val="00FD711D"/>
    <w:rsid w:val="00FE0320"/>
    <w:rsid w:val="00FE06DA"/>
    <w:rsid w:val="00FE23DE"/>
    <w:rsid w:val="00FE26C9"/>
    <w:rsid w:val="00FE2B01"/>
    <w:rsid w:val="00FE447D"/>
    <w:rsid w:val="00FE5324"/>
    <w:rsid w:val="00FE665E"/>
    <w:rsid w:val="00FE6EC1"/>
    <w:rsid w:val="00FE71E0"/>
    <w:rsid w:val="00FE7516"/>
    <w:rsid w:val="00FE7870"/>
    <w:rsid w:val="00FF0B4D"/>
    <w:rsid w:val="00FF0E56"/>
    <w:rsid w:val="00FF190C"/>
    <w:rsid w:val="00FF1F2A"/>
    <w:rsid w:val="00FF36D8"/>
    <w:rsid w:val="00FF36F3"/>
    <w:rsid w:val="00FF4293"/>
    <w:rsid w:val="00FF4357"/>
    <w:rsid w:val="00FF441B"/>
    <w:rsid w:val="00FF450D"/>
    <w:rsid w:val="00FF4D3C"/>
    <w:rsid w:val="00FF758A"/>
    <w:rsid w:val="00FF7A95"/>
    <w:rsid w:val="00FF7C22"/>
    <w:rsid w:val="00FF7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D1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annotation text" w:qFormat="1"/>
    <w:lsdException w:name="header" w:uiPriority="99" w:qFormat="1"/>
    <w:lsdException w:name="footer" w:uiPriority="99" w:qFormat="1"/>
    <w:lsdException w:name="caption" w:qFormat="1"/>
    <w:lsdException w:name="List Bullet" w:semiHidden="0" w:unhideWhenUsed="0"/>
    <w:lsdException w:name="List 3" w:semiHidden="0" w:unhideWhenUsed="0"/>
    <w:lsdException w:name="List 4" w:semiHidden="0" w:unhideWhenUsed="0"/>
    <w:lsdException w:name="Title" w:semiHidden="0" w:uiPriority="10" w:unhideWhenUsed="0" w:qFormat="1"/>
    <w:lsdException w:name="Body Tex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qFormat="1"/>
    <w:lsdException w:name="Strong" w:semiHidden="0" w:unhideWhenUsed="0" w:qFormat="1"/>
    <w:lsdException w:name="Emphasis" w:semiHidden="0" w:unhideWhenUsed="0" w:qFormat="1"/>
    <w:lsdException w:name="Document Map"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7">
    <w:name w:val="Normal"/>
    <w:qFormat/>
    <w:rsid w:val="00035925"/>
    <w:rPr>
      <w:kern w:val="2"/>
      <w:sz w:val="21"/>
      <w:szCs w:val="24"/>
    </w:rPr>
  </w:style>
  <w:style w:type="paragraph" w:styleId="10">
    <w:name w:val="heading 1"/>
    <w:aliases w:val="heading 1,HeadA,h1,1st level"/>
    <w:basedOn w:val="af7"/>
    <w:next w:val="af7"/>
    <w:link w:val="1Char"/>
    <w:uiPriority w:val="9"/>
    <w:qFormat/>
    <w:rsid w:val="00D52BA7"/>
    <w:pPr>
      <w:keepNext/>
      <w:keepLines/>
      <w:spacing w:before="340" w:after="330" w:line="578" w:lineRule="auto"/>
      <w:outlineLvl w:val="0"/>
    </w:pPr>
    <w:rPr>
      <w:b/>
      <w:bCs/>
      <w:kern w:val="44"/>
      <w:sz w:val="44"/>
      <w:szCs w:val="44"/>
    </w:rPr>
  </w:style>
  <w:style w:type="paragraph" w:styleId="2">
    <w:name w:val="heading 2"/>
    <w:basedOn w:val="af7"/>
    <w:next w:val="af7"/>
    <w:link w:val="2Char"/>
    <w:qFormat/>
    <w:rsid w:val="00497E2E"/>
    <w:pPr>
      <w:keepNext/>
      <w:keepLines/>
      <w:adjustRightInd w:val="0"/>
      <w:spacing w:beforeLines="50" w:afterLines="50" w:line="480" w:lineRule="auto"/>
      <w:jc w:val="right"/>
      <w:textAlignment w:val="baseline"/>
      <w:outlineLvl w:val="1"/>
    </w:pPr>
    <w:rPr>
      <w:rFonts w:ascii="Arial" w:eastAsia="黑体" w:hAnsi="Arial"/>
      <w:b/>
      <w:bCs/>
      <w:kern w:val="0"/>
      <w:sz w:val="44"/>
    </w:rPr>
  </w:style>
  <w:style w:type="paragraph" w:styleId="30">
    <w:name w:val="heading 3"/>
    <w:basedOn w:val="af7"/>
    <w:next w:val="af7"/>
    <w:link w:val="3Char"/>
    <w:qFormat/>
    <w:rsid w:val="00497E2E"/>
    <w:pPr>
      <w:keepNext/>
      <w:keepLines/>
      <w:adjustRightInd w:val="0"/>
      <w:spacing w:beforeLines="50" w:afterLines="50"/>
      <w:textAlignment w:val="baseline"/>
      <w:outlineLvl w:val="2"/>
    </w:pPr>
    <w:rPr>
      <w:rFonts w:eastAsia="黑体"/>
      <w:b/>
      <w:kern w:val="0"/>
      <w:sz w:val="36"/>
    </w:rPr>
  </w:style>
  <w:style w:type="paragraph" w:styleId="40">
    <w:name w:val="heading 4"/>
    <w:basedOn w:val="af7"/>
    <w:next w:val="af7"/>
    <w:link w:val="4Char"/>
    <w:qFormat/>
    <w:rsid w:val="00497E2E"/>
    <w:pPr>
      <w:keepNext/>
      <w:keepLines/>
      <w:adjustRightInd w:val="0"/>
      <w:spacing w:beforeLines="50" w:afterLines="50"/>
      <w:textAlignment w:val="baseline"/>
      <w:outlineLvl w:val="3"/>
    </w:pPr>
    <w:rPr>
      <w:rFonts w:ascii="Arial" w:eastAsia="黑体" w:hAnsi="Arial"/>
      <w:b/>
      <w:kern w:val="0"/>
      <w:sz w:val="32"/>
    </w:rPr>
  </w:style>
  <w:style w:type="paragraph" w:styleId="5">
    <w:name w:val="heading 5"/>
    <w:basedOn w:val="af7"/>
    <w:next w:val="af7"/>
    <w:link w:val="5Char"/>
    <w:qFormat/>
    <w:rsid w:val="00497E2E"/>
    <w:pPr>
      <w:keepNext/>
      <w:keepLines/>
      <w:adjustRightInd w:val="0"/>
      <w:spacing w:beforeLines="50" w:afterLines="50"/>
      <w:textAlignment w:val="baseline"/>
      <w:outlineLvl w:val="4"/>
    </w:pPr>
    <w:rPr>
      <w:kern w:val="0"/>
    </w:rPr>
  </w:style>
  <w:style w:type="paragraph" w:styleId="6">
    <w:name w:val="heading 6"/>
    <w:basedOn w:val="af7"/>
    <w:next w:val="af7"/>
    <w:link w:val="6Char"/>
    <w:qFormat/>
    <w:rsid w:val="00497E2E"/>
    <w:pPr>
      <w:keepNext/>
      <w:keepLines/>
      <w:adjustRightInd w:val="0"/>
      <w:spacing w:beforeLines="50" w:afterLines="50"/>
      <w:textAlignment w:val="baseline"/>
      <w:outlineLvl w:val="5"/>
    </w:pPr>
    <w:rPr>
      <w:rFonts w:ascii="Arial" w:hAnsi="Arial"/>
      <w:kern w:val="0"/>
    </w:rPr>
  </w:style>
  <w:style w:type="paragraph" w:styleId="7">
    <w:name w:val="heading 7"/>
    <w:basedOn w:val="af7"/>
    <w:next w:val="af7"/>
    <w:link w:val="7Char"/>
    <w:qFormat/>
    <w:rsid w:val="00497E2E"/>
    <w:pPr>
      <w:keepNext/>
      <w:keepLines/>
      <w:adjustRightInd w:val="0"/>
      <w:spacing w:beforeLines="50" w:afterLines="50" w:line="320" w:lineRule="auto"/>
      <w:ind w:left="1700" w:hanging="425"/>
      <w:textAlignment w:val="baseline"/>
      <w:outlineLvl w:val="6"/>
    </w:pPr>
    <w:rPr>
      <w:b/>
      <w:bCs/>
      <w:kern w:val="0"/>
    </w:rPr>
  </w:style>
  <w:style w:type="paragraph" w:styleId="8">
    <w:name w:val="heading 8"/>
    <w:basedOn w:val="af7"/>
    <w:next w:val="af7"/>
    <w:link w:val="8Char"/>
    <w:qFormat/>
    <w:rsid w:val="00497E2E"/>
    <w:pPr>
      <w:keepNext/>
      <w:keepLines/>
      <w:adjustRightInd w:val="0"/>
      <w:spacing w:beforeLines="50" w:afterLines="50" w:line="320" w:lineRule="auto"/>
      <w:ind w:left="2125" w:hanging="425"/>
      <w:textAlignment w:val="baseline"/>
      <w:outlineLvl w:val="7"/>
    </w:pPr>
    <w:rPr>
      <w:rFonts w:ascii="Arial" w:eastAsia="黑体" w:hAnsi="Arial"/>
      <w:kern w:val="0"/>
    </w:rPr>
  </w:style>
  <w:style w:type="paragraph" w:styleId="9">
    <w:name w:val="heading 9"/>
    <w:basedOn w:val="af7"/>
    <w:next w:val="af7"/>
    <w:link w:val="9Char"/>
    <w:qFormat/>
    <w:rsid w:val="00497E2E"/>
    <w:pPr>
      <w:keepNext/>
      <w:keepLines/>
      <w:adjustRightInd w:val="0"/>
      <w:spacing w:beforeLines="50" w:afterLines="50" w:line="320" w:lineRule="auto"/>
      <w:ind w:left="2550" w:hanging="425"/>
      <w:textAlignment w:val="baseline"/>
      <w:outlineLvl w:val="8"/>
    </w:pPr>
    <w:rPr>
      <w:rFonts w:ascii="Arial" w:eastAsia="黑体" w:hAnsi="Arial"/>
      <w:kern w:val="0"/>
      <w:szCs w:val="21"/>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Char">
    <w:name w:val="标题 1 Char"/>
    <w:aliases w:val="heading 1 Char,HeadA Char,h1 Char,1st level Char"/>
    <w:link w:val="10"/>
    <w:uiPriority w:val="9"/>
    <w:qFormat/>
    <w:rsid w:val="00D52BA7"/>
    <w:rPr>
      <w:b/>
      <w:bCs/>
      <w:kern w:val="44"/>
      <w:sz w:val="44"/>
      <w:szCs w:val="44"/>
    </w:rPr>
  </w:style>
  <w:style w:type="character" w:customStyle="1" w:styleId="2Char">
    <w:name w:val="标题 2 Char"/>
    <w:link w:val="2"/>
    <w:rsid w:val="00497E2E"/>
    <w:rPr>
      <w:rFonts w:ascii="Arial" w:eastAsia="黑体" w:hAnsi="Arial"/>
      <w:b/>
      <w:bCs/>
      <w:sz w:val="44"/>
      <w:szCs w:val="24"/>
    </w:rPr>
  </w:style>
  <w:style w:type="character" w:customStyle="1" w:styleId="3Char">
    <w:name w:val="标题 3 Char"/>
    <w:link w:val="30"/>
    <w:rsid w:val="00497E2E"/>
    <w:rPr>
      <w:rFonts w:eastAsia="黑体"/>
      <w:b/>
      <w:sz w:val="36"/>
      <w:szCs w:val="24"/>
    </w:rPr>
  </w:style>
  <w:style w:type="character" w:customStyle="1" w:styleId="4Char">
    <w:name w:val="标题 4 Char"/>
    <w:link w:val="40"/>
    <w:rsid w:val="00497E2E"/>
    <w:rPr>
      <w:rFonts w:ascii="Arial" w:eastAsia="黑体" w:hAnsi="Arial"/>
      <w:b/>
      <w:sz w:val="32"/>
      <w:szCs w:val="24"/>
    </w:rPr>
  </w:style>
  <w:style w:type="character" w:customStyle="1" w:styleId="5Char">
    <w:name w:val="标题 5 Char"/>
    <w:link w:val="5"/>
    <w:rsid w:val="00497E2E"/>
    <w:rPr>
      <w:sz w:val="21"/>
      <w:szCs w:val="24"/>
    </w:rPr>
  </w:style>
  <w:style w:type="character" w:customStyle="1" w:styleId="6Char">
    <w:name w:val="标题 6 Char"/>
    <w:link w:val="6"/>
    <w:rsid w:val="00497E2E"/>
    <w:rPr>
      <w:rFonts w:ascii="Arial" w:hAnsi="Arial"/>
      <w:sz w:val="21"/>
      <w:szCs w:val="24"/>
    </w:rPr>
  </w:style>
  <w:style w:type="character" w:customStyle="1" w:styleId="7Char">
    <w:name w:val="标题 7 Char"/>
    <w:link w:val="7"/>
    <w:rsid w:val="00497E2E"/>
    <w:rPr>
      <w:b/>
      <w:bCs/>
      <w:sz w:val="21"/>
      <w:szCs w:val="24"/>
    </w:rPr>
  </w:style>
  <w:style w:type="character" w:customStyle="1" w:styleId="8Char">
    <w:name w:val="标题 8 Char"/>
    <w:link w:val="8"/>
    <w:rsid w:val="00497E2E"/>
    <w:rPr>
      <w:rFonts w:ascii="Arial" w:eastAsia="黑体" w:hAnsi="Arial"/>
      <w:sz w:val="21"/>
      <w:szCs w:val="24"/>
    </w:rPr>
  </w:style>
  <w:style w:type="character" w:customStyle="1" w:styleId="9Char">
    <w:name w:val="标题 9 Char"/>
    <w:link w:val="9"/>
    <w:rsid w:val="00497E2E"/>
    <w:rPr>
      <w:rFonts w:ascii="Arial" w:eastAsia="黑体" w:hAnsi="Arial"/>
      <w:sz w:val="21"/>
      <w:szCs w:val="21"/>
    </w:rPr>
  </w:style>
  <w:style w:type="paragraph" w:customStyle="1" w:styleId="afb">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b"/>
    <w:rsid w:val="00035925"/>
    <w:rPr>
      <w:rFonts w:ascii="宋体"/>
      <w:noProof/>
      <w:sz w:val="21"/>
      <w:lang w:val="en-US" w:eastAsia="zh-CN" w:bidi="ar-SA"/>
    </w:rPr>
  </w:style>
  <w:style w:type="paragraph" w:customStyle="1" w:styleId="a7">
    <w:name w:val="一级条标题"/>
    <w:next w:val="afb"/>
    <w:rsid w:val="001C149C"/>
    <w:pPr>
      <w:numPr>
        <w:ilvl w:val="1"/>
        <w:numId w:val="12"/>
      </w:numPr>
      <w:spacing w:beforeLines="50" w:afterLines="50"/>
      <w:ind w:left="0"/>
      <w:outlineLvl w:val="2"/>
    </w:pPr>
    <w:rPr>
      <w:rFonts w:ascii="黑体" w:eastAsia="黑体"/>
      <w:sz w:val="21"/>
      <w:szCs w:val="21"/>
    </w:rPr>
  </w:style>
  <w:style w:type="paragraph" w:customStyle="1" w:styleId="afc">
    <w:name w:val="标准书脚_奇数页"/>
    <w:rsid w:val="000A48B1"/>
    <w:pPr>
      <w:spacing w:before="120"/>
      <w:ind w:right="198"/>
      <w:jc w:val="right"/>
    </w:pPr>
    <w:rPr>
      <w:rFonts w:ascii="宋体"/>
      <w:sz w:val="18"/>
      <w:szCs w:val="18"/>
    </w:rPr>
  </w:style>
  <w:style w:type="paragraph" w:customStyle="1" w:styleId="afd">
    <w:name w:val="标准书眉_奇数页"/>
    <w:next w:val="af7"/>
    <w:qFormat/>
    <w:rsid w:val="0074741B"/>
    <w:pPr>
      <w:tabs>
        <w:tab w:val="center" w:pos="4154"/>
        <w:tab w:val="right" w:pos="8306"/>
      </w:tabs>
      <w:spacing w:after="220"/>
      <w:jc w:val="right"/>
    </w:pPr>
    <w:rPr>
      <w:rFonts w:ascii="黑体" w:eastAsia="黑体"/>
      <w:noProof/>
      <w:sz w:val="21"/>
      <w:szCs w:val="21"/>
    </w:rPr>
  </w:style>
  <w:style w:type="paragraph" w:customStyle="1" w:styleId="a6">
    <w:name w:val="章标题"/>
    <w:next w:val="afb"/>
    <w:rsid w:val="001C149C"/>
    <w:pPr>
      <w:numPr>
        <w:numId w:val="12"/>
      </w:numPr>
      <w:spacing w:beforeLines="100" w:afterLines="100"/>
      <w:jc w:val="both"/>
      <w:outlineLvl w:val="1"/>
    </w:pPr>
    <w:rPr>
      <w:rFonts w:ascii="黑体" w:eastAsia="黑体"/>
      <w:sz w:val="21"/>
    </w:rPr>
  </w:style>
  <w:style w:type="paragraph" w:customStyle="1" w:styleId="a8">
    <w:name w:val="二级条标题"/>
    <w:basedOn w:val="a7"/>
    <w:next w:val="afb"/>
    <w:rsid w:val="001C149C"/>
    <w:pPr>
      <w:numPr>
        <w:ilvl w:val="2"/>
      </w:numPr>
      <w:spacing w:before="50" w:after="50"/>
      <w:outlineLvl w:val="3"/>
    </w:pPr>
  </w:style>
  <w:style w:type="paragraph" w:customStyle="1" w:styleId="20">
    <w:name w:val="封面标准号2"/>
    <w:qFormat/>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b">
    <w:name w:val="列项——（一级）"/>
    <w:rsid w:val="00BE55CB"/>
    <w:pPr>
      <w:widowControl w:val="0"/>
      <w:numPr>
        <w:numId w:val="4"/>
      </w:numPr>
      <w:jc w:val="both"/>
    </w:pPr>
    <w:rPr>
      <w:rFonts w:ascii="宋体"/>
      <w:sz w:val="21"/>
    </w:rPr>
  </w:style>
  <w:style w:type="paragraph" w:customStyle="1" w:styleId="ac">
    <w:name w:val="列项●（二级）"/>
    <w:rsid w:val="00BE55CB"/>
    <w:pPr>
      <w:numPr>
        <w:ilvl w:val="1"/>
        <w:numId w:val="4"/>
      </w:numPr>
      <w:tabs>
        <w:tab w:val="left" w:pos="840"/>
      </w:tabs>
      <w:jc w:val="both"/>
    </w:pPr>
    <w:rPr>
      <w:rFonts w:ascii="宋体"/>
      <w:sz w:val="21"/>
    </w:rPr>
  </w:style>
  <w:style w:type="paragraph" w:customStyle="1" w:styleId="afe">
    <w:name w:val="目次、标准名称标题"/>
    <w:basedOn w:val="af7"/>
    <w:next w:val="afb"/>
    <w:rsid w:val="00035925"/>
    <w:pPr>
      <w:keepNext/>
      <w:pageBreakBefore/>
      <w:shd w:val="clear" w:color="FFFFFF" w:fill="FFFFFF"/>
      <w:spacing w:before="640" w:after="560" w:line="460" w:lineRule="exact"/>
      <w:jc w:val="center"/>
      <w:outlineLvl w:val="0"/>
    </w:pPr>
    <w:rPr>
      <w:rFonts w:ascii="黑体" w:eastAsia="黑体"/>
      <w:kern w:val="0"/>
      <w:sz w:val="32"/>
      <w:szCs w:val="20"/>
    </w:rPr>
  </w:style>
  <w:style w:type="paragraph" w:customStyle="1" w:styleId="aff">
    <w:name w:val="三级条标题"/>
    <w:basedOn w:val="a8"/>
    <w:next w:val="afb"/>
    <w:rsid w:val="00DB0990"/>
    <w:pPr>
      <w:numPr>
        <w:ilvl w:val="0"/>
        <w:numId w:val="0"/>
      </w:numPr>
      <w:outlineLvl w:val="4"/>
    </w:pPr>
  </w:style>
  <w:style w:type="paragraph" w:customStyle="1" w:styleId="a1">
    <w:name w:val="示例"/>
    <w:next w:val="aff0"/>
    <w:rsid w:val="005A5EAF"/>
    <w:pPr>
      <w:widowControl w:val="0"/>
      <w:numPr>
        <w:numId w:val="1"/>
      </w:numPr>
      <w:jc w:val="both"/>
    </w:pPr>
    <w:rPr>
      <w:rFonts w:ascii="宋体"/>
      <w:sz w:val="18"/>
      <w:szCs w:val="18"/>
    </w:rPr>
  </w:style>
  <w:style w:type="paragraph" w:customStyle="1" w:styleId="aff0">
    <w:name w:val="示例内容"/>
    <w:rsid w:val="00B636A8"/>
    <w:pPr>
      <w:ind w:firstLineChars="200" w:firstLine="200"/>
    </w:pPr>
    <w:rPr>
      <w:rFonts w:ascii="宋体"/>
      <w:noProof/>
      <w:sz w:val="18"/>
      <w:szCs w:val="18"/>
    </w:rPr>
  </w:style>
  <w:style w:type="paragraph" w:customStyle="1" w:styleId="a5">
    <w:name w:val="数字编号列项（二级）"/>
    <w:rsid w:val="003E5729"/>
    <w:pPr>
      <w:numPr>
        <w:ilvl w:val="1"/>
        <w:numId w:val="61"/>
      </w:numPr>
      <w:jc w:val="both"/>
    </w:pPr>
    <w:rPr>
      <w:rFonts w:ascii="宋体"/>
      <w:sz w:val="21"/>
    </w:rPr>
  </w:style>
  <w:style w:type="paragraph" w:customStyle="1" w:styleId="aff1">
    <w:name w:val="四级条标题"/>
    <w:basedOn w:val="aff"/>
    <w:next w:val="afb"/>
    <w:rsid w:val="001C149C"/>
    <w:pPr>
      <w:outlineLvl w:val="5"/>
    </w:pPr>
  </w:style>
  <w:style w:type="paragraph" w:customStyle="1" w:styleId="aff2">
    <w:name w:val="五级条标题"/>
    <w:basedOn w:val="aff1"/>
    <w:next w:val="afb"/>
    <w:rsid w:val="001C149C"/>
    <w:pPr>
      <w:numPr>
        <w:ilvl w:val="5"/>
      </w:numPr>
      <w:outlineLvl w:val="6"/>
    </w:pPr>
  </w:style>
  <w:style w:type="paragraph" w:styleId="aff3">
    <w:name w:val="footer"/>
    <w:basedOn w:val="af7"/>
    <w:link w:val="Char0"/>
    <w:uiPriority w:val="99"/>
    <w:qFormat/>
    <w:rsid w:val="00294E70"/>
    <w:pPr>
      <w:snapToGrid w:val="0"/>
      <w:ind w:rightChars="100" w:right="210"/>
      <w:jc w:val="right"/>
    </w:pPr>
    <w:rPr>
      <w:sz w:val="18"/>
      <w:szCs w:val="18"/>
    </w:rPr>
  </w:style>
  <w:style w:type="character" w:customStyle="1" w:styleId="Char0">
    <w:name w:val="页脚 Char"/>
    <w:link w:val="aff3"/>
    <w:uiPriority w:val="99"/>
    <w:rsid w:val="005E5975"/>
    <w:rPr>
      <w:kern w:val="2"/>
      <w:sz w:val="18"/>
      <w:szCs w:val="18"/>
    </w:rPr>
  </w:style>
  <w:style w:type="paragraph" w:styleId="aff4">
    <w:name w:val="header"/>
    <w:basedOn w:val="af7"/>
    <w:link w:val="Char1"/>
    <w:uiPriority w:val="99"/>
    <w:qFormat/>
    <w:rsid w:val="00930116"/>
    <w:pPr>
      <w:snapToGrid w:val="0"/>
    </w:pPr>
    <w:rPr>
      <w:sz w:val="18"/>
      <w:szCs w:val="18"/>
    </w:rPr>
  </w:style>
  <w:style w:type="character" w:customStyle="1" w:styleId="Char1">
    <w:name w:val="页眉 Char"/>
    <w:link w:val="aff4"/>
    <w:uiPriority w:val="99"/>
    <w:rsid w:val="001B73B9"/>
    <w:rPr>
      <w:kern w:val="2"/>
      <w:sz w:val="18"/>
      <w:szCs w:val="18"/>
    </w:rPr>
  </w:style>
  <w:style w:type="paragraph" w:customStyle="1" w:styleId="af6">
    <w:name w:val="注："/>
    <w:next w:val="afb"/>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4">
    <w:name w:val="字母编号列项（一级）"/>
    <w:rsid w:val="003E5729"/>
    <w:pPr>
      <w:numPr>
        <w:numId w:val="61"/>
      </w:numPr>
      <w:jc w:val="both"/>
    </w:pPr>
    <w:rPr>
      <w:rFonts w:ascii="宋体"/>
      <w:sz w:val="21"/>
    </w:rPr>
  </w:style>
  <w:style w:type="paragraph" w:customStyle="1" w:styleId="ad">
    <w:name w:val="列项◆（三级）"/>
    <w:basedOn w:val="af7"/>
    <w:rsid w:val="00BE55CB"/>
    <w:pPr>
      <w:numPr>
        <w:ilvl w:val="2"/>
        <w:numId w:val="4"/>
      </w:numPr>
    </w:pPr>
    <w:rPr>
      <w:rFonts w:ascii="宋体"/>
      <w:szCs w:val="21"/>
    </w:rPr>
  </w:style>
  <w:style w:type="paragraph" w:customStyle="1" w:styleId="aff5">
    <w:name w:val="编号列项（三级）"/>
    <w:rsid w:val="00DB0990"/>
    <w:rPr>
      <w:rFonts w:ascii="宋体"/>
      <w:sz w:val="21"/>
    </w:rPr>
  </w:style>
  <w:style w:type="paragraph" w:customStyle="1" w:styleId="aff6">
    <w:name w:val="示例×："/>
    <w:basedOn w:val="a6"/>
    <w:qFormat/>
    <w:rsid w:val="007E1980"/>
    <w:pPr>
      <w:numPr>
        <w:numId w:val="0"/>
      </w:numPr>
      <w:spacing w:beforeLines="0" w:afterLines="0"/>
      <w:outlineLvl w:val="9"/>
    </w:pPr>
    <w:rPr>
      <w:rFonts w:ascii="宋体" w:eastAsia="宋体"/>
      <w:sz w:val="18"/>
      <w:szCs w:val="18"/>
    </w:rPr>
  </w:style>
  <w:style w:type="paragraph" w:customStyle="1" w:styleId="aff7">
    <w:name w:val="二级无"/>
    <w:basedOn w:val="a8"/>
    <w:rsid w:val="001C149C"/>
    <w:pPr>
      <w:spacing w:beforeLines="0" w:afterLines="0"/>
    </w:pPr>
    <w:rPr>
      <w:rFonts w:ascii="宋体" w:eastAsia="宋体"/>
    </w:rPr>
  </w:style>
  <w:style w:type="paragraph" w:customStyle="1" w:styleId="aff8">
    <w:name w:val="注：（正文）"/>
    <w:basedOn w:val="af6"/>
    <w:next w:val="afb"/>
    <w:rsid w:val="00FD01CF"/>
    <w:pPr>
      <w:numPr>
        <w:numId w:val="0"/>
      </w:numPr>
    </w:pPr>
  </w:style>
  <w:style w:type="paragraph" w:customStyle="1" w:styleId="a3">
    <w:name w:val="注×：（正文）"/>
    <w:rsid w:val="000D718B"/>
    <w:pPr>
      <w:numPr>
        <w:numId w:val="5"/>
      </w:numPr>
      <w:jc w:val="both"/>
    </w:pPr>
    <w:rPr>
      <w:rFonts w:ascii="宋体"/>
      <w:sz w:val="18"/>
      <w:szCs w:val="18"/>
    </w:rPr>
  </w:style>
  <w:style w:type="paragraph" w:customStyle="1" w:styleId="aff9">
    <w:name w:val="标准标志"/>
    <w:next w:val="af7"/>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a">
    <w:name w:val="标准称谓"/>
    <w:next w:val="af7"/>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b">
    <w:name w:val="标准书脚_偶数页"/>
    <w:rsid w:val="000A48B1"/>
    <w:pPr>
      <w:spacing w:before="120"/>
      <w:ind w:left="221"/>
    </w:pPr>
    <w:rPr>
      <w:rFonts w:ascii="宋体"/>
      <w:sz w:val="18"/>
      <w:szCs w:val="18"/>
    </w:rPr>
  </w:style>
  <w:style w:type="paragraph" w:customStyle="1" w:styleId="affc">
    <w:name w:val="标准书眉_偶数页"/>
    <w:basedOn w:val="afd"/>
    <w:next w:val="af7"/>
    <w:rsid w:val="0074741B"/>
    <w:pPr>
      <w:jc w:val="left"/>
    </w:pPr>
  </w:style>
  <w:style w:type="paragraph" w:customStyle="1" w:styleId="affd">
    <w:name w:val="标准书眉一"/>
    <w:rsid w:val="00083A09"/>
    <w:pPr>
      <w:jc w:val="both"/>
    </w:pPr>
  </w:style>
  <w:style w:type="paragraph" w:customStyle="1" w:styleId="affe">
    <w:name w:val="参考文献"/>
    <w:basedOn w:val="af7"/>
    <w:next w:val="afb"/>
    <w:rsid w:val="00083A09"/>
    <w:pPr>
      <w:keepNext/>
      <w:pageBreakBefore/>
      <w:shd w:val="clear" w:color="FFFFFF" w:fill="FFFFFF"/>
      <w:spacing w:before="640" w:after="200"/>
      <w:jc w:val="center"/>
      <w:outlineLvl w:val="0"/>
    </w:pPr>
    <w:rPr>
      <w:rFonts w:ascii="黑体" w:eastAsia="黑体"/>
      <w:kern w:val="0"/>
      <w:szCs w:val="20"/>
    </w:rPr>
  </w:style>
  <w:style w:type="paragraph" w:customStyle="1" w:styleId="afff">
    <w:name w:val="参考文献、索引标题"/>
    <w:basedOn w:val="af7"/>
    <w:next w:val="afb"/>
    <w:rsid w:val="00083A09"/>
    <w:pPr>
      <w:keepNext/>
      <w:pageBreakBefore/>
      <w:shd w:val="clear" w:color="FFFFFF" w:fill="FFFFFF"/>
      <w:spacing w:before="640" w:after="200"/>
      <w:jc w:val="center"/>
      <w:outlineLvl w:val="0"/>
    </w:pPr>
    <w:rPr>
      <w:rFonts w:ascii="黑体" w:eastAsia="黑体"/>
      <w:kern w:val="0"/>
      <w:szCs w:val="20"/>
    </w:rPr>
  </w:style>
  <w:style w:type="character" w:styleId="afff0">
    <w:name w:val="Hyperlink"/>
    <w:uiPriority w:val="99"/>
    <w:qFormat/>
    <w:rsid w:val="00083A09"/>
    <w:rPr>
      <w:noProof/>
      <w:color w:val="0000FF"/>
      <w:spacing w:val="0"/>
      <w:w w:val="100"/>
      <w:szCs w:val="21"/>
      <w:u w:val="single"/>
    </w:rPr>
  </w:style>
  <w:style w:type="character" w:customStyle="1" w:styleId="afff1">
    <w:name w:val="发布"/>
    <w:rsid w:val="00C2314B"/>
    <w:rPr>
      <w:rFonts w:ascii="黑体" w:eastAsia="黑体"/>
      <w:spacing w:val="85"/>
      <w:w w:val="100"/>
      <w:position w:val="3"/>
      <w:sz w:val="28"/>
      <w:szCs w:val="28"/>
    </w:rPr>
  </w:style>
  <w:style w:type="paragraph" w:customStyle="1" w:styleId="afff2">
    <w:name w:val="发布部门"/>
    <w:next w:val="afb"/>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3">
    <w:name w:val="发布日期"/>
    <w:rsid w:val="00EC3CC9"/>
    <w:pPr>
      <w:framePr w:w="3997" w:h="471" w:hRule="exact" w:vSpace="181" w:wrap="around" w:hAnchor="page" w:x="7089" w:y="14097" w:anchorLock="1"/>
    </w:pPr>
    <w:rPr>
      <w:rFonts w:eastAsia="黑体"/>
      <w:sz w:val="28"/>
    </w:rPr>
  </w:style>
  <w:style w:type="paragraph" w:customStyle="1" w:styleId="afff4">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5">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6">
    <w:name w:val="封面标准英文名称"/>
    <w:basedOn w:val="afff5"/>
    <w:rsid w:val="001C21AC"/>
    <w:pPr>
      <w:framePr w:wrap="around"/>
      <w:spacing w:before="370" w:line="400" w:lineRule="exact"/>
    </w:pPr>
    <w:rPr>
      <w:rFonts w:ascii="Times New Roman"/>
      <w:sz w:val="28"/>
      <w:szCs w:val="28"/>
    </w:rPr>
  </w:style>
  <w:style w:type="paragraph" w:customStyle="1" w:styleId="afff7">
    <w:name w:val="封面一致性程度标识"/>
    <w:basedOn w:val="afff6"/>
    <w:rsid w:val="00083A09"/>
    <w:pPr>
      <w:framePr w:wrap="around"/>
      <w:spacing w:before="440"/>
    </w:pPr>
    <w:rPr>
      <w:rFonts w:ascii="宋体" w:eastAsia="宋体"/>
    </w:rPr>
  </w:style>
  <w:style w:type="paragraph" w:customStyle="1" w:styleId="afff8">
    <w:name w:val="封面标准文稿类别"/>
    <w:basedOn w:val="afff7"/>
    <w:rsid w:val="0054264B"/>
    <w:pPr>
      <w:framePr w:wrap="around"/>
      <w:spacing w:after="160" w:line="240" w:lineRule="auto"/>
    </w:pPr>
    <w:rPr>
      <w:sz w:val="24"/>
    </w:rPr>
  </w:style>
  <w:style w:type="paragraph" w:customStyle="1" w:styleId="afff9">
    <w:name w:val="封面标准文稿编辑信息"/>
    <w:basedOn w:val="afff8"/>
    <w:rsid w:val="00083A09"/>
    <w:pPr>
      <w:framePr w:wrap="around"/>
      <w:spacing w:before="180" w:line="180" w:lineRule="exact"/>
    </w:pPr>
    <w:rPr>
      <w:sz w:val="21"/>
    </w:rPr>
  </w:style>
  <w:style w:type="paragraph" w:customStyle="1" w:styleId="afffa">
    <w:name w:val="封面正文"/>
    <w:rsid w:val="00083A09"/>
    <w:pPr>
      <w:jc w:val="both"/>
    </w:pPr>
  </w:style>
  <w:style w:type="paragraph" w:customStyle="1" w:styleId="af">
    <w:name w:val="附录标识"/>
    <w:basedOn w:val="af7"/>
    <w:next w:val="afb"/>
    <w:rsid w:val="00083A09"/>
    <w:pPr>
      <w:keepNext/>
      <w:numPr>
        <w:numId w:val="7"/>
      </w:numPr>
      <w:shd w:val="clear" w:color="FFFFFF" w:fill="FFFFFF"/>
      <w:tabs>
        <w:tab w:val="left" w:pos="6405"/>
      </w:tabs>
      <w:spacing w:before="640" w:after="280"/>
      <w:jc w:val="center"/>
      <w:outlineLvl w:val="0"/>
    </w:pPr>
    <w:rPr>
      <w:rFonts w:ascii="黑体" w:eastAsia="黑体"/>
      <w:kern w:val="0"/>
      <w:szCs w:val="20"/>
    </w:rPr>
  </w:style>
  <w:style w:type="paragraph" w:customStyle="1" w:styleId="afffb">
    <w:name w:val="附录标题"/>
    <w:basedOn w:val="afb"/>
    <w:next w:val="afb"/>
    <w:rsid w:val="00083A09"/>
    <w:pPr>
      <w:ind w:firstLineChars="0" w:firstLine="0"/>
      <w:jc w:val="center"/>
    </w:pPr>
    <w:rPr>
      <w:rFonts w:ascii="黑体" w:eastAsia="黑体"/>
    </w:rPr>
  </w:style>
  <w:style w:type="paragraph" w:customStyle="1" w:styleId="afffc">
    <w:name w:val="附录表标号"/>
    <w:basedOn w:val="af7"/>
    <w:next w:val="afb"/>
    <w:rsid w:val="00083A09"/>
    <w:pPr>
      <w:spacing w:line="14" w:lineRule="exact"/>
      <w:jc w:val="center"/>
      <w:outlineLvl w:val="0"/>
    </w:pPr>
    <w:rPr>
      <w:color w:val="FFFFFF"/>
    </w:rPr>
  </w:style>
  <w:style w:type="paragraph" w:customStyle="1" w:styleId="afffd">
    <w:name w:val="附录表标题"/>
    <w:basedOn w:val="af7"/>
    <w:next w:val="afb"/>
    <w:rsid w:val="000D718B"/>
    <w:pPr>
      <w:spacing w:beforeLines="50" w:afterLines="50"/>
      <w:jc w:val="center"/>
    </w:pPr>
    <w:rPr>
      <w:rFonts w:ascii="黑体" w:eastAsia="黑体"/>
      <w:szCs w:val="21"/>
    </w:rPr>
  </w:style>
  <w:style w:type="paragraph" w:customStyle="1" w:styleId="af2">
    <w:name w:val="附录二级条标题"/>
    <w:basedOn w:val="af7"/>
    <w:next w:val="afb"/>
    <w:rsid w:val="00083A09"/>
    <w:pPr>
      <w:numPr>
        <w:ilvl w:val="3"/>
        <w:numId w:val="7"/>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e">
    <w:name w:val="附录二级无"/>
    <w:basedOn w:val="af2"/>
    <w:rsid w:val="00BF617A"/>
    <w:pPr>
      <w:tabs>
        <w:tab w:val="clear" w:pos="360"/>
      </w:tabs>
      <w:spacing w:beforeLines="0" w:afterLines="0"/>
    </w:pPr>
    <w:rPr>
      <w:rFonts w:ascii="宋体" w:eastAsia="宋体"/>
      <w:szCs w:val="21"/>
    </w:rPr>
  </w:style>
  <w:style w:type="paragraph" w:customStyle="1" w:styleId="affff">
    <w:name w:val="附录公式"/>
    <w:basedOn w:val="afb"/>
    <w:next w:val="afb"/>
    <w:link w:val="Char2"/>
    <w:qFormat/>
    <w:rsid w:val="00083A09"/>
  </w:style>
  <w:style w:type="character" w:customStyle="1" w:styleId="Char2">
    <w:name w:val="附录公式 Char"/>
    <w:basedOn w:val="Char"/>
    <w:link w:val="affff"/>
    <w:rsid w:val="00083A09"/>
    <w:rPr>
      <w:rFonts w:ascii="宋体"/>
      <w:noProof/>
      <w:sz w:val="21"/>
      <w:lang w:val="en-US" w:eastAsia="zh-CN" w:bidi="ar-SA"/>
    </w:rPr>
  </w:style>
  <w:style w:type="paragraph" w:customStyle="1" w:styleId="affff0">
    <w:name w:val="附录公式编号制表符"/>
    <w:basedOn w:val="af7"/>
    <w:next w:val="afb"/>
    <w:qFormat/>
    <w:rsid w:val="00EC680A"/>
    <w:pPr>
      <w:tabs>
        <w:tab w:val="center" w:pos="4201"/>
        <w:tab w:val="right" w:leader="dot" w:pos="9298"/>
      </w:tabs>
      <w:autoSpaceDE w:val="0"/>
      <w:autoSpaceDN w:val="0"/>
    </w:pPr>
    <w:rPr>
      <w:rFonts w:ascii="宋体"/>
      <w:noProof/>
      <w:kern w:val="0"/>
      <w:szCs w:val="20"/>
    </w:rPr>
  </w:style>
  <w:style w:type="paragraph" w:customStyle="1" w:styleId="af3">
    <w:name w:val="附录三级条标题"/>
    <w:basedOn w:val="af2"/>
    <w:next w:val="afb"/>
    <w:rsid w:val="00083A09"/>
    <w:pPr>
      <w:numPr>
        <w:ilvl w:val="4"/>
      </w:numPr>
      <w:tabs>
        <w:tab w:val="num" w:pos="360"/>
      </w:tabs>
      <w:outlineLvl w:val="4"/>
    </w:pPr>
  </w:style>
  <w:style w:type="paragraph" w:customStyle="1" w:styleId="affff1">
    <w:name w:val="附录三级无"/>
    <w:basedOn w:val="af3"/>
    <w:rsid w:val="00BF617A"/>
    <w:pPr>
      <w:tabs>
        <w:tab w:val="clear" w:pos="360"/>
      </w:tabs>
      <w:spacing w:beforeLines="0" w:afterLines="0"/>
    </w:pPr>
    <w:rPr>
      <w:rFonts w:ascii="宋体" w:eastAsia="宋体"/>
      <w:szCs w:val="21"/>
    </w:rPr>
  </w:style>
  <w:style w:type="paragraph" w:customStyle="1" w:styleId="af5">
    <w:name w:val="附录数字编号列项（二级）"/>
    <w:qFormat/>
    <w:rsid w:val="00A751C7"/>
    <w:pPr>
      <w:numPr>
        <w:ilvl w:val="1"/>
        <w:numId w:val="8"/>
      </w:numPr>
    </w:pPr>
    <w:rPr>
      <w:rFonts w:ascii="宋体"/>
      <w:sz w:val="21"/>
    </w:rPr>
  </w:style>
  <w:style w:type="paragraph" w:customStyle="1" w:styleId="affff2">
    <w:name w:val="附录四级条标题"/>
    <w:basedOn w:val="af3"/>
    <w:next w:val="afb"/>
    <w:rsid w:val="00083A09"/>
    <w:pPr>
      <w:numPr>
        <w:ilvl w:val="0"/>
        <w:numId w:val="0"/>
      </w:numPr>
      <w:tabs>
        <w:tab w:val="num" w:pos="360"/>
      </w:tabs>
      <w:outlineLvl w:val="5"/>
    </w:pPr>
  </w:style>
  <w:style w:type="paragraph" w:customStyle="1" w:styleId="affff3">
    <w:name w:val="附录四级无"/>
    <w:basedOn w:val="affff2"/>
    <w:rsid w:val="00BF617A"/>
    <w:pPr>
      <w:tabs>
        <w:tab w:val="clear" w:pos="360"/>
      </w:tabs>
      <w:spacing w:beforeLines="0" w:afterLines="0"/>
    </w:pPr>
    <w:rPr>
      <w:rFonts w:ascii="宋体" w:eastAsia="宋体"/>
      <w:szCs w:val="21"/>
    </w:rPr>
  </w:style>
  <w:style w:type="paragraph" w:customStyle="1" w:styleId="a9">
    <w:name w:val="附录图标号"/>
    <w:basedOn w:val="af7"/>
    <w:rsid w:val="00083A09"/>
    <w:pPr>
      <w:keepNext/>
      <w:pageBreakBefore/>
      <w:numPr>
        <w:numId w:val="6"/>
      </w:numPr>
      <w:spacing w:line="14" w:lineRule="exact"/>
      <w:ind w:left="0" w:firstLine="363"/>
      <w:jc w:val="center"/>
      <w:outlineLvl w:val="0"/>
    </w:pPr>
    <w:rPr>
      <w:color w:val="FFFFFF"/>
    </w:rPr>
  </w:style>
  <w:style w:type="paragraph" w:customStyle="1" w:styleId="aa">
    <w:name w:val="附录图标题"/>
    <w:basedOn w:val="af7"/>
    <w:next w:val="afb"/>
    <w:rsid w:val="000D718B"/>
    <w:pPr>
      <w:numPr>
        <w:ilvl w:val="1"/>
        <w:numId w:val="6"/>
      </w:numPr>
      <w:tabs>
        <w:tab w:val="num" w:pos="363"/>
      </w:tabs>
      <w:spacing w:beforeLines="50" w:afterLines="50"/>
      <w:ind w:left="0" w:firstLine="0"/>
      <w:jc w:val="center"/>
    </w:pPr>
    <w:rPr>
      <w:rFonts w:ascii="黑体" w:eastAsia="黑体"/>
      <w:szCs w:val="21"/>
    </w:rPr>
  </w:style>
  <w:style w:type="paragraph" w:customStyle="1" w:styleId="affff4">
    <w:name w:val="附录五级条标题"/>
    <w:basedOn w:val="affff2"/>
    <w:next w:val="afb"/>
    <w:rsid w:val="00083A09"/>
    <w:pPr>
      <w:numPr>
        <w:ilvl w:val="6"/>
      </w:numPr>
      <w:tabs>
        <w:tab w:val="num" w:pos="360"/>
      </w:tabs>
      <w:outlineLvl w:val="6"/>
    </w:pPr>
  </w:style>
  <w:style w:type="paragraph" w:customStyle="1" w:styleId="affff5">
    <w:name w:val="附录五级无"/>
    <w:basedOn w:val="affff4"/>
    <w:rsid w:val="00BF617A"/>
    <w:pPr>
      <w:tabs>
        <w:tab w:val="clear" w:pos="360"/>
      </w:tabs>
      <w:spacing w:beforeLines="0" w:afterLines="0"/>
    </w:pPr>
    <w:rPr>
      <w:rFonts w:ascii="宋体" w:eastAsia="宋体"/>
      <w:szCs w:val="21"/>
    </w:rPr>
  </w:style>
  <w:style w:type="paragraph" w:customStyle="1" w:styleId="af0">
    <w:name w:val="附录章标题"/>
    <w:next w:val="afb"/>
    <w:rsid w:val="00083A09"/>
    <w:pPr>
      <w:numPr>
        <w:ilvl w:val="1"/>
        <w:numId w:val="7"/>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1">
    <w:name w:val="附录一级条标题"/>
    <w:basedOn w:val="af0"/>
    <w:next w:val="afb"/>
    <w:rsid w:val="00083A09"/>
    <w:pPr>
      <w:numPr>
        <w:ilvl w:val="2"/>
      </w:numPr>
      <w:autoSpaceDN w:val="0"/>
      <w:spacing w:beforeLines="50" w:afterLines="50"/>
      <w:outlineLvl w:val="2"/>
    </w:pPr>
  </w:style>
  <w:style w:type="paragraph" w:customStyle="1" w:styleId="affff6">
    <w:name w:val="附录一级无"/>
    <w:basedOn w:val="af1"/>
    <w:rsid w:val="00BF617A"/>
    <w:pPr>
      <w:spacing w:beforeLines="0" w:afterLines="0"/>
    </w:pPr>
    <w:rPr>
      <w:rFonts w:ascii="宋体" w:eastAsia="宋体"/>
      <w:szCs w:val="21"/>
    </w:rPr>
  </w:style>
  <w:style w:type="paragraph" w:customStyle="1" w:styleId="af4">
    <w:name w:val="附录字母编号列项（一级）"/>
    <w:qFormat/>
    <w:rsid w:val="00A751C7"/>
    <w:pPr>
      <w:numPr>
        <w:numId w:val="8"/>
      </w:numPr>
    </w:pPr>
    <w:rPr>
      <w:rFonts w:ascii="宋体"/>
      <w:noProof/>
      <w:sz w:val="21"/>
    </w:rPr>
  </w:style>
  <w:style w:type="paragraph" w:styleId="ae">
    <w:name w:val="footnote text"/>
    <w:basedOn w:val="af7"/>
    <w:rsid w:val="00074FBE"/>
    <w:pPr>
      <w:numPr>
        <w:numId w:val="10"/>
      </w:numPr>
      <w:snapToGrid w:val="0"/>
    </w:pPr>
    <w:rPr>
      <w:rFonts w:ascii="宋体"/>
      <w:sz w:val="18"/>
      <w:szCs w:val="18"/>
    </w:rPr>
  </w:style>
  <w:style w:type="character" w:styleId="affff7">
    <w:name w:val="footnote reference"/>
    <w:semiHidden/>
    <w:rsid w:val="00083A09"/>
    <w:rPr>
      <w:vertAlign w:val="superscript"/>
    </w:rPr>
  </w:style>
  <w:style w:type="paragraph" w:customStyle="1" w:styleId="affff8">
    <w:name w:val="列项说明"/>
    <w:basedOn w:val="af7"/>
    <w:rsid w:val="00083A09"/>
    <w:pPr>
      <w:adjustRightInd w:val="0"/>
      <w:spacing w:line="320" w:lineRule="exact"/>
      <w:ind w:leftChars="200" w:left="400" w:hangingChars="200" w:hanging="200"/>
      <w:textAlignment w:val="baseline"/>
    </w:pPr>
    <w:rPr>
      <w:rFonts w:ascii="宋体"/>
      <w:kern w:val="0"/>
      <w:szCs w:val="20"/>
    </w:rPr>
  </w:style>
  <w:style w:type="paragraph" w:customStyle="1" w:styleId="affff9">
    <w:name w:val="列项说明数字编号"/>
    <w:rsid w:val="00083A09"/>
    <w:pPr>
      <w:ind w:leftChars="400" w:left="600" w:hangingChars="200" w:hanging="200"/>
    </w:pPr>
    <w:rPr>
      <w:rFonts w:ascii="宋体"/>
      <w:sz w:val="21"/>
    </w:rPr>
  </w:style>
  <w:style w:type="paragraph" w:customStyle="1" w:styleId="affffa">
    <w:name w:val="目次、索引正文"/>
    <w:rsid w:val="00083A09"/>
    <w:pPr>
      <w:spacing w:line="320" w:lineRule="exact"/>
      <w:jc w:val="both"/>
    </w:pPr>
    <w:rPr>
      <w:rFonts w:ascii="宋体"/>
      <w:sz w:val="21"/>
    </w:rPr>
  </w:style>
  <w:style w:type="paragraph" w:styleId="31">
    <w:name w:val="toc 3"/>
    <w:basedOn w:val="af7"/>
    <w:next w:val="af7"/>
    <w:autoRedefine/>
    <w:uiPriority w:val="39"/>
    <w:rsid w:val="00961C93"/>
    <w:pPr>
      <w:tabs>
        <w:tab w:val="right" w:leader="dot" w:pos="9241"/>
      </w:tabs>
      <w:ind w:firstLineChars="100" w:firstLine="100"/>
    </w:pPr>
    <w:rPr>
      <w:rFonts w:ascii="宋体"/>
      <w:szCs w:val="21"/>
    </w:rPr>
  </w:style>
  <w:style w:type="paragraph" w:styleId="41">
    <w:name w:val="toc 4"/>
    <w:basedOn w:val="af7"/>
    <w:next w:val="af7"/>
    <w:autoRedefine/>
    <w:uiPriority w:val="39"/>
    <w:rsid w:val="00961C93"/>
    <w:pPr>
      <w:tabs>
        <w:tab w:val="right" w:leader="dot" w:pos="9241"/>
      </w:tabs>
      <w:ind w:firstLineChars="200" w:firstLine="200"/>
    </w:pPr>
    <w:rPr>
      <w:rFonts w:ascii="宋体"/>
      <w:szCs w:val="21"/>
    </w:rPr>
  </w:style>
  <w:style w:type="paragraph" w:styleId="50">
    <w:name w:val="toc 5"/>
    <w:basedOn w:val="af7"/>
    <w:next w:val="af7"/>
    <w:autoRedefine/>
    <w:semiHidden/>
    <w:rsid w:val="00961C93"/>
    <w:pPr>
      <w:tabs>
        <w:tab w:val="right" w:leader="dot" w:pos="9241"/>
      </w:tabs>
      <w:ind w:firstLineChars="300" w:firstLine="300"/>
    </w:pPr>
    <w:rPr>
      <w:rFonts w:ascii="宋体"/>
      <w:szCs w:val="21"/>
    </w:rPr>
  </w:style>
  <w:style w:type="paragraph" w:styleId="60">
    <w:name w:val="toc 6"/>
    <w:basedOn w:val="af7"/>
    <w:next w:val="af7"/>
    <w:autoRedefine/>
    <w:semiHidden/>
    <w:rsid w:val="00961C93"/>
    <w:pPr>
      <w:tabs>
        <w:tab w:val="right" w:leader="dot" w:pos="9241"/>
      </w:tabs>
      <w:ind w:firstLineChars="400" w:firstLine="400"/>
    </w:pPr>
    <w:rPr>
      <w:rFonts w:ascii="宋体"/>
      <w:szCs w:val="21"/>
    </w:rPr>
  </w:style>
  <w:style w:type="paragraph" w:styleId="70">
    <w:name w:val="toc 7"/>
    <w:basedOn w:val="af7"/>
    <w:next w:val="af7"/>
    <w:autoRedefine/>
    <w:semiHidden/>
    <w:rsid w:val="00961C93"/>
    <w:pPr>
      <w:tabs>
        <w:tab w:val="right" w:leader="dot" w:pos="9241"/>
      </w:tabs>
      <w:ind w:firstLineChars="500" w:firstLine="500"/>
    </w:pPr>
    <w:rPr>
      <w:rFonts w:ascii="宋体"/>
      <w:szCs w:val="21"/>
    </w:rPr>
  </w:style>
  <w:style w:type="paragraph" w:styleId="80">
    <w:name w:val="toc 8"/>
    <w:basedOn w:val="af7"/>
    <w:next w:val="af7"/>
    <w:autoRedefine/>
    <w:semiHidden/>
    <w:rsid w:val="00D54CC3"/>
    <w:pPr>
      <w:tabs>
        <w:tab w:val="right" w:leader="dot" w:pos="9241"/>
      </w:tabs>
      <w:ind w:firstLineChars="600" w:firstLine="607"/>
    </w:pPr>
    <w:rPr>
      <w:rFonts w:ascii="宋体"/>
      <w:szCs w:val="21"/>
    </w:rPr>
  </w:style>
  <w:style w:type="paragraph" w:styleId="90">
    <w:name w:val="toc 9"/>
    <w:basedOn w:val="af7"/>
    <w:next w:val="af7"/>
    <w:autoRedefine/>
    <w:semiHidden/>
    <w:rsid w:val="00083A09"/>
    <w:pPr>
      <w:ind w:left="1470"/>
    </w:pPr>
    <w:rPr>
      <w:sz w:val="20"/>
      <w:szCs w:val="20"/>
    </w:rPr>
  </w:style>
  <w:style w:type="paragraph" w:customStyle="1" w:styleId="affffb">
    <w:name w:val="其他标准标志"/>
    <w:basedOn w:val="aff9"/>
    <w:rsid w:val="0018211B"/>
    <w:pPr>
      <w:framePr w:w="6101" w:wrap="around" w:vAnchor="page" w:hAnchor="page" w:x="4673" w:y="942"/>
    </w:pPr>
    <w:rPr>
      <w:w w:val="130"/>
    </w:rPr>
  </w:style>
  <w:style w:type="paragraph" w:customStyle="1" w:styleId="affffc">
    <w:name w:val="其他标准称谓"/>
    <w:next w:val="af7"/>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d">
    <w:name w:val="其他发布部门"/>
    <w:basedOn w:val="afff2"/>
    <w:qFormat/>
    <w:rsid w:val="00525656"/>
    <w:pPr>
      <w:framePr w:wrap="around" w:y="15310"/>
      <w:spacing w:line="0" w:lineRule="atLeast"/>
    </w:pPr>
    <w:rPr>
      <w:rFonts w:ascii="黑体" w:eastAsia="黑体"/>
      <w:b w:val="0"/>
    </w:rPr>
  </w:style>
  <w:style w:type="paragraph" w:customStyle="1" w:styleId="affffe">
    <w:name w:val="前言、引言标题"/>
    <w:next w:val="afb"/>
    <w:rsid w:val="00083A09"/>
    <w:pPr>
      <w:keepNext/>
      <w:pageBreakBefore/>
      <w:shd w:val="clear" w:color="FFFFFF" w:fill="FFFFFF"/>
      <w:spacing w:before="640" w:after="560"/>
      <w:jc w:val="center"/>
      <w:outlineLvl w:val="0"/>
    </w:pPr>
    <w:rPr>
      <w:rFonts w:ascii="黑体" w:eastAsia="黑体"/>
      <w:sz w:val="32"/>
    </w:rPr>
  </w:style>
  <w:style w:type="paragraph" w:customStyle="1" w:styleId="afffff">
    <w:name w:val="三级无"/>
    <w:basedOn w:val="aff"/>
    <w:rsid w:val="001C149C"/>
    <w:pPr>
      <w:spacing w:beforeLines="0" w:afterLines="0"/>
    </w:pPr>
    <w:rPr>
      <w:rFonts w:ascii="宋体" w:eastAsia="宋体"/>
    </w:rPr>
  </w:style>
  <w:style w:type="paragraph" w:customStyle="1" w:styleId="afffff0">
    <w:name w:val="实施日期"/>
    <w:basedOn w:val="afff3"/>
    <w:rsid w:val="001C21AC"/>
    <w:pPr>
      <w:framePr w:wrap="around" w:vAnchor="page" w:hAnchor="text"/>
      <w:jc w:val="right"/>
    </w:pPr>
  </w:style>
  <w:style w:type="paragraph" w:customStyle="1" w:styleId="afffff1">
    <w:name w:val="示例后文字"/>
    <w:basedOn w:val="afb"/>
    <w:next w:val="afb"/>
    <w:qFormat/>
    <w:rsid w:val="00083A09"/>
    <w:pPr>
      <w:ind w:firstLine="360"/>
    </w:pPr>
    <w:rPr>
      <w:sz w:val="18"/>
    </w:rPr>
  </w:style>
  <w:style w:type="paragraph" w:customStyle="1" w:styleId="a0">
    <w:name w:val="首示例"/>
    <w:next w:val="afb"/>
    <w:link w:val="Char3"/>
    <w:qFormat/>
    <w:rsid w:val="00083A09"/>
    <w:pPr>
      <w:numPr>
        <w:numId w:val="9"/>
      </w:numPr>
      <w:tabs>
        <w:tab w:val="num" w:pos="360"/>
      </w:tabs>
      <w:ind w:firstLine="0"/>
    </w:pPr>
    <w:rPr>
      <w:rFonts w:ascii="宋体" w:hAnsi="宋体"/>
      <w:kern w:val="2"/>
      <w:sz w:val="18"/>
      <w:szCs w:val="18"/>
    </w:rPr>
  </w:style>
  <w:style w:type="character" w:customStyle="1" w:styleId="Char3">
    <w:name w:val="首示例 Char"/>
    <w:link w:val="a0"/>
    <w:rsid w:val="00083A09"/>
    <w:rPr>
      <w:rFonts w:ascii="宋体" w:hAnsi="宋体"/>
      <w:kern w:val="2"/>
      <w:sz w:val="18"/>
      <w:szCs w:val="18"/>
    </w:rPr>
  </w:style>
  <w:style w:type="paragraph" w:customStyle="1" w:styleId="afffff2">
    <w:name w:val="四级无"/>
    <w:basedOn w:val="aff1"/>
    <w:rsid w:val="001C149C"/>
    <w:pPr>
      <w:spacing w:beforeLines="0" w:afterLines="0"/>
    </w:pPr>
    <w:rPr>
      <w:rFonts w:ascii="宋体" w:eastAsia="宋体"/>
    </w:rPr>
  </w:style>
  <w:style w:type="paragraph" w:styleId="12">
    <w:name w:val="index 1"/>
    <w:basedOn w:val="af7"/>
    <w:next w:val="afb"/>
    <w:rsid w:val="009951DC"/>
    <w:pPr>
      <w:tabs>
        <w:tab w:val="right" w:leader="dot" w:pos="9299"/>
      </w:tabs>
    </w:pPr>
    <w:rPr>
      <w:rFonts w:ascii="宋体"/>
      <w:szCs w:val="21"/>
    </w:rPr>
  </w:style>
  <w:style w:type="paragraph" w:styleId="21">
    <w:name w:val="index 2"/>
    <w:basedOn w:val="af7"/>
    <w:next w:val="af7"/>
    <w:autoRedefine/>
    <w:rsid w:val="00083A09"/>
    <w:pPr>
      <w:ind w:left="420" w:hanging="210"/>
    </w:pPr>
    <w:rPr>
      <w:rFonts w:ascii="Calibri" w:hAnsi="Calibri"/>
      <w:sz w:val="20"/>
      <w:szCs w:val="20"/>
    </w:rPr>
  </w:style>
  <w:style w:type="paragraph" w:styleId="32">
    <w:name w:val="index 3"/>
    <w:basedOn w:val="af7"/>
    <w:next w:val="af7"/>
    <w:autoRedefine/>
    <w:rsid w:val="00083A09"/>
    <w:pPr>
      <w:ind w:left="630" w:hanging="210"/>
    </w:pPr>
    <w:rPr>
      <w:rFonts w:ascii="Calibri" w:hAnsi="Calibri"/>
      <w:sz w:val="20"/>
      <w:szCs w:val="20"/>
    </w:rPr>
  </w:style>
  <w:style w:type="paragraph" w:styleId="42">
    <w:name w:val="index 4"/>
    <w:basedOn w:val="af7"/>
    <w:next w:val="af7"/>
    <w:autoRedefine/>
    <w:rsid w:val="00083A09"/>
    <w:pPr>
      <w:ind w:left="840" w:hanging="210"/>
    </w:pPr>
    <w:rPr>
      <w:rFonts w:ascii="Calibri" w:hAnsi="Calibri"/>
      <w:sz w:val="20"/>
      <w:szCs w:val="20"/>
    </w:rPr>
  </w:style>
  <w:style w:type="paragraph" w:styleId="51">
    <w:name w:val="index 5"/>
    <w:basedOn w:val="af7"/>
    <w:next w:val="af7"/>
    <w:autoRedefine/>
    <w:rsid w:val="00083A09"/>
    <w:pPr>
      <w:ind w:left="1050" w:hanging="210"/>
    </w:pPr>
    <w:rPr>
      <w:rFonts w:ascii="Calibri" w:hAnsi="Calibri"/>
      <w:sz w:val="20"/>
      <w:szCs w:val="20"/>
    </w:rPr>
  </w:style>
  <w:style w:type="paragraph" w:styleId="61">
    <w:name w:val="index 6"/>
    <w:basedOn w:val="af7"/>
    <w:next w:val="af7"/>
    <w:autoRedefine/>
    <w:rsid w:val="00083A09"/>
    <w:pPr>
      <w:ind w:left="1260" w:hanging="210"/>
    </w:pPr>
    <w:rPr>
      <w:rFonts w:ascii="Calibri" w:hAnsi="Calibri"/>
      <w:sz w:val="20"/>
      <w:szCs w:val="20"/>
    </w:rPr>
  </w:style>
  <w:style w:type="paragraph" w:styleId="71">
    <w:name w:val="index 7"/>
    <w:basedOn w:val="af7"/>
    <w:next w:val="af7"/>
    <w:autoRedefine/>
    <w:rsid w:val="00083A09"/>
    <w:pPr>
      <w:ind w:left="1470" w:hanging="210"/>
    </w:pPr>
    <w:rPr>
      <w:rFonts w:ascii="Calibri" w:hAnsi="Calibri"/>
      <w:sz w:val="20"/>
      <w:szCs w:val="20"/>
    </w:rPr>
  </w:style>
  <w:style w:type="paragraph" w:styleId="81">
    <w:name w:val="index 8"/>
    <w:basedOn w:val="af7"/>
    <w:next w:val="af7"/>
    <w:autoRedefine/>
    <w:rsid w:val="00083A09"/>
    <w:pPr>
      <w:ind w:left="1680" w:hanging="210"/>
    </w:pPr>
    <w:rPr>
      <w:rFonts w:ascii="Calibri" w:hAnsi="Calibri"/>
      <w:sz w:val="20"/>
      <w:szCs w:val="20"/>
    </w:rPr>
  </w:style>
  <w:style w:type="paragraph" w:styleId="91">
    <w:name w:val="index 9"/>
    <w:basedOn w:val="af7"/>
    <w:next w:val="af7"/>
    <w:autoRedefine/>
    <w:rsid w:val="00083A09"/>
    <w:pPr>
      <w:ind w:left="1890" w:hanging="210"/>
    </w:pPr>
    <w:rPr>
      <w:rFonts w:ascii="Calibri" w:hAnsi="Calibri"/>
      <w:sz w:val="20"/>
      <w:szCs w:val="20"/>
    </w:rPr>
  </w:style>
  <w:style w:type="paragraph" w:styleId="afffff3">
    <w:name w:val="index heading"/>
    <w:basedOn w:val="af7"/>
    <w:next w:val="12"/>
    <w:rsid w:val="00083A09"/>
    <w:pPr>
      <w:spacing w:before="120" w:after="120"/>
      <w:jc w:val="center"/>
    </w:pPr>
    <w:rPr>
      <w:rFonts w:ascii="Calibri" w:hAnsi="Calibri"/>
      <w:b/>
      <w:bCs/>
      <w:iCs/>
      <w:szCs w:val="20"/>
    </w:rPr>
  </w:style>
  <w:style w:type="paragraph" w:styleId="afffff4">
    <w:name w:val="caption"/>
    <w:basedOn w:val="af7"/>
    <w:next w:val="af7"/>
    <w:qFormat/>
    <w:rsid w:val="00083A09"/>
    <w:pPr>
      <w:spacing w:before="152" w:after="160"/>
    </w:pPr>
    <w:rPr>
      <w:rFonts w:ascii="Arial" w:eastAsia="黑体" w:hAnsi="Arial" w:cs="Arial"/>
      <w:sz w:val="20"/>
      <w:szCs w:val="20"/>
    </w:rPr>
  </w:style>
  <w:style w:type="paragraph" w:customStyle="1" w:styleId="afffff5">
    <w:name w:val="条文脚注"/>
    <w:basedOn w:val="ae"/>
    <w:rsid w:val="000D718B"/>
    <w:pPr>
      <w:numPr>
        <w:numId w:val="0"/>
      </w:numPr>
      <w:jc w:val="both"/>
    </w:pPr>
  </w:style>
  <w:style w:type="paragraph" w:customStyle="1" w:styleId="afffff6">
    <w:name w:val="图标脚注说明"/>
    <w:basedOn w:val="afb"/>
    <w:rsid w:val="000D718B"/>
    <w:pPr>
      <w:ind w:left="840" w:firstLineChars="0" w:hanging="420"/>
    </w:pPr>
    <w:rPr>
      <w:sz w:val="18"/>
      <w:szCs w:val="18"/>
    </w:rPr>
  </w:style>
  <w:style w:type="paragraph" w:customStyle="1" w:styleId="a2">
    <w:name w:val="图表脚注说明"/>
    <w:basedOn w:val="af7"/>
    <w:rsid w:val="003912E7"/>
    <w:pPr>
      <w:numPr>
        <w:numId w:val="11"/>
      </w:numPr>
    </w:pPr>
    <w:rPr>
      <w:rFonts w:ascii="宋体"/>
      <w:sz w:val="18"/>
      <w:szCs w:val="18"/>
    </w:rPr>
  </w:style>
  <w:style w:type="paragraph" w:customStyle="1" w:styleId="afffff7">
    <w:name w:val="图的脚注"/>
    <w:next w:val="afb"/>
    <w:autoRedefine/>
    <w:qFormat/>
    <w:rsid w:val="00083A09"/>
    <w:pPr>
      <w:widowControl w:val="0"/>
      <w:ind w:leftChars="200" w:left="840" w:hangingChars="200" w:hanging="420"/>
      <w:jc w:val="both"/>
    </w:pPr>
    <w:rPr>
      <w:rFonts w:ascii="宋体"/>
      <w:sz w:val="18"/>
    </w:rPr>
  </w:style>
  <w:style w:type="table" w:styleId="afffff8">
    <w:name w:val="Table Grid"/>
    <w:basedOn w:val="af9"/>
    <w:uiPriority w:val="59"/>
    <w:rsid w:val="001D41EE"/>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9">
    <w:name w:val="endnote text"/>
    <w:basedOn w:val="af7"/>
    <w:semiHidden/>
    <w:rsid w:val="00083A09"/>
    <w:pPr>
      <w:snapToGrid w:val="0"/>
    </w:pPr>
  </w:style>
  <w:style w:type="character" w:styleId="afffffa">
    <w:name w:val="endnote reference"/>
    <w:semiHidden/>
    <w:rsid w:val="00083A09"/>
    <w:rPr>
      <w:vertAlign w:val="superscript"/>
    </w:rPr>
  </w:style>
  <w:style w:type="paragraph" w:styleId="afffffb">
    <w:name w:val="Document Map"/>
    <w:basedOn w:val="af7"/>
    <w:link w:val="Char4"/>
    <w:uiPriority w:val="99"/>
    <w:rsid w:val="00083A09"/>
    <w:pPr>
      <w:shd w:val="clear" w:color="auto" w:fill="000080"/>
    </w:pPr>
  </w:style>
  <w:style w:type="character" w:customStyle="1" w:styleId="Char4">
    <w:name w:val="文档结构图 Char"/>
    <w:link w:val="afffffb"/>
    <w:uiPriority w:val="99"/>
    <w:rsid w:val="001B73B9"/>
    <w:rPr>
      <w:kern w:val="2"/>
      <w:sz w:val="21"/>
      <w:szCs w:val="24"/>
      <w:shd w:val="clear" w:color="auto" w:fill="000080"/>
    </w:rPr>
  </w:style>
  <w:style w:type="paragraph" w:customStyle="1" w:styleId="afffffc">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d">
    <w:name w:val="五级无"/>
    <w:basedOn w:val="aff2"/>
    <w:rsid w:val="001C149C"/>
    <w:pPr>
      <w:spacing w:beforeLines="0" w:afterLines="0"/>
    </w:pPr>
    <w:rPr>
      <w:rFonts w:ascii="宋体" w:eastAsia="宋体"/>
    </w:rPr>
  </w:style>
  <w:style w:type="character" w:styleId="afffffe">
    <w:name w:val="page number"/>
    <w:rsid w:val="00083A09"/>
    <w:rPr>
      <w:rFonts w:ascii="Times New Roman" w:eastAsia="宋体" w:hAnsi="Times New Roman"/>
      <w:sz w:val="18"/>
    </w:rPr>
  </w:style>
  <w:style w:type="paragraph" w:customStyle="1" w:styleId="affffff">
    <w:name w:val="一级无"/>
    <w:basedOn w:val="a7"/>
    <w:rsid w:val="001C149C"/>
    <w:pPr>
      <w:spacing w:beforeLines="0" w:afterLines="0"/>
    </w:pPr>
    <w:rPr>
      <w:rFonts w:ascii="宋体" w:eastAsia="宋体"/>
    </w:rPr>
  </w:style>
  <w:style w:type="character" w:customStyle="1" w:styleId="13">
    <w:name w:val="访问过的超链接1"/>
    <w:aliases w:val="FollowedHyperlink"/>
    <w:rsid w:val="00083A09"/>
    <w:rPr>
      <w:color w:val="800080"/>
      <w:u w:val="single"/>
    </w:rPr>
  </w:style>
  <w:style w:type="paragraph" w:customStyle="1" w:styleId="affffff0">
    <w:name w:val="正文表标题"/>
    <w:next w:val="afb"/>
    <w:rsid w:val="00083A09"/>
    <w:pPr>
      <w:spacing w:beforeLines="50" w:afterLines="50"/>
      <w:jc w:val="center"/>
    </w:pPr>
    <w:rPr>
      <w:rFonts w:ascii="黑体" w:eastAsia="黑体"/>
      <w:sz w:val="21"/>
    </w:rPr>
  </w:style>
  <w:style w:type="paragraph" w:customStyle="1" w:styleId="affffff1">
    <w:name w:val="正文公式编号制表符"/>
    <w:basedOn w:val="afb"/>
    <w:next w:val="afb"/>
    <w:qFormat/>
    <w:rsid w:val="00EC680A"/>
    <w:pPr>
      <w:ind w:firstLineChars="0" w:firstLine="0"/>
    </w:pPr>
  </w:style>
  <w:style w:type="paragraph" w:customStyle="1" w:styleId="affffff2">
    <w:name w:val="正文图标题"/>
    <w:next w:val="afb"/>
    <w:rsid w:val="006D6CF4"/>
    <w:pPr>
      <w:spacing w:beforeLines="50" w:afterLines="50"/>
      <w:jc w:val="center"/>
    </w:pPr>
    <w:rPr>
      <w:rFonts w:ascii="黑体" w:eastAsia="黑体"/>
      <w:sz w:val="21"/>
    </w:rPr>
  </w:style>
  <w:style w:type="paragraph" w:customStyle="1" w:styleId="affffff3">
    <w:name w:val="终结线"/>
    <w:basedOn w:val="af7"/>
    <w:rsid w:val="00083A09"/>
    <w:pPr>
      <w:framePr w:hSpace="181" w:vSpace="181" w:wrap="around" w:vAnchor="text" w:hAnchor="margin" w:xAlign="center" w:y="285"/>
    </w:pPr>
  </w:style>
  <w:style w:type="paragraph" w:customStyle="1" w:styleId="affffff4">
    <w:name w:val="其他发布日期"/>
    <w:basedOn w:val="afff3"/>
    <w:qFormat/>
    <w:rsid w:val="006E4A7F"/>
    <w:pPr>
      <w:framePr w:wrap="around" w:vAnchor="page" w:hAnchor="text" w:x="1419"/>
    </w:pPr>
  </w:style>
  <w:style w:type="paragraph" w:customStyle="1" w:styleId="affffff5">
    <w:name w:val="其他实施日期"/>
    <w:basedOn w:val="afffff0"/>
    <w:qFormat/>
    <w:rsid w:val="006E4A7F"/>
    <w:pPr>
      <w:framePr w:wrap="around"/>
    </w:pPr>
  </w:style>
  <w:style w:type="paragraph" w:customStyle="1" w:styleId="22">
    <w:name w:val="封面标准名称2"/>
    <w:basedOn w:val="afff5"/>
    <w:rsid w:val="0028269A"/>
    <w:pPr>
      <w:framePr w:wrap="around" w:y="4469"/>
      <w:spacing w:beforeLines="630"/>
    </w:pPr>
  </w:style>
  <w:style w:type="paragraph" w:customStyle="1" w:styleId="23">
    <w:name w:val="封面标准英文名称2"/>
    <w:basedOn w:val="afff6"/>
    <w:rsid w:val="0028269A"/>
    <w:pPr>
      <w:framePr w:wrap="around" w:y="4469"/>
    </w:pPr>
  </w:style>
  <w:style w:type="paragraph" w:customStyle="1" w:styleId="24">
    <w:name w:val="封面一致性程度标识2"/>
    <w:basedOn w:val="afff7"/>
    <w:rsid w:val="0028269A"/>
    <w:pPr>
      <w:framePr w:wrap="around" w:y="4469"/>
    </w:pPr>
  </w:style>
  <w:style w:type="paragraph" w:customStyle="1" w:styleId="25">
    <w:name w:val="封面标准文稿类别2"/>
    <w:basedOn w:val="afff8"/>
    <w:rsid w:val="0028269A"/>
    <w:pPr>
      <w:framePr w:wrap="around" w:y="4469"/>
    </w:pPr>
  </w:style>
  <w:style w:type="paragraph" w:customStyle="1" w:styleId="26">
    <w:name w:val="封面标准文稿编辑信息2"/>
    <w:basedOn w:val="afff9"/>
    <w:rsid w:val="0028269A"/>
    <w:pPr>
      <w:framePr w:wrap="around" w:y="4469"/>
    </w:pPr>
  </w:style>
  <w:style w:type="character" w:styleId="HTML">
    <w:name w:val="HTML Code"/>
    <w:rsid w:val="008075E8"/>
    <w:rPr>
      <w:rFonts w:ascii="Courier New" w:hAnsi="Courier New"/>
      <w:sz w:val="20"/>
      <w:szCs w:val="20"/>
    </w:rPr>
  </w:style>
  <w:style w:type="paragraph" w:styleId="14">
    <w:name w:val="toc 1"/>
    <w:basedOn w:val="af7"/>
    <w:next w:val="af7"/>
    <w:autoRedefine/>
    <w:uiPriority w:val="39"/>
    <w:qFormat/>
    <w:rsid w:val="007F2EA3"/>
    <w:pPr>
      <w:widowControl w:val="0"/>
      <w:tabs>
        <w:tab w:val="right" w:leader="dot" w:pos="9242"/>
      </w:tabs>
      <w:spacing w:beforeLines="25" w:before="78" w:afterLines="25" w:after="78"/>
    </w:pPr>
    <w:rPr>
      <w:rFonts w:ascii="宋体"/>
      <w:szCs w:val="21"/>
    </w:rPr>
  </w:style>
  <w:style w:type="paragraph" w:styleId="27">
    <w:name w:val="toc 2"/>
    <w:basedOn w:val="af7"/>
    <w:next w:val="af7"/>
    <w:autoRedefine/>
    <w:uiPriority w:val="39"/>
    <w:rsid w:val="00961C93"/>
    <w:pPr>
      <w:tabs>
        <w:tab w:val="right" w:leader="dot" w:pos="9242"/>
      </w:tabs>
    </w:pPr>
    <w:rPr>
      <w:rFonts w:ascii="宋体"/>
      <w:szCs w:val="21"/>
    </w:rPr>
  </w:style>
  <w:style w:type="paragraph" w:styleId="affffff6">
    <w:name w:val="Body Text"/>
    <w:basedOn w:val="af7"/>
    <w:link w:val="Char5"/>
    <w:uiPriority w:val="99"/>
    <w:rsid w:val="008075E8"/>
    <w:pPr>
      <w:spacing w:after="120"/>
    </w:pPr>
  </w:style>
  <w:style w:type="character" w:customStyle="1" w:styleId="Char5">
    <w:name w:val="正文文本 Char"/>
    <w:link w:val="affffff6"/>
    <w:uiPriority w:val="99"/>
    <w:rsid w:val="008075E8"/>
    <w:rPr>
      <w:kern w:val="2"/>
      <w:sz w:val="21"/>
      <w:szCs w:val="24"/>
    </w:rPr>
  </w:style>
  <w:style w:type="paragraph" w:styleId="affffff7">
    <w:name w:val="Body Text First Indent"/>
    <w:basedOn w:val="affffff6"/>
    <w:link w:val="Char6"/>
    <w:rsid w:val="008075E8"/>
    <w:pPr>
      <w:adjustRightInd w:val="0"/>
      <w:spacing w:after="0"/>
      <w:textAlignment w:val="baseline"/>
    </w:pPr>
    <w:rPr>
      <w:rFonts w:ascii="宋体" w:hAnsi="宋体"/>
    </w:rPr>
  </w:style>
  <w:style w:type="character" w:customStyle="1" w:styleId="Char6">
    <w:name w:val="正文首行缩进 Char"/>
    <w:link w:val="affffff7"/>
    <w:rsid w:val="008075E8"/>
    <w:rPr>
      <w:rFonts w:ascii="宋体" w:hAnsi="宋体"/>
      <w:kern w:val="2"/>
      <w:sz w:val="21"/>
      <w:szCs w:val="24"/>
    </w:rPr>
  </w:style>
  <w:style w:type="paragraph" w:styleId="28">
    <w:name w:val="Body Text Indent 2"/>
    <w:basedOn w:val="af7"/>
    <w:link w:val="2Char0"/>
    <w:rsid w:val="00F96CFF"/>
    <w:pPr>
      <w:spacing w:after="120" w:line="480" w:lineRule="auto"/>
      <w:ind w:leftChars="200" w:left="420"/>
    </w:pPr>
  </w:style>
  <w:style w:type="character" w:customStyle="1" w:styleId="2Char0">
    <w:name w:val="正文文本缩进 2 Char"/>
    <w:link w:val="28"/>
    <w:rsid w:val="00F96CFF"/>
    <w:rPr>
      <w:kern w:val="2"/>
      <w:sz w:val="21"/>
      <w:szCs w:val="24"/>
    </w:rPr>
  </w:style>
  <w:style w:type="paragraph" w:styleId="affffff8">
    <w:name w:val="Balloon Text"/>
    <w:basedOn w:val="af7"/>
    <w:link w:val="Char7"/>
    <w:uiPriority w:val="99"/>
    <w:qFormat/>
    <w:rsid w:val="0008677F"/>
    <w:rPr>
      <w:sz w:val="18"/>
      <w:szCs w:val="18"/>
    </w:rPr>
  </w:style>
  <w:style w:type="character" w:customStyle="1" w:styleId="Char7">
    <w:name w:val="批注框文本 Char"/>
    <w:link w:val="affffff8"/>
    <w:uiPriority w:val="99"/>
    <w:qFormat/>
    <w:rsid w:val="0008677F"/>
    <w:rPr>
      <w:kern w:val="2"/>
      <w:sz w:val="18"/>
      <w:szCs w:val="18"/>
    </w:rPr>
  </w:style>
  <w:style w:type="paragraph" w:styleId="affffff9">
    <w:name w:val="Revision"/>
    <w:hidden/>
    <w:uiPriority w:val="99"/>
    <w:semiHidden/>
    <w:rsid w:val="008D5125"/>
    <w:rPr>
      <w:kern w:val="2"/>
      <w:sz w:val="21"/>
      <w:szCs w:val="24"/>
    </w:rPr>
  </w:style>
  <w:style w:type="character" w:styleId="affffffa">
    <w:name w:val="annotation reference"/>
    <w:rsid w:val="002C2B3F"/>
    <w:rPr>
      <w:sz w:val="21"/>
      <w:szCs w:val="21"/>
    </w:rPr>
  </w:style>
  <w:style w:type="paragraph" w:styleId="affffffb">
    <w:name w:val="annotation text"/>
    <w:basedOn w:val="af7"/>
    <w:link w:val="Char8"/>
    <w:qFormat/>
    <w:rsid w:val="002C2B3F"/>
  </w:style>
  <w:style w:type="character" w:customStyle="1" w:styleId="Char8">
    <w:name w:val="批注文字 Char"/>
    <w:link w:val="affffffb"/>
    <w:rsid w:val="002C2B3F"/>
    <w:rPr>
      <w:kern w:val="2"/>
      <w:sz w:val="21"/>
      <w:szCs w:val="24"/>
    </w:rPr>
  </w:style>
  <w:style w:type="paragraph" w:styleId="affffffc">
    <w:name w:val="annotation subject"/>
    <w:basedOn w:val="affffffb"/>
    <w:next w:val="affffffb"/>
    <w:link w:val="Char9"/>
    <w:rsid w:val="002C2B3F"/>
    <w:rPr>
      <w:b/>
      <w:bCs/>
    </w:rPr>
  </w:style>
  <w:style w:type="character" w:customStyle="1" w:styleId="Char9">
    <w:name w:val="批注主题 Char"/>
    <w:link w:val="affffffc"/>
    <w:rsid w:val="002C2B3F"/>
    <w:rPr>
      <w:b/>
      <w:bCs/>
      <w:kern w:val="2"/>
      <w:sz w:val="21"/>
      <w:szCs w:val="24"/>
    </w:rPr>
  </w:style>
  <w:style w:type="character" w:customStyle="1" w:styleId="def">
    <w:name w:val="def"/>
    <w:basedOn w:val="af8"/>
    <w:rsid w:val="00E44B2B"/>
  </w:style>
  <w:style w:type="paragraph" w:customStyle="1" w:styleId="29">
    <w:name w:val="正文2"/>
    <w:basedOn w:val="af7"/>
    <w:link w:val="2Char1"/>
    <w:qFormat/>
    <w:rsid w:val="00497E2E"/>
    <w:pPr>
      <w:adjustRightInd w:val="0"/>
      <w:spacing w:beforeLines="50" w:afterLines="50"/>
      <w:ind w:leftChars="450" w:left="450"/>
      <w:textAlignment w:val="baseline"/>
    </w:pPr>
    <w:rPr>
      <w:kern w:val="0"/>
    </w:rPr>
  </w:style>
  <w:style w:type="character" w:customStyle="1" w:styleId="2Char1">
    <w:name w:val="正文2 Char"/>
    <w:link w:val="29"/>
    <w:rsid w:val="00497E2E"/>
    <w:rPr>
      <w:sz w:val="21"/>
      <w:szCs w:val="24"/>
    </w:rPr>
  </w:style>
  <w:style w:type="paragraph" w:customStyle="1" w:styleId="affffffd">
    <w:name w:val="关键词"/>
    <w:basedOn w:val="af7"/>
    <w:next w:val="affffffe"/>
    <w:rsid w:val="001B73B9"/>
    <w:pPr>
      <w:adjustRightInd w:val="0"/>
      <w:spacing w:beforeLines="50" w:afterLines="50"/>
      <w:textAlignment w:val="baseline"/>
    </w:pPr>
    <w:rPr>
      <w:rFonts w:eastAsia="黑体"/>
      <w:kern w:val="0"/>
    </w:rPr>
  </w:style>
  <w:style w:type="paragraph" w:customStyle="1" w:styleId="affffffe">
    <w:name w:val="摘要"/>
    <w:basedOn w:val="af7"/>
    <w:next w:val="2"/>
    <w:rsid w:val="001B73B9"/>
    <w:pPr>
      <w:adjustRightInd w:val="0"/>
      <w:spacing w:beforeLines="50" w:afterLines="50"/>
      <w:textAlignment w:val="baseline"/>
    </w:pPr>
    <w:rPr>
      <w:rFonts w:eastAsia="黑体"/>
      <w:kern w:val="0"/>
    </w:rPr>
  </w:style>
  <w:style w:type="paragraph" w:styleId="afffffff">
    <w:name w:val="Normal Indent"/>
    <w:basedOn w:val="af7"/>
    <w:rsid w:val="001B73B9"/>
    <w:pPr>
      <w:adjustRightInd w:val="0"/>
      <w:spacing w:beforeLines="50" w:afterLines="50"/>
      <w:ind w:firstLine="420"/>
      <w:textAlignment w:val="baseline"/>
    </w:pPr>
    <w:rPr>
      <w:kern w:val="0"/>
    </w:rPr>
  </w:style>
  <w:style w:type="paragraph" w:customStyle="1" w:styleId="afffffff0">
    <w:name w:val="标准"/>
    <w:basedOn w:val="af7"/>
    <w:rsid w:val="001B73B9"/>
    <w:pPr>
      <w:pBdr>
        <w:bottom w:val="single" w:sz="6" w:space="1" w:color="auto"/>
      </w:pBdr>
      <w:adjustRightInd w:val="0"/>
      <w:spacing w:beforeLines="50" w:afterLines="50"/>
      <w:textAlignment w:val="baseline"/>
    </w:pPr>
    <w:rPr>
      <w:kern w:val="0"/>
    </w:rPr>
  </w:style>
  <w:style w:type="paragraph" w:customStyle="1" w:styleId="afffffff1">
    <w:name w:val="文档编号"/>
    <w:basedOn w:val="af7"/>
    <w:next w:val="af7"/>
    <w:rsid w:val="001B73B9"/>
    <w:pPr>
      <w:adjustRightInd w:val="0"/>
      <w:spacing w:beforeLines="50" w:afterLines="50"/>
      <w:jc w:val="center"/>
      <w:textAlignment w:val="baseline"/>
    </w:pPr>
    <w:rPr>
      <w:rFonts w:ascii="宋体"/>
      <w:kern w:val="0"/>
    </w:rPr>
  </w:style>
  <w:style w:type="paragraph" w:styleId="afffffff2">
    <w:name w:val="Body Text Indent"/>
    <w:basedOn w:val="af7"/>
    <w:link w:val="Chara"/>
    <w:rsid w:val="001B73B9"/>
    <w:pPr>
      <w:spacing w:beforeLines="50" w:afterLines="50"/>
      <w:ind w:firstLineChars="257" w:firstLine="540"/>
    </w:pPr>
    <w:rPr>
      <w:szCs w:val="20"/>
    </w:rPr>
  </w:style>
  <w:style w:type="character" w:customStyle="1" w:styleId="Chara">
    <w:name w:val="正文文本缩进 Char"/>
    <w:link w:val="afffffff2"/>
    <w:rsid w:val="001B73B9"/>
    <w:rPr>
      <w:kern w:val="2"/>
      <w:sz w:val="21"/>
    </w:rPr>
  </w:style>
  <w:style w:type="paragraph" w:styleId="HTML0">
    <w:name w:val="HTML Preformatted"/>
    <w:basedOn w:val="af7"/>
    <w:link w:val="HTMLChar"/>
    <w:rsid w:val="001B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280" w:lineRule="atLeast"/>
    </w:pPr>
    <w:rPr>
      <w:rFonts w:eastAsia="Arial Unicode MS"/>
      <w:color w:val="000000"/>
      <w:kern w:val="0"/>
      <w:sz w:val="18"/>
      <w:szCs w:val="18"/>
    </w:rPr>
  </w:style>
  <w:style w:type="character" w:customStyle="1" w:styleId="HTMLChar">
    <w:name w:val="HTML 预设格式 Char"/>
    <w:link w:val="HTML0"/>
    <w:rsid w:val="001B73B9"/>
    <w:rPr>
      <w:rFonts w:eastAsia="Arial Unicode MS"/>
      <w:color w:val="000000"/>
      <w:sz w:val="18"/>
      <w:szCs w:val="18"/>
    </w:rPr>
  </w:style>
  <w:style w:type="paragraph" w:styleId="afffffff3">
    <w:name w:val="Normal (Web)"/>
    <w:basedOn w:val="af7"/>
    <w:rsid w:val="001B73B9"/>
    <w:pPr>
      <w:spacing w:beforeLines="50" w:beforeAutospacing="1" w:afterLines="50" w:afterAutospacing="1" w:line="280" w:lineRule="atLeast"/>
    </w:pPr>
    <w:rPr>
      <w:rFonts w:eastAsia="Arial Unicode MS"/>
      <w:color w:val="000000"/>
      <w:kern w:val="0"/>
      <w:sz w:val="18"/>
      <w:szCs w:val="18"/>
    </w:rPr>
  </w:style>
  <w:style w:type="paragraph" w:customStyle="1" w:styleId="vbig">
    <w:name w:val="vbig"/>
    <w:basedOn w:val="af7"/>
    <w:rsid w:val="001B73B9"/>
    <w:pPr>
      <w:spacing w:beforeLines="50" w:beforeAutospacing="1" w:afterLines="50" w:afterAutospacing="1" w:line="420" w:lineRule="atLeast"/>
    </w:pPr>
    <w:rPr>
      <w:rFonts w:eastAsia="Arial Unicode MS"/>
      <w:color w:val="000000"/>
      <w:kern w:val="0"/>
      <w:sz w:val="32"/>
      <w:szCs w:val="32"/>
    </w:rPr>
  </w:style>
  <w:style w:type="paragraph" w:customStyle="1" w:styleId="vsmall">
    <w:name w:val="vsmall"/>
    <w:basedOn w:val="af7"/>
    <w:rsid w:val="001B73B9"/>
    <w:pPr>
      <w:spacing w:beforeLines="50" w:beforeAutospacing="1" w:afterLines="50" w:afterAutospacing="1" w:line="120" w:lineRule="atLeast"/>
    </w:pPr>
    <w:rPr>
      <w:rFonts w:eastAsia="Arial Unicode MS"/>
      <w:color w:val="000000"/>
      <w:kern w:val="0"/>
      <w:sz w:val="10"/>
      <w:szCs w:val="10"/>
    </w:rPr>
  </w:style>
  <w:style w:type="paragraph" w:customStyle="1" w:styleId="eng">
    <w:name w:val="eng"/>
    <w:basedOn w:val="af7"/>
    <w:rsid w:val="001B73B9"/>
    <w:pPr>
      <w:spacing w:beforeLines="50" w:beforeAutospacing="1" w:afterLines="50" w:afterAutospacing="1" w:line="280" w:lineRule="atLeast"/>
    </w:pPr>
    <w:rPr>
      <w:rFonts w:eastAsia="Arial Unicode MS"/>
      <w:color w:val="000000"/>
      <w:kern w:val="0"/>
      <w:sz w:val="18"/>
      <w:szCs w:val="18"/>
    </w:rPr>
  </w:style>
  <w:style w:type="paragraph" w:customStyle="1" w:styleId="engul">
    <w:name w:val="engul"/>
    <w:basedOn w:val="af7"/>
    <w:rsid w:val="001B73B9"/>
    <w:pPr>
      <w:spacing w:beforeLines="50" w:beforeAutospacing="1" w:afterLines="50" w:afterAutospacing="1" w:line="280" w:lineRule="atLeast"/>
    </w:pPr>
    <w:rPr>
      <w:rFonts w:eastAsia="Arial Unicode MS"/>
      <w:color w:val="000000"/>
      <w:kern w:val="0"/>
      <w:sz w:val="18"/>
      <w:szCs w:val="18"/>
    </w:rPr>
  </w:style>
  <w:style w:type="paragraph" w:customStyle="1" w:styleId="afffffff4">
    <w:name w:val="建议"/>
    <w:basedOn w:val="af7"/>
    <w:rsid w:val="001B73B9"/>
    <w:pPr>
      <w:keepLines/>
      <w:autoSpaceDE w:val="0"/>
      <w:autoSpaceDN w:val="0"/>
      <w:adjustRightInd w:val="0"/>
      <w:spacing w:beforeLines="50" w:afterLines="50"/>
    </w:pPr>
    <w:rPr>
      <w:rFonts w:ascii="Arial" w:hAnsi="Arial" w:cs="Arial"/>
      <w:b/>
      <w:bCs/>
      <w:i/>
      <w:iCs/>
      <w:kern w:val="0"/>
      <w:szCs w:val="21"/>
    </w:rPr>
  </w:style>
  <w:style w:type="paragraph" w:customStyle="1" w:styleId="afffffff5">
    <w:name w:val="规则"/>
    <w:basedOn w:val="af7"/>
    <w:rsid w:val="001B73B9"/>
    <w:pPr>
      <w:autoSpaceDE w:val="0"/>
      <w:autoSpaceDN w:val="0"/>
      <w:adjustRightInd w:val="0"/>
      <w:spacing w:beforeLines="50" w:afterLines="50"/>
    </w:pPr>
    <w:rPr>
      <w:rFonts w:ascii="Courier New" w:hAnsi="Courier New" w:cs="Courier New"/>
      <w:b/>
      <w:bCs/>
      <w:kern w:val="0"/>
      <w:szCs w:val="21"/>
    </w:rPr>
  </w:style>
  <w:style w:type="paragraph" w:customStyle="1" w:styleId="afffffff6">
    <w:name w:val="缺省文本"/>
    <w:basedOn w:val="af7"/>
    <w:rsid w:val="001B73B9"/>
    <w:pPr>
      <w:autoSpaceDE w:val="0"/>
      <w:autoSpaceDN w:val="0"/>
      <w:adjustRightInd w:val="0"/>
      <w:spacing w:beforeLines="50" w:afterLines="50"/>
    </w:pPr>
    <w:rPr>
      <w:kern w:val="0"/>
      <w:sz w:val="24"/>
    </w:rPr>
  </w:style>
  <w:style w:type="paragraph" w:customStyle="1" w:styleId="15">
    <w:name w:val="目录1"/>
    <w:basedOn w:val="af7"/>
    <w:rsid w:val="001B73B9"/>
    <w:pPr>
      <w:keepLines/>
      <w:autoSpaceDE w:val="0"/>
      <w:autoSpaceDN w:val="0"/>
      <w:adjustRightInd w:val="0"/>
      <w:spacing w:beforeLines="50" w:afterLines="50"/>
      <w:ind w:left="113"/>
    </w:pPr>
    <w:rPr>
      <w:rFonts w:ascii="宋体" w:cs="宋体"/>
      <w:kern w:val="0"/>
      <w:szCs w:val="21"/>
    </w:rPr>
  </w:style>
  <w:style w:type="paragraph" w:customStyle="1" w:styleId="afffffff7">
    <w:name w:val="目录页编号文本样式"/>
    <w:basedOn w:val="af7"/>
    <w:rsid w:val="001B73B9"/>
    <w:pPr>
      <w:autoSpaceDE w:val="0"/>
      <w:autoSpaceDN w:val="0"/>
      <w:adjustRightInd w:val="0"/>
      <w:spacing w:beforeLines="50" w:afterLines="50"/>
      <w:jc w:val="right"/>
    </w:pPr>
    <w:rPr>
      <w:kern w:val="0"/>
      <w:sz w:val="24"/>
    </w:rPr>
  </w:style>
  <w:style w:type="paragraph" w:customStyle="1" w:styleId="afffffff8">
    <w:name w:val="目录"/>
    <w:basedOn w:val="af7"/>
    <w:rsid w:val="001B73B9"/>
    <w:pPr>
      <w:pageBreakBefore/>
      <w:autoSpaceDE w:val="0"/>
      <w:autoSpaceDN w:val="0"/>
      <w:adjustRightInd w:val="0"/>
      <w:spacing w:beforeLines="50" w:afterLines="50"/>
      <w:jc w:val="center"/>
    </w:pPr>
    <w:rPr>
      <w:rFonts w:ascii="宋体" w:cs="宋体"/>
      <w:b/>
      <w:bCs/>
      <w:kern w:val="0"/>
      <w:sz w:val="31"/>
      <w:szCs w:val="31"/>
    </w:rPr>
  </w:style>
  <w:style w:type="paragraph" w:customStyle="1" w:styleId="afffffff9">
    <w:name w:val="表格文本"/>
    <w:basedOn w:val="af7"/>
    <w:rsid w:val="001B73B9"/>
    <w:pPr>
      <w:tabs>
        <w:tab w:val="decimal" w:pos="0"/>
      </w:tabs>
      <w:autoSpaceDE w:val="0"/>
      <w:autoSpaceDN w:val="0"/>
      <w:adjustRightInd w:val="0"/>
      <w:spacing w:beforeLines="50" w:afterLines="50"/>
    </w:pPr>
    <w:rPr>
      <w:b/>
      <w:bCs/>
      <w:kern w:val="0"/>
      <w:szCs w:val="21"/>
    </w:rPr>
  </w:style>
  <w:style w:type="paragraph" w:customStyle="1" w:styleId="afffffffa">
    <w:name w:val="修订记录"/>
    <w:basedOn w:val="af7"/>
    <w:rsid w:val="001B73B9"/>
    <w:pPr>
      <w:pageBreakBefore/>
      <w:autoSpaceDE w:val="0"/>
      <w:autoSpaceDN w:val="0"/>
      <w:adjustRightInd w:val="0"/>
      <w:spacing w:beforeLines="50" w:afterLines="50"/>
      <w:jc w:val="center"/>
    </w:pPr>
    <w:rPr>
      <w:rFonts w:ascii="宋体" w:cs="宋体"/>
      <w:b/>
      <w:bCs/>
      <w:kern w:val="0"/>
      <w:sz w:val="31"/>
      <w:szCs w:val="31"/>
    </w:rPr>
  </w:style>
  <w:style w:type="paragraph" w:customStyle="1" w:styleId="afffffffb">
    <w:name w:val="单行主体文本"/>
    <w:basedOn w:val="af7"/>
    <w:rsid w:val="001B73B9"/>
    <w:pPr>
      <w:autoSpaceDE w:val="0"/>
      <w:autoSpaceDN w:val="0"/>
      <w:adjustRightInd w:val="0"/>
      <w:spacing w:beforeLines="50" w:afterLines="50"/>
      <w:ind w:firstLine="480"/>
    </w:pPr>
    <w:rPr>
      <w:rFonts w:ascii="宋体" w:cs="宋体"/>
      <w:kern w:val="0"/>
      <w:szCs w:val="21"/>
    </w:rPr>
  </w:style>
  <w:style w:type="paragraph" w:customStyle="1" w:styleId="afffffffc">
    <w:name w:val="文件标题"/>
    <w:basedOn w:val="af7"/>
    <w:rsid w:val="001B73B9"/>
    <w:pPr>
      <w:autoSpaceDE w:val="0"/>
      <w:autoSpaceDN w:val="0"/>
      <w:adjustRightInd w:val="0"/>
      <w:spacing w:beforeLines="50" w:afterLines="50"/>
      <w:jc w:val="center"/>
    </w:pPr>
    <w:rPr>
      <w:rFonts w:ascii="Arial Black" w:hAnsi="Arial Black" w:cs="Arial Black"/>
      <w:b/>
      <w:bCs/>
      <w:kern w:val="0"/>
      <w:sz w:val="48"/>
      <w:szCs w:val="48"/>
    </w:rPr>
  </w:style>
  <w:style w:type="paragraph" w:styleId="2a">
    <w:name w:val="Body Text 2"/>
    <w:basedOn w:val="af7"/>
    <w:link w:val="2Char2"/>
    <w:rsid w:val="001B73B9"/>
    <w:pPr>
      <w:autoSpaceDE w:val="0"/>
      <w:autoSpaceDN w:val="0"/>
      <w:adjustRightInd w:val="0"/>
      <w:spacing w:beforeLines="50" w:afterLines="50"/>
      <w:ind w:left="480"/>
    </w:pPr>
    <w:rPr>
      <w:rFonts w:ascii="宋体" w:hAnsi="Arial"/>
      <w:color w:val="0000FF"/>
      <w:kern w:val="0"/>
      <w:szCs w:val="21"/>
    </w:rPr>
  </w:style>
  <w:style w:type="character" w:customStyle="1" w:styleId="2Char2">
    <w:name w:val="正文文本 2 Char"/>
    <w:link w:val="2a"/>
    <w:rsid w:val="001B73B9"/>
    <w:rPr>
      <w:rFonts w:ascii="宋体" w:hAnsi="Arial" w:cs="宋体"/>
      <w:color w:val="0000FF"/>
      <w:sz w:val="21"/>
      <w:szCs w:val="21"/>
    </w:rPr>
  </w:style>
  <w:style w:type="table" w:styleId="afffffffd">
    <w:name w:val="Table Theme"/>
    <w:basedOn w:val="af9"/>
    <w:rsid w:val="001B73B9"/>
    <w:pPr>
      <w:widowControl w:val="0"/>
      <w:adjustRightInd w:val="0"/>
      <w:spacing w:line="360"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e">
    <w:name w:val="Placeholder Text"/>
    <w:uiPriority w:val="99"/>
    <w:semiHidden/>
    <w:rsid w:val="001B73B9"/>
    <w:rPr>
      <w:color w:val="808080"/>
    </w:rPr>
  </w:style>
  <w:style w:type="paragraph" w:styleId="affffffff">
    <w:name w:val="Title"/>
    <w:basedOn w:val="af7"/>
    <w:next w:val="af7"/>
    <w:link w:val="Charb"/>
    <w:uiPriority w:val="10"/>
    <w:qFormat/>
    <w:rsid w:val="001B73B9"/>
    <w:pPr>
      <w:adjustRightInd w:val="0"/>
      <w:spacing w:beforeLines="50" w:afterLines="50"/>
      <w:jc w:val="center"/>
      <w:textAlignment w:val="baseline"/>
      <w:outlineLvl w:val="0"/>
    </w:pPr>
    <w:rPr>
      <w:rFonts w:ascii="Cambria" w:hAnsi="Cambria"/>
      <w:b/>
      <w:bCs/>
      <w:kern w:val="0"/>
      <w:sz w:val="32"/>
      <w:szCs w:val="32"/>
    </w:rPr>
  </w:style>
  <w:style w:type="character" w:customStyle="1" w:styleId="Charb">
    <w:name w:val="标题 Char"/>
    <w:link w:val="affffffff"/>
    <w:uiPriority w:val="10"/>
    <w:qFormat/>
    <w:rsid w:val="001B73B9"/>
    <w:rPr>
      <w:rFonts w:ascii="Cambria" w:hAnsi="Cambria"/>
      <w:b/>
      <w:bCs/>
      <w:sz w:val="32"/>
      <w:szCs w:val="32"/>
    </w:rPr>
  </w:style>
  <w:style w:type="paragraph" w:styleId="affffffff0">
    <w:name w:val="No Spacing"/>
    <w:link w:val="Charc"/>
    <w:uiPriority w:val="1"/>
    <w:qFormat/>
    <w:rsid w:val="001B73B9"/>
    <w:rPr>
      <w:rFonts w:ascii="Calibri" w:hAnsi="Calibri"/>
      <w:sz w:val="22"/>
      <w:szCs w:val="22"/>
    </w:rPr>
  </w:style>
  <w:style w:type="character" w:customStyle="1" w:styleId="Charc">
    <w:name w:val="无间隔 Char"/>
    <w:link w:val="affffffff0"/>
    <w:uiPriority w:val="1"/>
    <w:rsid w:val="001B73B9"/>
    <w:rPr>
      <w:rFonts w:ascii="Calibri" w:hAnsi="Calibri"/>
      <w:sz w:val="22"/>
      <w:szCs w:val="22"/>
      <w:lang w:bidi="ar-SA"/>
    </w:rPr>
  </w:style>
  <w:style w:type="paragraph" w:styleId="TOC">
    <w:name w:val="TOC Heading"/>
    <w:basedOn w:val="10"/>
    <w:next w:val="af7"/>
    <w:uiPriority w:val="39"/>
    <w:unhideWhenUsed/>
    <w:qFormat/>
    <w:rsid w:val="001B73B9"/>
    <w:pPr>
      <w:spacing w:beforeLines="50" w:afterLines="50" w:line="276" w:lineRule="auto"/>
      <w:outlineLvl w:val="9"/>
    </w:pPr>
    <w:rPr>
      <w:rFonts w:ascii="Cambria" w:hAnsi="Cambria"/>
      <w:color w:val="365F91"/>
      <w:kern w:val="0"/>
      <w:sz w:val="28"/>
      <w:szCs w:val="28"/>
    </w:rPr>
  </w:style>
  <w:style w:type="paragraph" w:customStyle="1" w:styleId="1">
    <w:name w:val="样式1"/>
    <w:basedOn w:val="2"/>
    <w:link w:val="1Char0"/>
    <w:qFormat/>
    <w:rsid w:val="001B73B9"/>
    <w:pPr>
      <w:numPr>
        <w:numId w:val="14"/>
      </w:numPr>
    </w:pPr>
    <w:rPr>
      <w:rFonts w:ascii="Book Antiqua" w:hAnsi="Book Antiqua"/>
    </w:rPr>
  </w:style>
  <w:style w:type="character" w:customStyle="1" w:styleId="1Char0">
    <w:name w:val="样式1 Char"/>
    <w:link w:val="1"/>
    <w:rsid w:val="001B73B9"/>
    <w:rPr>
      <w:rFonts w:ascii="Book Antiqua" w:eastAsia="黑体" w:hAnsi="Book Antiqua"/>
      <w:b/>
      <w:bCs/>
      <w:sz w:val="44"/>
      <w:szCs w:val="24"/>
    </w:rPr>
  </w:style>
  <w:style w:type="paragraph" w:customStyle="1" w:styleId="2b">
    <w:name w:val="样式2"/>
    <w:basedOn w:val="af7"/>
    <w:next w:val="30"/>
    <w:link w:val="2Char3"/>
    <w:rsid w:val="001B73B9"/>
    <w:pPr>
      <w:adjustRightInd w:val="0"/>
      <w:spacing w:beforeLines="50" w:afterLines="50"/>
      <w:textAlignment w:val="baseline"/>
    </w:pPr>
    <w:rPr>
      <w:rFonts w:eastAsia="黑体"/>
      <w:kern w:val="0"/>
      <w:sz w:val="36"/>
    </w:rPr>
  </w:style>
  <w:style w:type="character" w:customStyle="1" w:styleId="2Char3">
    <w:name w:val="样式2 Char"/>
    <w:link w:val="2b"/>
    <w:rsid w:val="001B73B9"/>
    <w:rPr>
      <w:rFonts w:eastAsia="黑体"/>
      <w:sz w:val="36"/>
      <w:szCs w:val="24"/>
    </w:rPr>
  </w:style>
  <w:style w:type="paragraph" w:customStyle="1" w:styleId="3">
    <w:name w:val="样式3"/>
    <w:basedOn w:val="30"/>
    <w:link w:val="3Char0"/>
    <w:qFormat/>
    <w:rsid w:val="001B73B9"/>
    <w:pPr>
      <w:numPr>
        <w:ilvl w:val="2"/>
        <w:numId w:val="1"/>
      </w:numPr>
    </w:pPr>
    <w:rPr>
      <w:b w:val="0"/>
    </w:rPr>
  </w:style>
  <w:style w:type="character" w:customStyle="1" w:styleId="3Char0">
    <w:name w:val="样式3 Char"/>
    <w:link w:val="3"/>
    <w:rsid w:val="001B73B9"/>
    <w:rPr>
      <w:rFonts w:eastAsia="黑体"/>
      <w:sz w:val="36"/>
      <w:szCs w:val="24"/>
    </w:rPr>
  </w:style>
  <w:style w:type="paragraph" w:styleId="affffffff1">
    <w:name w:val="List Paragraph"/>
    <w:basedOn w:val="af7"/>
    <w:link w:val="Chard"/>
    <w:uiPriority w:val="1"/>
    <w:qFormat/>
    <w:rsid w:val="001B73B9"/>
    <w:pPr>
      <w:adjustRightInd w:val="0"/>
      <w:spacing w:beforeLines="50" w:afterLines="50"/>
      <w:ind w:firstLineChars="200" w:firstLine="420"/>
      <w:textAlignment w:val="baseline"/>
    </w:pPr>
    <w:rPr>
      <w:kern w:val="0"/>
    </w:rPr>
  </w:style>
  <w:style w:type="character" w:customStyle="1" w:styleId="Chard">
    <w:name w:val="列出段落 Char"/>
    <w:link w:val="affffffff1"/>
    <w:uiPriority w:val="34"/>
    <w:rsid w:val="001B73B9"/>
    <w:rPr>
      <w:sz w:val="21"/>
      <w:szCs w:val="24"/>
    </w:rPr>
  </w:style>
  <w:style w:type="paragraph" w:customStyle="1" w:styleId="step">
    <w:name w:val="step"/>
    <w:basedOn w:val="affffffff1"/>
    <w:link w:val="stepChar"/>
    <w:qFormat/>
    <w:rsid w:val="001B73B9"/>
    <w:pPr>
      <w:numPr>
        <w:numId w:val="13"/>
      </w:numPr>
      <w:ind w:left="0" w:firstLineChars="0" w:firstLine="0"/>
    </w:pPr>
  </w:style>
  <w:style w:type="character" w:customStyle="1" w:styleId="stepChar">
    <w:name w:val="step Char"/>
    <w:link w:val="step"/>
    <w:rsid w:val="001B73B9"/>
    <w:rPr>
      <w:sz w:val="21"/>
      <w:szCs w:val="24"/>
    </w:rPr>
  </w:style>
  <w:style w:type="paragraph" w:customStyle="1" w:styleId="4">
    <w:name w:val="样式4"/>
    <w:basedOn w:val="40"/>
    <w:link w:val="4Char0"/>
    <w:qFormat/>
    <w:rsid w:val="001B73B9"/>
    <w:pPr>
      <w:numPr>
        <w:ilvl w:val="3"/>
        <w:numId w:val="1"/>
      </w:numPr>
    </w:pPr>
    <w:rPr>
      <w:b w:val="0"/>
    </w:rPr>
  </w:style>
  <w:style w:type="character" w:customStyle="1" w:styleId="4Char0">
    <w:name w:val="样式4 Char"/>
    <w:link w:val="4"/>
    <w:rsid w:val="001B73B9"/>
    <w:rPr>
      <w:rFonts w:ascii="Arial" w:eastAsia="黑体" w:hAnsi="Arial"/>
      <w:sz w:val="32"/>
      <w:szCs w:val="24"/>
    </w:rPr>
  </w:style>
  <w:style w:type="paragraph" w:customStyle="1" w:styleId="52">
    <w:name w:val="样式5"/>
    <w:basedOn w:val="af7"/>
    <w:next w:val="5"/>
    <w:link w:val="5Char0"/>
    <w:qFormat/>
    <w:rsid w:val="001B73B9"/>
    <w:pPr>
      <w:adjustRightInd w:val="0"/>
      <w:spacing w:beforeLines="50" w:afterLines="50"/>
      <w:textAlignment w:val="baseline"/>
    </w:pPr>
    <w:rPr>
      <w:rFonts w:ascii="黑体" w:eastAsia="黑体"/>
      <w:b/>
      <w:kern w:val="0"/>
      <w:szCs w:val="21"/>
    </w:rPr>
  </w:style>
  <w:style w:type="character" w:customStyle="1" w:styleId="5Char0">
    <w:name w:val="样式5 Char"/>
    <w:link w:val="52"/>
    <w:rsid w:val="001B73B9"/>
    <w:rPr>
      <w:rFonts w:ascii="黑体" w:eastAsia="黑体"/>
      <w:b/>
      <w:sz w:val="21"/>
      <w:szCs w:val="21"/>
    </w:rPr>
  </w:style>
  <w:style w:type="paragraph" w:customStyle="1" w:styleId="affffffff2">
    <w:name w:val="说明"/>
    <w:basedOn w:val="af7"/>
    <w:link w:val="Chare"/>
    <w:qFormat/>
    <w:rsid w:val="001B73B9"/>
    <w:pPr>
      <w:adjustRightInd w:val="0"/>
      <w:spacing w:beforeLines="50" w:afterLines="50"/>
      <w:ind w:leftChars="650" w:left="1300"/>
      <w:textAlignment w:val="baseline"/>
    </w:pPr>
    <w:rPr>
      <w:rFonts w:ascii="楷体_GB2312" w:eastAsia="楷体_GB2312"/>
      <w:kern w:val="0"/>
      <w:szCs w:val="21"/>
    </w:rPr>
  </w:style>
  <w:style w:type="character" w:customStyle="1" w:styleId="Chare">
    <w:name w:val="说明 Char"/>
    <w:link w:val="affffffff2"/>
    <w:rsid w:val="001B73B9"/>
    <w:rPr>
      <w:rFonts w:ascii="楷体_GB2312" w:eastAsia="楷体_GB2312"/>
      <w:sz w:val="21"/>
      <w:szCs w:val="21"/>
    </w:rPr>
  </w:style>
  <w:style w:type="paragraph" w:customStyle="1" w:styleId="affffffff3">
    <w:name w:val="注意"/>
    <w:basedOn w:val="af7"/>
    <w:link w:val="Charf"/>
    <w:qFormat/>
    <w:rsid w:val="001B73B9"/>
    <w:pPr>
      <w:adjustRightInd w:val="0"/>
      <w:spacing w:beforeLines="50" w:afterLines="50"/>
      <w:ind w:leftChars="800" w:left="1600"/>
      <w:textAlignment w:val="baseline"/>
    </w:pPr>
    <w:rPr>
      <w:rFonts w:ascii="楷体_GB2312" w:eastAsia="楷体_GB2312"/>
      <w:kern w:val="0"/>
      <w:szCs w:val="21"/>
    </w:rPr>
  </w:style>
  <w:style w:type="character" w:customStyle="1" w:styleId="Charf">
    <w:name w:val="注意 Char"/>
    <w:link w:val="affffffff3"/>
    <w:rsid w:val="001B73B9"/>
    <w:rPr>
      <w:rFonts w:ascii="楷体_GB2312" w:eastAsia="楷体_GB2312"/>
      <w:sz w:val="21"/>
      <w:szCs w:val="21"/>
    </w:rPr>
  </w:style>
  <w:style w:type="paragraph" w:customStyle="1" w:styleId="affffffff4">
    <w:name w:val="结束"/>
    <w:basedOn w:val="af7"/>
    <w:link w:val="Charf0"/>
    <w:qFormat/>
    <w:rsid w:val="001B73B9"/>
    <w:pPr>
      <w:adjustRightInd w:val="0"/>
      <w:spacing w:beforeLines="150" w:afterLines="50"/>
      <w:textAlignment w:val="baseline"/>
    </w:pPr>
    <w:rPr>
      <w:b/>
      <w:kern w:val="0"/>
      <w:szCs w:val="21"/>
    </w:rPr>
  </w:style>
  <w:style w:type="character" w:customStyle="1" w:styleId="Charf0">
    <w:name w:val="结束 Char"/>
    <w:link w:val="affffffff4"/>
    <w:rsid w:val="001B73B9"/>
    <w:rPr>
      <w:b/>
      <w:sz w:val="21"/>
      <w:szCs w:val="21"/>
    </w:rPr>
  </w:style>
  <w:style w:type="character" w:customStyle="1" w:styleId="opdicttext22">
    <w:name w:val="op_dict_text22"/>
    <w:rsid w:val="00A71D6D"/>
  </w:style>
  <w:style w:type="table" w:customStyle="1" w:styleId="TableNormal">
    <w:name w:val="Table Normal"/>
    <w:uiPriority w:val="2"/>
    <w:semiHidden/>
    <w:unhideWhenUsed/>
    <w:qFormat/>
    <w:rsid w:val="0040161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f7"/>
    <w:uiPriority w:val="1"/>
    <w:qFormat/>
    <w:rsid w:val="00401619"/>
    <w:rPr>
      <w:rFonts w:asciiTheme="minorHAnsi" w:eastAsiaTheme="minorEastAsia" w:hAnsiTheme="minorHAnsi" w:cstheme="minorBidi"/>
      <w:kern w:val="0"/>
      <w:sz w:val="22"/>
      <w:szCs w:val="22"/>
      <w:lang w:eastAsia="en-US"/>
    </w:rPr>
  </w:style>
  <w:style w:type="paragraph" w:customStyle="1" w:styleId="2c">
    <w:name w:val="2级标题数字"/>
    <w:basedOn w:val="2"/>
    <w:link w:val="2d"/>
    <w:qFormat/>
    <w:rsid w:val="00380E8C"/>
    <w:pPr>
      <w:adjustRightInd/>
      <w:spacing w:beforeLines="0" w:afterLines="0" w:line="416" w:lineRule="auto"/>
      <w:jc w:val="both"/>
      <w:textAlignment w:val="auto"/>
    </w:pPr>
    <w:rPr>
      <w:rFonts w:ascii="TimesNewRomanPS-BoldMT" w:eastAsia="宋体" w:hAnsi="TimesNewRomanPS-BoldMT"/>
      <w:bCs w:val="0"/>
      <w:kern w:val="2"/>
      <w:sz w:val="21"/>
      <w:szCs w:val="32"/>
    </w:rPr>
  </w:style>
  <w:style w:type="character" w:customStyle="1" w:styleId="2d">
    <w:name w:val="2级标题数字 字符"/>
    <w:link w:val="2c"/>
    <w:rsid w:val="00380E8C"/>
    <w:rPr>
      <w:rFonts w:ascii="TimesNewRomanPS-BoldMT" w:hAnsi="TimesNewRomanPS-BoldMT"/>
      <w:b/>
      <w:kern w:val="2"/>
      <w:sz w:val="21"/>
      <w:szCs w:val="32"/>
    </w:rPr>
  </w:style>
  <w:style w:type="character" w:customStyle="1" w:styleId="UnresolvedMention">
    <w:name w:val="Unresolved Mention"/>
    <w:basedOn w:val="af8"/>
    <w:uiPriority w:val="99"/>
    <w:semiHidden/>
    <w:unhideWhenUsed/>
    <w:rsid w:val="00313A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annotation text" w:qFormat="1"/>
    <w:lsdException w:name="header" w:uiPriority="99" w:qFormat="1"/>
    <w:lsdException w:name="footer" w:uiPriority="99" w:qFormat="1"/>
    <w:lsdException w:name="caption" w:qFormat="1"/>
    <w:lsdException w:name="List Bullet" w:semiHidden="0" w:unhideWhenUsed="0"/>
    <w:lsdException w:name="List 3" w:semiHidden="0" w:unhideWhenUsed="0"/>
    <w:lsdException w:name="List 4" w:semiHidden="0" w:unhideWhenUsed="0"/>
    <w:lsdException w:name="Title" w:semiHidden="0" w:uiPriority="10" w:unhideWhenUsed="0" w:qFormat="1"/>
    <w:lsdException w:name="Body Tex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qFormat="1"/>
    <w:lsdException w:name="Strong" w:semiHidden="0" w:unhideWhenUsed="0" w:qFormat="1"/>
    <w:lsdException w:name="Emphasis" w:semiHidden="0" w:unhideWhenUsed="0" w:qFormat="1"/>
    <w:lsdException w:name="Document Map"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7">
    <w:name w:val="Normal"/>
    <w:qFormat/>
    <w:rsid w:val="00035925"/>
    <w:rPr>
      <w:kern w:val="2"/>
      <w:sz w:val="21"/>
      <w:szCs w:val="24"/>
    </w:rPr>
  </w:style>
  <w:style w:type="paragraph" w:styleId="10">
    <w:name w:val="heading 1"/>
    <w:aliases w:val="heading 1,HeadA,h1,1st level"/>
    <w:basedOn w:val="af7"/>
    <w:next w:val="af7"/>
    <w:link w:val="1Char"/>
    <w:uiPriority w:val="9"/>
    <w:qFormat/>
    <w:rsid w:val="00D52BA7"/>
    <w:pPr>
      <w:keepNext/>
      <w:keepLines/>
      <w:spacing w:before="340" w:after="330" w:line="578" w:lineRule="auto"/>
      <w:outlineLvl w:val="0"/>
    </w:pPr>
    <w:rPr>
      <w:b/>
      <w:bCs/>
      <w:kern w:val="44"/>
      <w:sz w:val="44"/>
      <w:szCs w:val="44"/>
    </w:rPr>
  </w:style>
  <w:style w:type="paragraph" w:styleId="2">
    <w:name w:val="heading 2"/>
    <w:basedOn w:val="af7"/>
    <w:next w:val="af7"/>
    <w:link w:val="2Char"/>
    <w:qFormat/>
    <w:rsid w:val="00497E2E"/>
    <w:pPr>
      <w:keepNext/>
      <w:keepLines/>
      <w:adjustRightInd w:val="0"/>
      <w:spacing w:beforeLines="50" w:afterLines="50" w:line="480" w:lineRule="auto"/>
      <w:jc w:val="right"/>
      <w:textAlignment w:val="baseline"/>
      <w:outlineLvl w:val="1"/>
    </w:pPr>
    <w:rPr>
      <w:rFonts w:ascii="Arial" w:eastAsia="黑体" w:hAnsi="Arial"/>
      <w:b/>
      <w:bCs/>
      <w:kern w:val="0"/>
      <w:sz w:val="44"/>
    </w:rPr>
  </w:style>
  <w:style w:type="paragraph" w:styleId="30">
    <w:name w:val="heading 3"/>
    <w:basedOn w:val="af7"/>
    <w:next w:val="af7"/>
    <w:link w:val="3Char"/>
    <w:qFormat/>
    <w:rsid w:val="00497E2E"/>
    <w:pPr>
      <w:keepNext/>
      <w:keepLines/>
      <w:adjustRightInd w:val="0"/>
      <w:spacing w:beforeLines="50" w:afterLines="50"/>
      <w:textAlignment w:val="baseline"/>
      <w:outlineLvl w:val="2"/>
    </w:pPr>
    <w:rPr>
      <w:rFonts w:eastAsia="黑体"/>
      <w:b/>
      <w:kern w:val="0"/>
      <w:sz w:val="36"/>
    </w:rPr>
  </w:style>
  <w:style w:type="paragraph" w:styleId="40">
    <w:name w:val="heading 4"/>
    <w:basedOn w:val="af7"/>
    <w:next w:val="af7"/>
    <w:link w:val="4Char"/>
    <w:qFormat/>
    <w:rsid w:val="00497E2E"/>
    <w:pPr>
      <w:keepNext/>
      <w:keepLines/>
      <w:adjustRightInd w:val="0"/>
      <w:spacing w:beforeLines="50" w:afterLines="50"/>
      <w:textAlignment w:val="baseline"/>
      <w:outlineLvl w:val="3"/>
    </w:pPr>
    <w:rPr>
      <w:rFonts w:ascii="Arial" w:eastAsia="黑体" w:hAnsi="Arial"/>
      <w:b/>
      <w:kern w:val="0"/>
      <w:sz w:val="32"/>
    </w:rPr>
  </w:style>
  <w:style w:type="paragraph" w:styleId="5">
    <w:name w:val="heading 5"/>
    <w:basedOn w:val="af7"/>
    <w:next w:val="af7"/>
    <w:link w:val="5Char"/>
    <w:qFormat/>
    <w:rsid w:val="00497E2E"/>
    <w:pPr>
      <w:keepNext/>
      <w:keepLines/>
      <w:adjustRightInd w:val="0"/>
      <w:spacing w:beforeLines="50" w:afterLines="50"/>
      <w:textAlignment w:val="baseline"/>
      <w:outlineLvl w:val="4"/>
    </w:pPr>
    <w:rPr>
      <w:kern w:val="0"/>
    </w:rPr>
  </w:style>
  <w:style w:type="paragraph" w:styleId="6">
    <w:name w:val="heading 6"/>
    <w:basedOn w:val="af7"/>
    <w:next w:val="af7"/>
    <w:link w:val="6Char"/>
    <w:qFormat/>
    <w:rsid w:val="00497E2E"/>
    <w:pPr>
      <w:keepNext/>
      <w:keepLines/>
      <w:adjustRightInd w:val="0"/>
      <w:spacing w:beforeLines="50" w:afterLines="50"/>
      <w:textAlignment w:val="baseline"/>
      <w:outlineLvl w:val="5"/>
    </w:pPr>
    <w:rPr>
      <w:rFonts w:ascii="Arial" w:hAnsi="Arial"/>
      <w:kern w:val="0"/>
    </w:rPr>
  </w:style>
  <w:style w:type="paragraph" w:styleId="7">
    <w:name w:val="heading 7"/>
    <w:basedOn w:val="af7"/>
    <w:next w:val="af7"/>
    <w:link w:val="7Char"/>
    <w:qFormat/>
    <w:rsid w:val="00497E2E"/>
    <w:pPr>
      <w:keepNext/>
      <w:keepLines/>
      <w:adjustRightInd w:val="0"/>
      <w:spacing w:beforeLines="50" w:afterLines="50" w:line="320" w:lineRule="auto"/>
      <w:ind w:left="1700" w:hanging="425"/>
      <w:textAlignment w:val="baseline"/>
      <w:outlineLvl w:val="6"/>
    </w:pPr>
    <w:rPr>
      <w:b/>
      <w:bCs/>
      <w:kern w:val="0"/>
    </w:rPr>
  </w:style>
  <w:style w:type="paragraph" w:styleId="8">
    <w:name w:val="heading 8"/>
    <w:basedOn w:val="af7"/>
    <w:next w:val="af7"/>
    <w:link w:val="8Char"/>
    <w:qFormat/>
    <w:rsid w:val="00497E2E"/>
    <w:pPr>
      <w:keepNext/>
      <w:keepLines/>
      <w:adjustRightInd w:val="0"/>
      <w:spacing w:beforeLines="50" w:afterLines="50" w:line="320" w:lineRule="auto"/>
      <w:ind w:left="2125" w:hanging="425"/>
      <w:textAlignment w:val="baseline"/>
      <w:outlineLvl w:val="7"/>
    </w:pPr>
    <w:rPr>
      <w:rFonts w:ascii="Arial" w:eastAsia="黑体" w:hAnsi="Arial"/>
      <w:kern w:val="0"/>
    </w:rPr>
  </w:style>
  <w:style w:type="paragraph" w:styleId="9">
    <w:name w:val="heading 9"/>
    <w:basedOn w:val="af7"/>
    <w:next w:val="af7"/>
    <w:link w:val="9Char"/>
    <w:qFormat/>
    <w:rsid w:val="00497E2E"/>
    <w:pPr>
      <w:keepNext/>
      <w:keepLines/>
      <w:adjustRightInd w:val="0"/>
      <w:spacing w:beforeLines="50" w:afterLines="50" w:line="320" w:lineRule="auto"/>
      <w:ind w:left="2550" w:hanging="425"/>
      <w:textAlignment w:val="baseline"/>
      <w:outlineLvl w:val="8"/>
    </w:pPr>
    <w:rPr>
      <w:rFonts w:ascii="Arial" w:eastAsia="黑体" w:hAnsi="Arial"/>
      <w:kern w:val="0"/>
      <w:szCs w:val="21"/>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Char">
    <w:name w:val="标题 1 Char"/>
    <w:aliases w:val="heading 1 Char,HeadA Char,h1 Char,1st level Char"/>
    <w:link w:val="10"/>
    <w:uiPriority w:val="9"/>
    <w:qFormat/>
    <w:rsid w:val="00D52BA7"/>
    <w:rPr>
      <w:b/>
      <w:bCs/>
      <w:kern w:val="44"/>
      <w:sz w:val="44"/>
      <w:szCs w:val="44"/>
    </w:rPr>
  </w:style>
  <w:style w:type="character" w:customStyle="1" w:styleId="2Char">
    <w:name w:val="标题 2 Char"/>
    <w:link w:val="2"/>
    <w:rsid w:val="00497E2E"/>
    <w:rPr>
      <w:rFonts w:ascii="Arial" w:eastAsia="黑体" w:hAnsi="Arial"/>
      <w:b/>
      <w:bCs/>
      <w:sz w:val="44"/>
      <w:szCs w:val="24"/>
    </w:rPr>
  </w:style>
  <w:style w:type="character" w:customStyle="1" w:styleId="3Char">
    <w:name w:val="标题 3 Char"/>
    <w:link w:val="30"/>
    <w:rsid w:val="00497E2E"/>
    <w:rPr>
      <w:rFonts w:eastAsia="黑体"/>
      <w:b/>
      <w:sz w:val="36"/>
      <w:szCs w:val="24"/>
    </w:rPr>
  </w:style>
  <w:style w:type="character" w:customStyle="1" w:styleId="4Char">
    <w:name w:val="标题 4 Char"/>
    <w:link w:val="40"/>
    <w:rsid w:val="00497E2E"/>
    <w:rPr>
      <w:rFonts w:ascii="Arial" w:eastAsia="黑体" w:hAnsi="Arial"/>
      <w:b/>
      <w:sz w:val="32"/>
      <w:szCs w:val="24"/>
    </w:rPr>
  </w:style>
  <w:style w:type="character" w:customStyle="1" w:styleId="5Char">
    <w:name w:val="标题 5 Char"/>
    <w:link w:val="5"/>
    <w:rsid w:val="00497E2E"/>
    <w:rPr>
      <w:sz w:val="21"/>
      <w:szCs w:val="24"/>
    </w:rPr>
  </w:style>
  <w:style w:type="character" w:customStyle="1" w:styleId="6Char">
    <w:name w:val="标题 6 Char"/>
    <w:link w:val="6"/>
    <w:rsid w:val="00497E2E"/>
    <w:rPr>
      <w:rFonts w:ascii="Arial" w:hAnsi="Arial"/>
      <w:sz w:val="21"/>
      <w:szCs w:val="24"/>
    </w:rPr>
  </w:style>
  <w:style w:type="character" w:customStyle="1" w:styleId="7Char">
    <w:name w:val="标题 7 Char"/>
    <w:link w:val="7"/>
    <w:rsid w:val="00497E2E"/>
    <w:rPr>
      <w:b/>
      <w:bCs/>
      <w:sz w:val="21"/>
      <w:szCs w:val="24"/>
    </w:rPr>
  </w:style>
  <w:style w:type="character" w:customStyle="1" w:styleId="8Char">
    <w:name w:val="标题 8 Char"/>
    <w:link w:val="8"/>
    <w:rsid w:val="00497E2E"/>
    <w:rPr>
      <w:rFonts w:ascii="Arial" w:eastAsia="黑体" w:hAnsi="Arial"/>
      <w:sz w:val="21"/>
      <w:szCs w:val="24"/>
    </w:rPr>
  </w:style>
  <w:style w:type="character" w:customStyle="1" w:styleId="9Char">
    <w:name w:val="标题 9 Char"/>
    <w:link w:val="9"/>
    <w:rsid w:val="00497E2E"/>
    <w:rPr>
      <w:rFonts w:ascii="Arial" w:eastAsia="黑体" w:hAnsi="Arial"/>
      <w:sz w:val="21"/>
      <w:szCs w:val="21"/>
    </w:rPr>
  </w:style>
  <w:style w:type="paragraph" w:customStyle="1" w:styleId="afb">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b"/>
    <w:rsid w:val="00035925"/>
    <w:rPr>
      <w:rFonts w:ascii="宋体"/>
      <w:noProof/>
      <w:sz w:val="21"/>
      <w:lang w:val="en-US" w:eastAsia="zh-CN" w:bidi="ar-SA"/>
    </w:rPr>
  </w:style>
  <w:style w:type="paragraph" w:customStyle="1" w:styleId="a7">
    <w:name w:val="一级条标题"/>
    <w:next w:val="afb"/>
    <w:rsid w:val="001C149C"/>
    <w:pPr>
      <w:numPr>
        <w:ilvl w:val="1"/>
        <w:numId w:val="12"/>
      </w:numPr>
      <w:spacing w:beforeLines="50" w:afterLines="50"/>
      <w:ind w:left="0"/>
      <w:outlineLvl w:val="2"/>
    </w:pPr>
    <w:rPr>
      <w:rFonts w:ascii="黑体" w:eastAsia="黑体"/>
      <w:sz w:val="21"/>
      <w:szCs w:val="21"/>
    </w:rPr>
  </w:style>
  <w:style w:type="paragraph" w:customStyle="1" w:styleId="afc">
    <w:name w:val="标准书脚_奇数页"/>
    <w:rsid w:val="000A48B1"/>
    <w:pPr>
      <w:spacing w:before="120"/>
      <w:ind w:right="198"/>
      <w:jc w:val="right"/>
    </w:pPr>
    <w:rPr>
      <w:rFonts w:ascii="宋体"/>
      <w:sz w:val="18"/>
      <w:szCs w:val="18"/>
    </w:rPr>
  </w:style>
  <w:style w:type="paragraph" w:customStyle="1" w:styleId="afd">
    <w:name w:val="标准书眉_奇数页"/>
    <w:next w:val="af7"/>
    <w:qFormat/>
    <w:rsid w:val="0074741B"/>
    <w:pPr>
      <w:tabs>
        <w:tab w:val="center" w:pos="4154"/>
        <w:tab w:val="right" w:pos="8306"/>
      </w:tabs>
      <w:spacing w:after="220"/>
      <w:jc w:val="right"/>
    </w:pPr>
    <w:rPr>
      <w:rFonts w:ascii="黑体" w:eastAsia="黑体"/>
      <w:noProof/>
      <w:sz w:val="21"/>
      <w:szCs w:val="21"/>
    </w:rPr>
  </w:style>
  <w:style w:type="paragraph" w:customStyle="1" w:styleId="a6">
    <w:name w:val="章标题"/>
    <w:next w:val="afb"/>
    <w:rsid w:val="001C149C"/>
    <w:pPr>
      <w:numPr>
        <w:numId w:val="12"/>
      </w:numPr>
      <w:spacing w:beforeLines="100" w:afterLines="100"/>
      <w:jc w:val="both"/>
      <w:outlineLvl w:val="1"/>
    </w:pPr>
    <w:rPr>
      <w:rFonts w:ascii="黑体" w:eastAsia="黑体"/>
      <w:sz w:val="21"/>
    </w:rPr>
  </w:style>
  <w:style w:type="paragraph" w:customStyle="1" w:styleId="a8">
    <w:name w:val="二级条标题"/>
    <w:basedOn w:val="a7"/>
    <w:next w:val="afb"/>
    <w:rsid w:val="001C149C"/>
    <w:pPr>
      <w:numPr>
        <w:ilvl w:val="2"/>
      </w:numPr>
      <w:spacing w:before="50" w:after="50"/>
      <w:outlineLvl w:val="3"/>
    </w:pPr>
  </w:style>
  <w:style w:type="paragraph" w:customStyle="1" w:styleId="20">
    <w:name w:val="封面标准号2"/>
    <w:qFormat/>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b">
    <w:name w:val="列项——（一级）"/>
    <w:rsid w:val="00BE55CB"/>
    <w:pPr>
      <w:widowControl w:val="0"/>
      <w:numPr>
        <w:numId w:val="4"/>
      </w:numPr>
      <w:jc w:val="both"/>
    </w:pPr>
    <w:rPr>
      <w:rFonts w:ascii="宋体"/>
      <w:sz w:val="21"/>
    </w:rPr>
  </w:style>
  <w:style w:type="paragraph" w:customStyle="1" w:styleId="ac">
    <w:name w:val="列项●（二级）"/>
    <w:rsid w:val="00BE55CB"/>
    <w:pPr>
      <w:numPr>
        <w:ilvl w:val="1"/>
        <w:numId w:val="4"/>
      </w:numPr>
      <w:tabs>
        <w:tab w:val="left" w:pos="840"/>
      </w:tabs>
      <w:jc w:val="both"/>
    </w:pPr>
    <w:rPr>
      <w:rFonts w:ascii="宋体"/>
      <w:sz w:val="21"/>
    </w:rPr>
  </w:style>
  <w:style w:type="paragraph" w:customStyle="1" w:styleId="afe">
    <w:name w:val="目次、标准名称标题"/>
    <w:basedOn w:val="af7"/>
    <w:next w:val="afb"/>
    <w:rsid w:val="00035925"/>
    <w:pPr>
      <w:keepNext/>
      <w:pageBreakBefore/>
      <w:shd w:val="clear" w:color="FFFFFF" w:fill="FFFFFF"/>
      <w:spacing w:before="640" w:after="560" w:line="460" w:lineRule="exact"/>
      <w:jc w:val="center"/>
      <w:outlineLvl w:val="0"/>
    </w:pPr>
    <w:rPr>
      <w:rFonts w:ascii="黑体" w:eastAsia="黑体"/>
      <w:kern w:val="0"/>
      <w:sz w:val="32"/>
      <w:szCs w:val="20"/>
    </w:rPr>
  </w:style>
  <w:style w:type="paragraph" w:customStyle="1" w:styleId="aff">
    <w:name w:val="三级条标题"/>
    <w:basedOn w:val="a8"/>
    <w:next w:val="afb"/>
    <w:rsid w:val="00DB0990"/>
    <w:pPr>
      <w:numPr>
        <w:ilvl w:val="0"/>
        <w:numId w:val="0"/>
      </w:numPr>
      <w:outlineLvl w:val="4"/>
    </w:pPr>
  </w:style>
  <w:style w:type="paragraph" w:customStyle="1" w:styleId="a1">
    <w:name w:val="示例"/>
    <w:next w:val="aff0"/>
    <w:rsid w:val="005A5EAF"/>
    <w:pPr>
      <w:widowControl w:val="0"/>
      <w:numPr>
        <w:numId w:val="1"/>
      </w:numPr>
      <w:jc w:val="both"/>
    </w:pPr>
    <w:rPr>
      <w:rFonts w:ascii="宋体"/>
      <w:sz w:val="18"/>
      <w:szCs w:val="18"/>
    </w:rPr>
  </w:style>
  <w:style w:type="paragraph" w:customStyle="1" w:styleId="aff0">
    <w:name w:val="示例内容"/>
    <w:rsid w:val="00B636A8"/>
    <w:pPr>
      <w:ind w:firstLineChars="200" w:firstLine="200"/>
    </w:pPr>
    <w:rPr>
      <w:rFonts w:ascii="宋体"/>
      <w:noProof/>
      <w:sz w:val="18"/>
      <w:szCs w:val="18"/>
    </w:rPr>
  </w:style>
  <w:style w:type="paragraph" w:customStyle="1" w:styleId="a5">
    <w:name w:val="数字编号列项（二级）"/>
    <w:rsid w:val="003E5729"/>
    <w:pPr>
      <w:numPr>
        <w:ilvl w:val="1"/>
        <w:numId w:val="61"/>
      </w:numPr>
      <w:jc w:val="both"/>
    </w:pPr>
    <w:rPr>
      <w:rFonts w:ascii="宋体"/>
      <w:sz w:val="21"/>
    </w:rPr>
  </w:style>
  <w:style w:type="paragraph" w:customStyle="1" w:styleId="aff1">
    <w:name w:val="四级条标题"/>
    <w:basedOn w:val="aff"/>
    <w:next w:val="afb"/>
    <w:rsid w:val="001C149C"/>
    <w:pPr>
      <w:outlineLvl w:val="5"/>
    </w:pPr>
  </w:style>
  <w:style w:type="paragraph" w:customStyle="1" w:styleId="aff2">
    <w:name w:val="五级条标题"/>
    <w:basedOn w:val="aff1"/>
    <w:next w:val="afb"/>
    <w:rsid w:val="001C149C"/>
    <w:pPr>
      <w:numPr>
        <w:ilvl w:val="5"/>
      </w:numPr>
      <w:outlineLvl w:val="6"/>
    </w:pPr>
  </w:style>
  <w:style w:type="paragraph" w:styleId="aff3">
    <w:name w:val="footer"/>
    <w:basedOn w:val="af7"/>
    <w:link w:val="Char0"/>
    <w:uiPriority w:val="99"/>
    <w:qFormat/>
    <w:rsid w:val="00294E70"/>
    <w:pPr>
      <w:snapToGrid w:val="0"/>
      <w:ind w:rightChars="100" w:right="210"/>
      <w:jc w:val="right"/>
    </w:pPr>
    <w:rPr>
      <w:sz w:val="18"/>
      <w:szCs w:val="18"/>
    </w:rPr>
  </w:style>
  <w:style w:type="character" w:customStyle="1" w:styleId="Char0">
    <w:name w:val="页脚 Char"/>
    <w:link w:val="aff3"/>
    <w:uiPriority w:val="99"/>
    <w:rsid w:val="005E5975"/>
    <w:rPr>
      <w:kern w:val="2"/>
      <w:sz w:val="18"/>
      <w:szCs w:val="18"/>
    </w:rPr>
  </w:style>
  <w:style w:type="paragraph" w:styleId="aff4">
    <w:name w:val="header"/>
    <w:basedOn w:val="af7"/>
    <w:link w:val="Char1"/>
    <w:uiPriority w:val="99"/>
    <w:qFormat/>
    <w:rsid w:val="00930116"/>
    <w:pPr>
      <w:snapToGrid w:val="0"/>
    </w:pPr>
    <w:rPr>
      <w:sz w:val="18"/>
      <w:szCs w:val="18"/>
    </w:rPr>
  </w:style>
  <w:style w:type="character" w:customStyle="1" w:styleId="Char1">
    <w:name w:val="页眉 Char"/>
    <w:link w:val="aff4"/>
    <w:uiPriority w:val="99"/>
    <w:rsid w:val="001B73B9"/>
    <w:rPr>
      <w:kern w:val="2"/>
      <w:sz w:val="18"/>
      <w:szCs w:val="18"/>
    </w:rPr>
  </w:style>
  <w:style w:type="paragraph" w:customStyle="1" w:styleId="af6">
    <w:name w:val="注："/>
    <w:next w:val="afb"/>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4">
    <w:name w:val="字母编号列项（一级）"/>
    <w:rsid w:val="003E5729"/>
    <w:pPr>
      <w:numPr>
        <w:numId w:val="61"/>
      </w:numPr>
      <w:jc w:val="both"/>
    </w:pPr>
    <w:rPr>
      <w:rFonts w:ascii="宋体"/>
      <w:sz w:val="21"/>
    </w:rPr>
  </w:style>
  <w:style w:type="paragraph" w:customStyle="1" w:styleId="ad">
    <w:name w:val="列项◆（三级）"/>
    <w:basedOn w:val="af7"/>
    <w:rsid w:val="00BE55CB"/>
    <w:pPr>
      <w:numPr>
        <w:ilvl w:val="2"/>
        <w:numId w:val="4"/>
      </w:numPr>
    </w:pPr>
    <w:rPr>
      <w:rFonts w:ascii="宋体"/>
      <w:szCs w:val="21"/>
    </w:rPr>
  </w:style>
  <w:style w:type="paragraph" w:customStyle="1" w:styleId="aff5">
    <w:name w:val="编号列项（三级）"/>
    <w:rsid w:val="00DB0990"/>
    <w:rPr>
      <w:rFonts w:ascii="宋体"/>
      <w:sz w:val="21"/>
    </w:rPr>
  </w:style>
  <w:style w:type="paragraph" w:customStyle="1" w:styleId="aff6">
    <w:name w:val="示例×："/>
    <w:basedOn w:val="a6"/>
    <w:qFormat/>
    <w:rsid w:val="007E1980"/>
    <w:pPr>
      <w:numPr>
        <w:numId w:val="0"/>
      </w:numPr>
      <w:spacing w:beforeLines="0" w:afterLines="0"/>
      <w:outlineLvl w:val="9"/>
    </w:pPr>
    <w:rPr>
      <w:rFonts w:ascii="宋体" w:eastAsia="宋体"/>
      <w:sz w:val="18"/>
      <w:szCs w:val="18"/>
    </w:rPr>
  </w:style>
  <w:style w:type="paragraph" w:customStyle="1" w:styleId="aff7">
    <w:name w:val="二级无"/>
    <w:basedOn w:val="a8"/>
    <w:rsid w:val="001C149C"/>
    <w:pPr>
      <w:spacing w:beforeLines="0" w:afterLines="0"/>
    </w:pPr>
    <w:rPr>
      <w:rFonts w:ascii="宋体" w:eastAsia="宋体"/>
    </w:rPr>
  </w:style>
  <w:style w:type="paragraph" w:customStyle="1" w:styleId="aff8">
    <w:name w:val="注：（正文）"/>
    <w:basedOn w:val="af6"/>
    <w:next w:val="afb"/>
    <w:rsid w:val="00FD01CF"/>
    <w:pPr>
      <w:numPr>
        <w:numId w:val="0"/>
      </w:numPr>
    </w:pPr>
  </w:style>
  <w:style w:type="paragraph" w:customStyle="1" w:styleId="a3">
    <w:name w:val="注×：（正文）"/>
    <w:rsid w:val="000D718B"/>
    <w:pPr>
      <w:numPr>
        <w:numId w:val="5"/>
      </w:numPr>
      <w:jc w:val="both"/>
    </w:pPr>
    <w:rPr>
      <w:rFonts w:ascii="宋体"/>
      <w:sz w:val="18"/>
      <w:szCs w:val="18"/>
    </w:rPr>
  </w:style>
  <w:style w:type="paragraph" w:customStyle="1" w:styleId="aff9">
    <w:name w:val="标准标志"/>
    <w:next w:val="af7"/>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a">
    <w:name w:val="标准称谓"/>
    <w:next w:val="af7"/>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b">
    <w:name w:val="标准书脚_偶数页"/>
    <w:rsid w:val="000A48B1"/>
    <w:pPr>
      <w:spacing w:before="120"/>
      <w:ind w:left="221"/>
    </w:pPr>
    <w:rPr>
      <w:rFonts w:ascii="宋体"/>
      <w:sz w:val="18"/>
      <w:szCs w:val="18"/>
    </w:rPr>
  </w:style>
  <w:style w:type="paragraph" w:customStyle="1" w:styleId="affc">
    <w:name w:val="标准书眉_偶数页"/>
    <w:basedOn w:val="afd"/>
    <w:next w:val="af7"/>
    <w:rsid w:val="0074741B"/>
    <w:pPr>
      <w:jc w:val="left"/>
    </w:pPr>
  </w:style>
  <w:style w:type="paragraph" w:customStyle="1" w:styleId="affd">
    <w:name w:val="标准书眉一"/>
    <w:rsid w:val="00083A09"/>
    <w:pPr>
      <w:jc w:val="both"/>
    </w:pPr>
  </w:style>
  <w:style w:type="paragraph" w:customStyle="1" w:styleId="affe">
    <w:name w:val="参考文献"/>
    <w:basedOn w:val="af7"/>
    <w:next w:val="afb"/>
    <w:rsid w:val="00083A09"/>
    <w:pPr>
      <w:keepNext/>
      <w:pageBreakBefore/>
      <w:shd w:val="clear" w:color="FFFFFF" w:fill="FFFFFF"/>
      <w:spacing w:before="640" w:after="200"/>
      <w:jc w:val="center"/>
      <w:outlineLvl w:val="0"/>
    </w:pPr>
    <w:rPr>
      <w:rFonts w:ascii="黑体" w:eastAsia="黑体"/>
      <w:kern w:val="0"/>
      <w:szCs w:val="20"/>
    </w:rPr>
  </w:style>
  <w:style w:type="paragraph" w:customStyle="1" w:styleId="afff">
    <w:name w:val="参考文献、索引标题"/>
    <w:basedOn w:val="af7"/>
    <w:next w:val="afb"/>
    <w:rsid w:val="00083A09"/>
    <w:pPr>
      <w:keepNext/>
      <w:pageBreakBefore/>
      <w:shd w:val="clear" w:color="FFFFFF" w:fill="FFFFFF"/>
      <w:spacing w:before="640" w:after="200"/>
      <w:jc w:val="center"/>
      <w:outlineLvl w:val="0"/>
    </w:pPr>
    <w:rPr>
      <w:rFonts w:ascii="黑体" w:eastAsia="黑体"/>
      <w:kern w:val="0"/>
      <w:szCs w:val="20"/>
    </w:rPr>
  </w:style>
  <w:style w:type="character" w:styleId="afff0">
    <w:name w:val="Hyperlink"/>
    <w:uiPriority w:val="99"/>
    <w:qFormat/>
    <w:rsid w:val="00083A09"/>
    <w:rPr>
      <w:noProof/>
      <w:color w:val="0000FF"/>
      <w:spacing w:val="0"/>
      <w:w w:val="100"/>
      <w:szCs w:val="21"/>
      <w:u w:val="single"/>
    </w:rPr>
  </w:style>
  <w:style w:type="character" w:customStyle="1" w:styleId="afff1">
    <w:name w:val="发布"/>
    <w:rsid w:val="00C2314B"/>
    <w:rPr>
      <w:rFonts w:ascii="黑体" w:eastAsia="黑体"/>
      <w:spacing w:val="85"/>
      <w:w w:val="100"/>
      <w:position w:val="3"/>
      <w:sz w:val="28"/>
      <w:szCs w:val="28"/>
    </w:rPr>
  </w:style>
  <w:style w:type="paragraph" w:customStyle="1" w:styleId="afff2">
    <w:name w:val="发布部门"/>
    <w:next w:val="afb"/>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3">
    <w:name w:val="发布日期"/>
    <w:rsid w:val="00EC3CC9"/>
    <w:pPr>
      <w:framePr w:w="3997" w:h="471" w:hRule="exact" w:vSpace="181" w:wrap="around" w:hAnchor="page" w:x="7089" w:y="14097" w:anchorLock="1"/>
    </w:pPr>
    <w:rPr>
      <w:rFonts w:eastAsia="黑体"/>
      <w:sz w:val="28"/>
    </w:rPr>
  </w:style>
  <w:style w:type="paragraph" w:customStyle="1" w:styleId="afff4">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5">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6">
    <w:name w:val="封面标准英文名称"/>
    <w:basedOn w:val="afff5"/>
    <w:rsid w:val="001C21AC"/>
    <w:pPr>
      <w:framePr w:wrap="around"/>
      <w:spacing w:before="370" w:line="400" w:lineRule="exact"/>
    </w:pPr>
    <w:rPr>
      <w:rFonts w:ascii="Times New Roman"/>
      <w:sz w:val="28"/>
      <w:szCs w:val="28"/>
    </w:rPr>
  </w:style>
  <w:style w:type="paragraph" w:customStyle="1" w:styleId="afff7">
    <w:name w:val="封面一致性程度标识"/>
    <w:basedOn w:val="afff6"/>
    <w:rsid w:val="00083A09"/>
    <w:pPr>
      <w:framePr w:wrap="around"/>
      <w:spacing w:before="440"/>
    </w:pPr>
    <w:rPr>
      <w:rFonts w:ascii="宋体" w:eastAsia="宋体"/>
    </w:rPr>
  </w:style>
  <w:style w:type="paragraph" w:customStyle="1" w:styleId="afff8">
    <w:name w:val="封面标准文稿类别"/>
    <w:basedOn w:val="afff7"/>
    <w:rsid w:val="0054264B"/>
    <w:pPr>
      <w:framePr w:wrap="around"/>
      <w:spacing w:after="160" w:line="240" w:lineRule="auto"/>
    </w:pPr>
    <w:rPr>
      <w:sz w:val="24"/>
    </w:rPr>
  </w:style>
  <w:style w:type="paragraph" w:customStyle="1" w:styleId="afff9">
    <w:name w:val="封面标准文稿编辑信息"/>
    <w:basedOn w:val="afff8"/>
    <w:rsid w:val="00083A09"/>
    <w:pPr>
      <w:framePr w:wrap="around"/>
      <w:spacing w:before="180" w:line="180" w:lineRule="exact"/>
    </w:pPr>
    <w:rPr>
      <w:sz w:val="21"/>
    </w:rPr>
  </w:style>
  <w:style w:type="paragraph" w:customStyle="1" w:styleId="afffa">
    <w:name w:val="封面正文"/>
    <w:rsid w:val="00083A09"/>
    <w:pPr>
      <w:jc w:val="both"/>
    </w:pPr>
  </w:style>
  <w:style w:type="paragraph" w:customStyle="1" w:styleId="af">
    <w:name w:val="附录标识"/>
    <w:basedOn w:val="af7"/>
    <w:next w:val="afb"/>
    <w:rsid w:val="00083A09"/>
    <w:pPr>
      <w:keepNext/>
      <w:numPr>
        <w:numId w:val="7"/>
      </w:numPr>
      <w:shd w:val="clear" w:color="FFFFFF" w:fill="FFFFFF"/>
      <w:tabs>
        <w:tab w:val="left" w:pos="6405"/>
      </w:tabs>
      <w:spacing w:before="640" w:after="280"/>
      <w:jc w:val="center"/>
      <w:outlineLvl w:val="0"/>
    </w:pPr>
    <w:rPr>
      <w:rFonts w:ascii="黑体" w:eastAsia="黑体"/>
      <w:kern w:val="0"/>
      <w:szCs w:val="20"/>
    </w:rPr>
  </w:style>
  <w:style w:type="paragraph" w:customStyle="1" w:styleId="afffb">
    <w:name w:val="附录标题"/>
    <w:basedOn w:val="afb"/>
    <w:next w:val="afb"/>
    <w:rsid w:val="00083A09"/>
    <w:pPr>
      <w:ind w:firstLineChars="0" w:firstLine="0"/>
      <w:jc w:val="center"/>
    </w:pPr>
    <w:rPr>
      <w:rFonts w:ascii="黑体" w:eastAsia="黑体"/>
    </w:rPr>
  </w:style>
  <w:style w:type="paragraph" w:customStyle="1" w:styleId="afffc">
    <w:name w:val="附录表标号"/>
    <w:basedOn w:val="af7"/>
    <w:next w:val="afb"/>
    <w:rsid w:val="00083A09"/>
    <w:pPr>
      <w:spacing w:line="14" w:lineRule="exact"/>
      <w:jc w:val="center"/>
      <w:outlineLvl w:val="0"/>
    </w:pPr>
    <w:rPr>
      <w:color w:val="FFFFFF"/>
    </w:rPr>
  </w:style>
  <w:style w:type="paragraph" w:customStyle="1" w:styleId="afffd">
    <w:name w:val="附录表标题"/>
    <w:basedOn w:val="af7"/>
    <w:next w:val="afb"/>
    <w:rsid w:val="000D718B"/>
    <w:pPr>
      <w:spacing w:beforeLines="50" w:afterLines="50"/>
      <w:jc w:val="center"/>
    </w:pPr>
    <w:rPr>
      <w:rFonts w:ascii="黑体" w:eastAsia="黑体"/>
      <w:szCs w:val="21"/>
    </w:rPr>
  </w:style>
  <w:style w:type="paragraph" w:customStyle="1" w:styleId="af2">
    <w:name w:val="附录二级条标题"/>
    <w:basedOn w:val="af7"/>
    <w:next w:val="afb"/>
    <w:rsid w:val="00083A09"/>
    <w:pPr>
      <w:numPr>
        <w:ilvl w:val="3"/>
        <w:numId w:val="7"/>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e">
    <w:name w:val="附录二级无"/>
    <w:basedOn w:val="af2"/>
    <w:rsid w:val="00BF617A"/>
    <w:pPr>
      <w:tabs>
        <w:tab w:val="clear" w:pos="360"/>
      </w:tabs>
      <w:spacing w:beforeLines="0" w:afterLines="0"/>
    </w:pPr>
    <w:rPr>
      <w:rFonts w:ascii="宋体" w:eastAsia="宋体"/>
      <w:szCs w:val="21"/>
    </w:rPr>
  </w:style>
  <w:style w:type="paragraph" w:customStyle="1" w:styleId="affff">
    <w:name w:val="附录公式"/>
    <w:basedOn w:val="afb"/>
    <w:next w:val="afb"/>
    <w:link w:val="Char2"/>
    <w:qFormat/>
    <w:rsid w:val="00083A09"/>
  </w:style>
  <w:style w:type="character" w:customStyle="1" w:styleId="Char2">
    <w:name w:val="附录公式 Char"/>
    <w:basedOn w:val="Char"/>
    <w:link w:val="affff"/>
    <w:rsid w:val="00083A09"/>
    <w:rPr>
      <w:rFonts w:ascii="宋体"/>
      <w:noProof/>
      <w:sz w:val="21"/>
      <w:lang w:val="en-US" w:eastAsia="zh-CN" w:bidi="ar-SA"/>
    </w:rPr>
  </w:style>
  <w:style w:type="paragraph" w:customStyle="1" w:styleId="affff0">
    <w:name w:val="附录公式编号制表符"/>
    <w:basedOn w:val="af7"/>
    <w:next w:val="afb"/>
    <w:qFormat/>
    <w:rsid w:val="00EC680A"/>
    <w:pPr>
      <w:tabs>
        <w:tab w:val="center" w:pos="4201"/>
        <w:tab w:val="right" w:leader="dot" w:pos="9298"/>
      </w:tabs>
      <w:autoSpaceDE w:val="0"/>
      <w:autoSpaceDN w:val="0"/>
    </w:pPr>
    <w:rPr>
      <w:rFonts w:ascii="宋体"/>
      <w:noProof/>
      <w:kern w:val="0"/>
      <w:szCs w:val="20"/>
    </w:rPr>
  </w:style>
  <w:style w:type="paragraph" w:customStyle="1" w:styleId="af3">
    <w:name w:val="附录三级条标题"/>
    <w:basedOn w:val="af2"/>
    <w:next w:val="afb"/>
    <w:rsid w:val="00083A09"/>
    <w:pPr>
      <w:numPr>
        <w:ilvl w:val="4"/>
      </w:numPr>
      <w:tabs>
        <w:tab w:val="num" w:pos="360"/>
      </w:tabs>
      <w:outlineLvl w:val="4"/>
    </w:pPr>
  </w:style>
  <w:style w:type="paragraph" w:customStyle="1" w:styleId="affff1">
    <w:name w:val="附录三级无"/>
    <w:basedOn w:val="af3"/>
    <w:rsid w:val="00BF617A"/>
    <w:pPr>
      <w:tabs>
        <w:tab w:val="clear" w:pos="360"/>
      </w:tabs>
      <w:spacing w:beforeLines="0" w:afterLines="0"/>
    </w:pPr>
    <w:rPr>
      <w:rFonts w:ascii="宋体" w:eastAsia="宋体"/>
      <w:szCs w:val="21"/>
    </w:rPr>
  </w:style>
  <w:style w:type="paragraph" w:customStyle="1" w:styleId="af5">
    <w:name w:val="附录数字编号列项（二级）"/>
    <w:qFormat/>
    <w:rsid w:val="00A751C7"/>
    <w:pPr>
      <w:numPr>
        <w:ilvl w:val="1"/>
        <w:numId w:val="8"/>
      </w:numPr>
    </w:pPr>
    <w:rPr>
      <w:rFonts w:ascii="宋体"/>
      <w:sz w:val="21"/>
    </w:rPr>
  </w:style>
  <w:style w:type="paragraph" w:customStyle="1" w:styleId="affff2">
    <w:name w:val="附录四级条标题"/>
    <w:basedOn w:val="af3"/>
    <w:next w:val="afb"/>
    <w:rsid w:val="00083A09"/>
    <w:pPr>
      <w:numPr>
        <w:ilvl w:val="0"/>
        <w:numId w:val="0"/>
      </w:numPr>
      <w:tabs>
        <w:tab w:val="num" w:pos="360"/>
      </w:tabs>
      <w:outlineLvl w:val="5"/>
    </w:pPr>
  </w:style>
  <w:style w:type="paragraph" w:customStyle="1" w:styleId="affff3">
    <w:name w:val="附录四级无"/>
    <w:basedOn w:val="affff2"/>
    <w:rsid w:val="00BF617A"/>
    <w:pPr>
      <w:tabs>
        <w:tab w:val="clear" w:pos="360"/>
      </w:tabs>
      <w:spacing w:beforeLines="0" w:afterLines="0"/>
    </w:pPr>
    <w:rPr>
      <w:rFonts w:ascii="宋体" w:eastAsia="宋体"/>
      <w:szCs w:val="21"/>
    </w:rPr>
  </w:style>
  <w:style w:type="paragraph" w:customStyle="1" w:styleId="a9">
    <w:name w:val="附录图标号"/>
    <w:basedOn w:val="af7"/>
    <w:rsid w:val="00083A09"/>
    <w:pPr>
      <w:keepNext/>
      <w:pageBreakBefore/>
      <w:numPr>
        <w:numId w:val="6"/>
      </w:numPr>
      <w:spacing w:line="14" w:lineRule="exact"/>
      <w:ind w:left="0" w:firstLine="363"/>
      <w:jc w:val="center"/>
      <w:outlineLvl w:val="0"/>
    </w:pPr>
    <w:rPr>
      <w:color w:val="FFFFFF"/>
    </w:rPr>
  </w:style>
  <w:style w:type="paragraph" w:customStyle="1" w:styleId="aa">
    <w:name w:val="附录图标题"/>
    <w:basedOn w:val="af7"/>
    <w:next w:val="afb"/>
    <w:rsid w:val="000D718B"/>
    <w:pPr>
      <w:numPr>
        <w:ilvl w:val="1"/>
        <w:numId w:val="6"/>
      </w:numPr>
      <w:tabs>
        <w:tab w:val="num" w:pos="363"/>
      </w:tabs>
      <w:spacing w:beforeLines="50" w:afterLines="50"/>
      <w:ind w:left="0" w:firstLine="0"/>
      <w:jc w:val="center"/>
    </w:pPr>
    <w:rPr>
      <w:rFonts w:ascii="黑体" w:eastAsia="黑体"/>
      <w:szCs w:val="21"/>
    </w:rPr>
  </w:style>
  <w:style w:type="paragraph" w:customStyle="1" w:styleId="affff4">
    <w:name w:val="附录五级条标题"/>
    <w:basedOn w:val="affff2"/>
    <w:next w:val="afb"/>
    <w:rsid w:val="00083A09"/>
    <w:pPr>
      <w:numPr>
        <w:ilvl w:val="6"/>
      </w:numPr>
      <w:tabs>
        <w:tab w:val="num" w:pos="360"/>
      </w:tabs>
      <w:outlineLvl w:val="6"/>
    </w:pPr>
  </w:style>
  <w:style w:type="paragraph" w:customStyle="1" w:styleId="affff5">
    <w:name w:val="附录五级无"/>
    <w:basedOn w:val="affff4"/>
    <w:rsid w:val="00BF617A"/>
    <w:pPr>
      <w:tabs>
        <w:tab w:val="clear" w:pos="360"/>
      </w:tabs>
      <w:spacing w:beforeLines="0" w:afterLines="0"/>
    </w:pPr>
    <w:rPr>
      <w:rFonts w:ascii="宋体" w:eastAsia="宋体"/>
      <w:szCs w:val="21"/>
    </w:rPr>
  </w:style>
  <w:style w:type="paragraph" w:customStyle="1" w:styleId="af0">
    <w:name w:val="附录章标题"/>
    <w:next w:val="afb"/>
    <w:rsid w:val="00083A09"/>
    <w:pPr>
      <w:numPr>
        <w:ilvl w:val="1"/>
        <w:numId w:val="7"/>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1">
    <w:name w:val="附录一级条标题"/>
    <w:basedOn w:val="af0"/>
    <w:next w:val="afb"/>
    <w:rsid w:val="00083A09"/>
    <w:pPr>
      <w:numPr>
        <w:ilvl w:val="2"/>
      </w:numPr>
      <w:autoSpaceDN w:val="0"/>
      <w:spacing w:beforeLines="50" w:afterLines="50"/>
      <w:outlineLvl w:val="2"/>
    </w:pPr>
  </w:style>
  <w:style w:type="paragraph" w:customStyle="1" w:styleId="affff6">
    <w:name w:val="附录一级无"/>
    <w:basedOn w:val="af1"/>
    <w:rsid w:val="00BF617A"/>
    <w:pPr>
      <w:spacing w:beforeLines="0" w:afterLines="0"/>
    </w:pPr>
    <w:rPr>
      <w:rFonts w:ascii="宋体" w:eastAsia="宋体"/>
      <w:szCs w:val="21"/>
    </w:rPr>
  </w:style>
  <w:style w:type="paragraph" w:customStyle="1" w:styleId="af4">
    <w:name w:val="附录字母编号列项（一级）"/>
    <w:qFormat/>
    <w:rsid w:val="00A751C7"/>
    <w:pPr>
      <w:numPr>
        <w:numId w:val="8"/>
      </w:numPr>
    </w:pPr>
    <w:rPr>
      <w:rFonts w:ascii="宋体"/>
      <w:noProof/>
      <w:sz w:val="21"/>
    </w:rPr>
  </w:style>
  <w:style w:type="paragraph" w:styleId="ae">
    <w:name w:val="footnote text"/>
    <w:basedOn w:val="af7"/>
    <w:rsid w:val="00074FBE"/>
    <w:pPr>
      <w:numPr>
        <w:numId w:val="10"/>
      </w:numPr>
      <w:snapToGrid w:val="0"/>
    </w:pPr>
    <w:rPr>
      <w:rFonts w:ascii="宋体"/>
      <w:sz w:val="18"/>
      <w:szCs w:val="18"/>
    </w:rPr>
  </w:style>
  <w:style w:type="character" w:styleId="affff7">
    <w:name w:val="footnote reference"/>
    <w:semiHidden/>
    <w:rsid w:val="00083A09"/>
    <w:rPr>
      <w:vertAlign w:val="superscript"/>
    </w:rPr>
  </w:style>
  <w:style w:type="paragraph" w:customStyle="1" w:styleId="affff8">
    <w:name w:val="列项说明"/>
    <w:basedOn w:val="af7"/>
    <w:rsid w:val="00083A09"/>
    <w:pPr>
      <w:adjustRightInd w:val="0"/>
      <w:spacing w:line="320" w:lineRule="exact"/>
      <w:ind w:leftChars="200" w:left="400" w:hangingChars="200" w:hanging="200"/>
      <w:textAlignment w:val="baseline"/>
    </w:pPr>
    <w:rPr>
      <w:rFonts w:ascii="宋体"/>
      <w:kern w:val="0"/>
      <w:szCs w:val="20"/>
    </w:rPr>
  </w:style>
  <w:style w:type="paragraph" w:customStyle="1" w:styleId="affff9">
    <w:name w:val="列项说明数字编号"/>
    <w:rsid w:val="00083A09"/>
    <w:pPr>
      <w:ind w:leftChars="400" w:left="600" w:hangingChars="200" w:hanging="200"/>
    </w:pPr>
    <w:rPr>
      <w:rFonts w:ascii="宋体"/>
      <w:sz w:val="21"/>
    </w:rPr>
  </w:style>
  <w:style w:type="paragraph" w:customStyle="1" w:styleId="affffa">
    <w:name w:val="目次、索引正文"/>
    <w:rsid w:val="00083A09"/>
    <w:pPr>
      <w:spacing w:line="320" w:lineRule="exact"/>
      <w:jc w:val="both"/>
    </w:pPr>
    <w:rPr>
      <w:rFonts w:ascii="宋体"/>
      <w:sz w:val="21"/>
    </w:rPr>
  </w:style>
  <w:style w:type="paragraph" w:styleId="31">
    <w:name w:val="toc 3"/>
    <w:basedOn w:val="af7"/>
    <w:next w:val="af7"/>
    <w:autoRedefine/>
    <w:uiPriority w:val="39"/>
    <w:rsid w:val="00961C93"/>
    <w:pPr>
      <w:tabs>
        <w:tab w:val="right" w:leader="dot" w:pos="9241"/>
      </w:tabs>
      <w:ind w:firstLineChars="100" w:firstLine="100"/>
    </w:pPr>
    <w:rPr>
      <w:rFonts w:ascii="宋体"/>
      <w:szCs w:val="21"/>
    </w:rPr>
  </w:style>
  <w:style w:type="paragraph" w:styleId="41">
    <w:name w:val="toc 4"/>
    <w:basedOn w:val="af7"/>
    <w:next w:val="af7"/>
    <w:autoRedefine/>
    <w:uiPriority w:val="39"/>
    <w:rsid w:val="00961C93"/>
    <w:pPr>
      <w:tabs>
        <w:tab w:val="right" w:leader="dot" w:pos="9241"/>
      </w:tabs>
      <w:ind w:firstLineChars="200" w:firstLine="200"/>
    </w:pPr>
    <w:rPr>
      <w:rFonts w:ascii="宋体"/>
      <w:szCs w:val="21"/>
    </w:rPr>
  </w:style>
  <w:style w:type="paragraph" w:styleId="50">
    <w:name w:val="toc 5"/>
    <w:basedOn w:val="af7"/>
    <w:next w:val="af7"/>
    <w:autoRedefine/>
    <w:semiHidden/>
    <w:rsid w:val="00961C93"/>
    <w:pPr>
      <w:tabs>
        <w:tab w:val="right" w:leader="dot" w:pos="9241"/>
      </w:tabs>
      <w:ind w:firstLineChars="300" w:firstLine="300"/>
    </w:pPr>
    <w:rPr>
      <w:rFonts w:ascii="宋体"/>
      <w:szCs w:val="21"/>
    </w:rPr>
  </w:style>
  <w:style w:type="paragraph" w:styleId="60">
    <w:name w:val="toc 6"/>
    <w:basedOn w:val="af7"/>
    <w:next w:val="af7"/>
    <w:autoRedefine/>
    <w:semiHidden/>
    <w:rsid w:val="00961C93"/>
    <w:pPr>
      <w:tabs>
        <w:tab w:val="right" w:leader="dot" w:pos="9241"/>
      </w:tabs>
      <w:ind w:firstLineChars="400" w:firstLine="400"/>
    </w:pPr>
    <w:rPr>
      <w:rFonts w:ascii="宋体"/>
      <w:szCs w:val="21"/>
    </w:rPr>
  </w:style>
  <w:style w:type="paragraph" w:styleId="70">
    <w:name w:val="toc 7"/>
    <w:basedOn w:val="af7"/>
    <w:next w:val="af7"/>
    <w:autoRedefine/>
    <w:semiHidden/>
    <w:rsid w:val="00961C93"/>
    <w:pPr>
      <w:tabs>
        <w:tab w:val="right" w:leader="dot" w:pos="9241"/>
      </w:tabs>
      <w:ind w:firstLineChars="500" w:firstLine="500"/>
    </w:pPr>
    <w:rPr>
      <w:rFonts w:ascii="宋体"/>
      <w:szCs w:val="21"/>
    </w:rPr>
  </w:style>
  <w:style w:type="paragraph" w:styleId="80">
    <w:name w:val="toc 8"/>
    <w:basedOn w:val="af7"/>
    <w:next w:val="af7"/>
    <w:autoRedefine/>
    <w:semiHidden/>
    <w:rsid w:val="00D54CC3"/>
    <w:pPr>
      <w:tabs>
        <w:tab w:val="right" w:leader="dot" w:pos="9241"/>
      </w:tabs>
      <w:ind w:firstLineChars="600" w:firstLine="607"/>
    </w:pPr>
    <w:rPr>
      <w:rFonts w:ascii="宋体"/>
      <w:szCs w:val="21"/>
    </w:rPr>
  </w:style>
  <w:style w:type="paragraph" w:styleId="90">
    <w:name w:val="toc 9"/>
    <w:basedOn w:val="af7"/>
    <w:next w:val="af7"/>
    <w:autoRedefine/>
    <w:semiHidden/>
    <w:rsid w:val="00083A09"/>
    <w:pPr>
      <w:ind w:left="1470"/>
    </w:pPr>
    <w:rPr>
      <w:sz w:val="20"/>
      <w:szCs w:val="20"/>
    </w:rPr>
  </w:style>
  <w:style w:type="paragraph" w:customStyle="1" w:styleId="affffb">
    <w:name w:val="其他标准标志"/>
    <w:basedOn w:val="aff9"/>
    <w:rsid w:val="0018211B"/>
    <w:pPr>
      <w:framePr w:w="6101" w:wrap="around" w:vAnchor="page" w:hAnchor="page" w:x="4673" w:y="942"/>
    </w:pPr>
    <w:rPr>
      <w:w w:val="130"/>
    </w:rPr>
  </w:style>
  <w:style w:type="paragraph" w:customStyle="1" w:styleId="affffc">
    <w:name w:val="其他标准称谓"/>
    <w:next w:val="af7"/>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d">
    <w:name w:val="其他发布部门"/>
    <w:basedOn w:val="afff2"/>
    <w:qFormat/>
    <w:rsid w:val="00525656"/>
    <w:pPr>
      <w:framePr w:wrap="around" w:y="15310"/>
      <w:spacing w:line="0" w:lineRule="atLeast"/>
    </w:pPr>
    <w:rPr>
      <w:rFonts w:ascii="黑体" w:eastAsia="黑体"/>
      <w:b w:val="0"/>
    </w:rPr>
  </w:style>
  <w:style w:type="paragraph" w:customStyle="1" w:styleId="affffe">
    <w:name w:val="前言、引言标题"/>
    <w:next w:val="afb"/>
    <w:rsid w:val="00083A09"/>
    <w:pPr>
      <w:keepNext/>
      <w:pageBreakBefore/>
      <w:shd w:val="clear" w:color="FFFFFF" w:fill="FFFFFF"/>
      <w:spacing w:before="640" w:after="560"/>
      <w:jc w:val="center"/>
      <w:outlineLvl w:val="0"/>
    </w:pPr>
    <w:rPr>
      <w:rFonts w:ascii="黑体" w:eastAsia="黑体"/>
      <w:sz w:val="32"/>
    </w:rPr>
  </w:style>
  <w:style w:type="paragraph" w:customStyle="1" w:styleId="afffff">
    <w:name w:val="三级无"/>
    <w:basedOn w:val="aff"/>
    <w:rsid w:val="001C149C"/>
    <w:pPr>
      <w:spacing w:beforeLines="0" w:afterLines="0"/>
    </w:pPr>
    <w:rPr>
      <w:rFonts w:ascii="宋体" w:eastAsia="宋体"/>
    </w:rPr>
  </w:style>
  <w:style w:type="paragraph" w:customStyle="1" w:styleId="afffff0">
    <w:name w:val="实施日期"/>
    <w:basedOn w:val="afff3"/>
    <w:rsid w:val="001C21AC"/>
    <w:pPr>
      <w:framePr w:wrap="around" w:vAnchor="page" w:hAnchor="text"/>
      <w:jc w:val="right"/>
    </w:pPr>
  </w:style>
  <w:style w:type="paragraph" w:customStyle="1" w:styleId="afffff1">
    <w:name w:val="示例后文字"/>
    <w:basedOn w:val="afb"/>
    <w:next w:val="afb"/>
    <w:qFormat/>
    <w:rsid w:val="00083A09"/>
    <w:pPr>
      <w:ind w:firstLine="360"/>
    </w:pPr>
    <w:rPr>
      <w:sz w:val="18"/>
    </w:rPr>
  </w:style>
  <w:style w:type="paragraph" w:customStyle="1" w:styleId="a0">
    <w:name w:val="首示例"/>
    <w:next w:val="afb"/>
    <w:link w:val="Char3"/>
    <w:qFormat/>
    <w:rsid w:val="00083A09"/>
    <w:pPr>
      <w:numPr>
        <w:numId w:val="9"/>
      </w:numPr>
      <w:tabs>
        <w:tab w:val="num" w:pos="360"/>
      </w:tabs>
      <w:ind w:firstLine="0"/>
    </w:pPr>
    <w:rPr>
      <w:rFonts w:ascii="宋体" w:hAnsi="宋体"/>
      <w:kern w:val="2"/>
      <w:sz w:val="18"/>
      <w:szCs w:val="18"/>
    </w:rPr>
  </w:style>
  <w:style w:type="character" w:customStyle="1" w:styleId="Char3">
    <w:name w:val="首示例 Char"/>
    <w:link w:val="a0"/>
    <w:rsid w:val="00083A09"/>
    <w:rPr>
      <w:rFonts w:ascii="宋体" w:hAnsi="宋体"/>
      <w:kern w:val="2"/>
      <w:sz w:val="18"/>
      <w:szCs w:val="18"/>
    </w:rPr>
  </w:style>
  <w:style w:type="paragraph" w:customStyle="1" w:styleId="afffff2">
    <w:name w:val="四级无"/>
    <w:basedOn w:val="aff1"/>
    <w:rsid w:val="001C149C"/>
    <w:pPr>
      <w:spacing w:beforeLines="0" w:afterLines="0"/>
    </w:pPr>
    <w:rPr>
      <w:rFonts w:ascii="宋体" w:eastAsia="宋体"/>
    </w:rPr>
  </w:style>
  <w:style w:type="paragraph" w:styleId="12">
    <w:name w:val="index 1"/>
    <w:basedOn w:val="af7"/>
    <w:next w:val="afb"/>
    <w:rsid w:val="009951DC"/>
    <w:pPr>
      <w:tabs>
        <w:tab w:val="right" w:leader="dot" w:pos="9299"/>
      </w:tabs>
    </w:pPr>
    <w:rPr>
      <w:rFonts w:ascii="宋体"/>
      <w:szCs w:val="21"/>
    </w:rPr>
  </w:style>
  <w:style w:type="paragraph" w:styleId="21">
    <w:name w:val="index 2"/>
    <w:basedOn w:val="af7"/>
    <w:next w:val="af7"/>
    <w:autoRedefine/>
    <w:rsid w:val="00083A09"/>
    <w:pPr>
      <w:ind w:left="420" w:hanging="210"/>
    </w:pPr>
    <w:rPr>
      <w:rFonts w:ascii="Calibri" w:hAnsi="Calibri"/>
      <w:sz w:val="20"/>
      <w:szCs w:val="20"/>
    </w:rPr>
  </w:style>
  <w:style w:type="paragraph" w:styleId="32">
    <w:name w:val="index 3"/>
    <w:basedOn w:val="af7"/>
    <w:next w:val="af7"/>
    <w:autoRedefine/>
    <w:rsid w:val="00083A09"/>
    <w:pPr>
      <w:ind w:left="630" w:hanging="210"/>
    </w:pPr>
    <w:rPr>
      <w:rFonts w:ascii="Calibri" w:hAnsi="Calibri"/>
      <w:sz w:val="20"/>
      <w:szCs w:val="20"/>
    </w:rPr>
  </w:style>
  <w:style w:type="paragraph" w:styleId="42">
    <w:name w:val="index 4"/>
    <w:basedOn w:val="af7"/>
    <w:next w:val="af7"/>
    <w:autoRedefine/>
    <w:rsid w:val="00083A09"/>
    <w:pPr>
      <w:ind w:left="840" w:hanging="210"/>
    </w:pPr>
    <w:rPr>
      <w:rFonts w:ascii="Calibri" w:hAnsi="Calibri"/>
      <w:sz w:val="20"/>
      <w:szCs w:val="20"/>
    </w:rPr>
  </w:style>
  <w:style w:type="paragraph" w:styleId="51">
    <w:name w:val="index 5"/>
    <w:basedOn w:val="af7"/>
    <w:next w:val="af7"/>
    <w:autoRedefine/>
    <w:rsid w:val="00083A09"/>
    <w:pPr>
      <w:ind w:left="1050" w:hanging="210"/>
    </w:pPr>
    <w:rPr>
      <w:rFonts w:ascii="Calibri" w:hAnsi="Calibri"/>
      <w:sz w:val="20"/>
      <w:szCs w:val="20"/>
    </w:rPr>
  </w:style>
  <w:style w:type="paragraph" w:styleId="61">
    <w:name w:val="index 6"/>
    <w:basedOn w:val="af7"/>
    <w:next w:val="af7"/>
    <w:autoRedefine/>
    <w:rsid w:val="00083A09"/>
    <w:pPr>
      <w:ind w:left="1260" w:hanging="210"/>
    </w:pPr>
    <w:rPr>
      <w:rFonts w:ascii="Calibri" w:hAnsi="Calibri"/>
      <w:sz w:val="20"/>
      <w:szCs w:val="20"/>
    </w:rPr>
  </w:style>
  <w:style w:type="paragraph" w:styleId="71">
    <w:name w:val="index 7"/>
    <w:basedOn w:val="af7"/>
    <w:next w:val="af7"/>
    <w:autoRedefine/>
    <w:rsid w:val="00083A09"/>
    <w:pPr>
      <w:ind w:left="1470" w:hanging="210"/>
    </w:pPr>
    <w:rPr>
      <w:rFonts w:ascii="Calibri" w:hAnsi="Calibri"/>
      <w:sz w:val="20"/>
      <w:szCs w:val="20"/>
    </w:rPr>
  </w:style>
  <w:style w:type="paragraph" w:styleId="81">
    <w:name w:val="index 8"/>
    <w:basedOn w:val="af7"/>
    <w:next w:val="af7"/>
    <w:autoRedefine/>
    <w:rsid w:val="00083A09"/>
    <w:pPr>
      <w:ind w:left="1680" w:hanging="210"/>
    </w:pPr>
    <w:rPr>
      <w:rFonts w:ascii="Calibri" w:hAnsi="Calibri"/>
      <w:sz w:val="20"/>
      <w:szCs w:val="20"/>
    </w:rPr>
  </w:style>
  <w:style w:type="paragraph" w:styleId="91">
    <w:name w:val="index 9"/>
    <w:basedOn w:val="af7"/>
    <w:next w:val="af7"/>
    <w:autoRedefine/>
    <w:rsid w:val="00083A09"/>
    <w:pPr>
      <w:ind w:left="1890" w:hanging="210"/>
    </w:pPr>
    <w:rPr>
      <w:rFonts w:ascii="Calibri" w:hAnsi="Calibri"/>
      <w:sz w:val="20"/>
      <w:szCs w:val="20"/>
    </w:rPr>
  </w:style>
  <w:style w:type="paragraph" w:styleId="afffff3">
    <w:name w:val="index heading"/>
    <w:basedOn w:val="af7"/>
    <w:next w:val="12"/>
    <w:rsid w:val="00083A09"/>
    <w:pPr>
      <w:spacing w:before="120" w:after="120"/>
      <w:jc w:val="center"/>
    </w:pPr>
    <w:rPr>
      <w:rFonts w:ascii="Calibri" w:hAnsi="Calibri"/>
      <w:b/>
      <w:bCs/>
      <w:iCs/>
      <w:szCs w:val="20"/>
    </w:rPr>
  </w:style>
  <w:style w:type="paragraph" w:styleId="afffff4">
    <w:name w:val="caption"/>
    <w:basedOn w:val="af7"/>
    <w:next w:val="af7"/>
    <w:qFormat/>
    <w:rsid w:val="00083A09"/>
    <w:pPr>
      <w:spacing w:before="152" w:after="160"/>
    </w:pPr>
    <w:rPr>
      <w:rFonts w:ascii="Arial" w:eastAsia="黑体" w:hAnsi="Arial" w:cs="Arial"/>
      <w:sz w:val="20"/>
      <w:szCs w:val="20"/>
    </w:rPr>
  </w:style>
  <w:style w:type="paragraph" w:customStyle="1" w:styleId="afffff5">
    <w:name w:val="条文脚注"/>
    <w:basedOn w:val="ae"/>
    <w:rsid w:val="000D718B"/>
    <w:pPr>
      <w:numPr>
        <w:numId w:val="0"/>
      </w:numPr>
      <w:jc w:val="both"/>
    </w:pPr>
  </w:style>
  <w:style w:type="paragraph" w:customStyle="1" w:styleId="afffff6">
    <w:name w:val="图标脚注说明"/>
    <w:basedOn w:val="afb"/>
    <w:rsid w:val="000D718B"/>
    <w:pPr>
      <w:ind w:left="840" w:firstLineChars="0" w:hanging="420"/>
    </w:pPr>
    <w:rPr>
      <w:sz w:val="18"/>
      <w:szCs w:val="18"/>
    </w:rPr>
  </w:style>
  <w:style w:type="paragraph" w:customStyle="1" w:styleId="a2">
    <w:name w:val="图表脚注说明"/>
    <w:basedOn w:val="af7"/>
    <w:rsid w:val="003912E7"/>
    <w:pPr>
      <w:numPr>
        <w:numId w:val="11"/>
      </w:numPr>
    </w:pPr>
    <w:rPr>
      <w:rFonts w:ascii="宋体"/>
      <w:sz w:val="18"/>
      <w:szCs w:val="18"/>
    </w:rPr>
  </w:style>
  <w:style w:type="paragraph" w:customStyle="1" w:styleId="afffff7">
    <w:name w:val="图的脚注"/>
    <w:next w:val="afb"/>
    <w:autoRedefine/>
    <w:qFormat/>
    <w:rsid w:val="00083A09"/>
    <w:pPr>
      <w:widowControl w:val="0"/>
      <w:ind w:leftChars="200" w:left="840" w:hangingChars="200" w:hanging="420"/>
      <w:jc w:val="both"/>
    </w:pPr>
    <w:rPr>
      <w:rFonts w:ascii="宋体"/>
      <w:sz w:val="18"/>
    </w:rPr>
  </w:style>
  <w:style w:type="table" w:styleId="afffff8">
    <w:name w:val="Table Grid"/>
    <w:basedOn w:val="af9"/>
    <w:uiPriority w:val="59"/>
    <w:rsid w:val="001D41EE"/>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9">
    <w:name w:val="endnote text"/>
    <w:basedOn w:val="af7"/>
    <w:semiHidden/>
    <w:rsid w:val="00083A09"/>
    <w:pPr>
      <w:snapToGrid w:val="0"/>
    </w:pPr>
  </w:style>
  <w:style w:type="character" w:styleId="afffffa">
    <w:name w:val="endnote reference"/>
    <w:semiHidden/>
    <w:rsid w:val="00083A09"/>
    <w:rPr>
      <w:vertAlign w:val="superscript"/>
    </w:rPr>
  </w:style>
  <w:style w:type="paragraph" w:styleId="afffffb">
    <w:name w:val="Document Map"/>
    <w:basedOn w:val="af7"/>
    <w:link w:val="Char4"/>
    <w:uiPriority w:val="99"/>
    <w:rsid w:val="00083A09"/>
    <w:pPr>
      <w:shd w:val="clear" w:color="auto" w:fill="000080"/>
    </w:pPr>
  </w:style>
  <w:style w:type="character" w:customStyle="1" w:styleId="Char4">
    <w:name w:val="文档结构图 Char"/>
    <w:link w:val="afffffb"/>
    <w:uiPriority w:val="99"/>
    <w:rsid w:val="001B73B9"/>
    <w:rPr>
      <w:kern w:val="2"/>
      <w:sz w:val="21"/>
      <w:szCs w:val="24"/>
      <w:shd w:val="clear" w:color="auto" w:fill="000080"/>
    </w:rPr>
  </w:style>
  <w:style w:type="paragraph" w:customStyle="1" w:styleId="afffffc">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d">
    <w:name w:val="五级无"/>
    <w:basedOn w:val="aff2"/>
    <w:rsid w:val="001C149C"/>
    <w:pPr>
      <w:spacing w:beforeLines="0" w:afterLines="0"/>
    </w:pPr>
    <w:rPr>
      <w:rFonts w:ascii="宋体" w:eastAsia="宋体"/>
    </w:rPr>
  </w:style>
  <w:style w:type="character" w:styleId="afffffe">
    <w:name w:val="page number"/>
    <w:rsid w:val="00083A09"/>
    <w:rPr>
      <w:rFonts w:ascii="Times New Roman" w:eastAsia="宋体" w:hAnsi="Times New Roman"/>
      <w:sz w:val="18"/>
    </w:rPr>
  </w:style>
  <w:style w:type="paragraph" w:customStyle="1" w:styleId="affffff">
    <w:name w:val="一级无"/>
    <w:basedOn w:val="a7"/>
    <w:rsid w:val="001C149C"/>
    <w:pPr>
      <w:spacing w:beforeLines="0" w:afterLines="0"/>
    </w:pPr>
    <w:rPr>
      <w:rFonts w:ascii="宋体" w:eastAsia="宋体"/>
    </w:rPr>
  </w:style>
  <w:style w:type="character" w:customStyle="1" w:styleId="13">
    <w:name w:val="访问过的超链接1"/>
    <w:aliases w:val="FollowedHyperlink"/>
    <w:rsid w:val="00083A09"/>
    <w:rPr>
      <w:color w:val="800080"/>
      <w:u w:val="single"/>
    </w:rPr>
  </w:style>
  <w:style w:type="paragraph" w:customStyle="1" w:styleId="affffff0">
    <w:name w:val="正文表标题"/>
    <w:next w:val="afb"/>
    <w:rsid w:val="00083A09"/>
    <w:pPr>
      <w:spacing w:beforeLines="50" w:afterLines="50"/>
      <w:jc w:val="center"/>
    </w:pPr>
    <w:rPr>
      <w:rFonts w:ascii="黑体" w:eastAsia="黑体"/>
      <w:sz w:val="21"/>
    </w:rPr>
  </w:style>
  <w:style w:type="paragraph" w:customStyle="1" w:styleId="affffff1">
    <w:name w:val="正文公式编号制表符"/>
    <w:basedOn w:val="afb"/>
    <w:next w:val="afb"/>
    <w:qFormat/>
    <w:rsid w:val="00EC680A"/>
    <w:pPr>
      <w:ind w:firstLineChars="0" w:firstLine="0"/>
    </w:pPr>
  </w:style>
  <w:style w:type="paragraph" w:customStyle="1" w:styleId="affffff2">
    <w:name w:val="正文图标题"/>
    <w:next w:val="afb"/>
    <w:rsid w:val="006D6CF4"/>
    <w:pPr>
      <w:spacing w:beforeLines="50" w:afterLines="50"/>
      <w:jc w:val="center"/>
    </w:pPr>
    <w:rPr>
      <w:rFonts w:ascii="黑体" w:eastAsia="黑体"/>
      <w:sz w:val="21"/>
    </w:rPr>
  </w:style>
  <w:style w:type="paragraph" w:customStyle="1" w:styleId="affffff3">
    <w:name w:val="终结线"/>
    <w:basedOn w:val="af7"/>
    <w:rsid w:val="00083A09"/>
    <w:pPr>
      <w:framePr w:hSpace="181" w:vSpace="181" w:wrap="around" w:vAnchor="text" w:hAnchor="margin" w:xAlign="center" w:y="285"/>
    </w:pPr>
  </w:style>
  <w:style w:type="paragraph" w:customStyle="1" w:styleId="affffff4">
    <w:name w:val="其他发布日期"/>
    <w:basedOn w:val="afff3"/>
    <w:qFormat/>
    <w:rsid w:val="006E4A7F"/>
    <w:pPr>
      <w:framePr w:wrap="around" w:vAnchor="page" w:hAnchor="text" w:x="1419"/>
    </w:pPr>
  </w:style>
  <w:style w:type="paragraph" w:customStyle="1" w:styleId="affffff5">
    <w:name w:val="其他实施日期"/>
    <w:basedOn w:val="afffff0"/>
    <w:qFormat/>
    <w:rsid w:val="006E4A7F"/>
    <w:pPr>
      <w:framePr w:wrap="around"/>
    </w:pPr>
  </w:style>
  <w:style w:type="paragraph" w:customStyle="1" w:styleId="22">
    <w:name w:val="封面标准名称2"/>
    <w:basedOn w:val="afff5"/>
    <w:rsid w:val="0028269A"/>
    <w:pPr>
      <w:framePr w:wrap="around" w:y="4469"/>
      <w:spacing w:beforeLines="630"/>
    </w:pPr>
  </w:style>
  <w:style w:type="paragraph" w:customStyle="1" w:styleId="23">
    <w:name w:val="封面标准英文名称2"/>
    <w:basedOn w:val="afff6"/>
    <w:rsid w:val="0028269A"/>
    <w:pPr>
      <w:framePr w:wrap="around" w:y="4469"/>
    </w:pPr>
  </w:style>
  <w:style w:type="paragraph" w:customStyle="1" w:styleId="24">
    <w:name w:val="封面一致性程度标识2"/>
    <w:basedOn w:val="afff7"/>
    <w:rsid w:val="0028269A"/>
    <w:pPr>
      <w:framePr w:wrap="around" w:y="4469"/>
    </w:pPr>
  </w:style>
  <w:style w:type="paragraph" w:customStyle="1" w:styleId="25">
    <w:name w:val="封面标准文稿类别2"/>
    <w:basedOn w:val="afff8"/>
    <w:rsid w:val="0028269A"/>
    <w:pPr>
      <w:framePr w:wrap="around" w:y="4469"/>
    </w:pPr>
  </w:style>
  <w:style w:type="paragraph" w:customStyle="1" w:styleId="26">
    <w:name w:val="封面标准文稿编辑信息2"/>
    <w:basedOn w:val="afff9"/>
    <w:rsid w:val="0028269A"/>
    <w:pPr>
      <w:framePr w:wrap="around" w:y="4469"/>
    </w:pPr>
  </w:style>
  <w:style w:type="character" w:styleId="HTML">
    <w:name w:val="HTML Code"/>
    <w:rsid w:val="008075E8"/>
    <w:rPr>
      <w:rFonts w:ascii="Courier New" w:hAnsi="Courier New"/>
      <w:sz w:val="20"/>
      <w:szCs w:val="20"/>
    </w:rPr>
  </w:style>
  <w:style w:type="paragraph" w:styleId="14">
    <w:name w:val="toc 1"/>
    <w:basedOn w:val="af7"/>
    <w:next w:val="af7"/>
    <w:autoRedefine/>
    <w:uiPriority w:val="39"/>
    <w:qFormat/>
    <w:rsid w:val="007F2EA3"/>
    <w:pPr>
      <w:widowControl w:val="0"/>
      <w:tabs>
        <w:tab w:val="right" w:leader="dot" w:pos="9242"/>
      </w:tabs>
      <w:spacing w:beforeLines="25" w:before="78" w:afterLines="25" w:after="78"/>
    </w:pPr>
    <w:rPr>
      <w:rFonts w:ascii="宋体"/>
      <w:szCs w:val="21"/>
    </w:rPr>
  </w:style>
  <w:style w:type="paragraph" w:styleId="27">
    <w:name w:val="toc 2"/>
    <w:basedOn w:val="af7"/>
    <w:next w:val="af7"/>
    <w:autoRedefine/>
    <w:uiPriority w:val="39"/>
    <w:rsid w:val="00961C93"/>
    <w:pPr>
      <w:tabs>
        <w:tab w:val="right" w:leader="dot" w:pos="9242"/>
      </w:tabs>
    </w:pPr>
    <w:rPr>
      <w:rFonts w:ascii="宋体"/>
      <w:szCs w:val="21"/>
    </w:rPr>
  </w:style>
  <w:style w:type="paragraph" w:styleId="affffff6">
    <w:name w:val="Body Text"/>
    <w:basedOn w:val="af7"/>
    <w:link w:val="Char5"/>
    <w:uiPriority w:val="99"/>
    <w:rsid w:val="008075E8"/>
    <w:pPr>
      <w:spacing w:after="120"/>
    </w:pPr>
  </w:style>
  <w:style w:type="character" w:customStyle="1" w:styleId="Char5">
    <w:name w:val="正文文本 Char"/>
    <w:link w:val="affffff6"/>
    <w:uiPriority w:val="99"/>
    <w:rsid w:val="008075E8"/>
    <w:rPr>
      <w:kern w:val="2"/>
      <w:sz w:val="21"/>
      <w:szCs w:val="24"/>
    </w:rPr>
  </w:style>
  <w:style w:type="paragraph" w:styleId="affffff7">
    <w:name w:val="Body Text First Indent"/>
    <w:basedOn w:val="affffff6"/>
    <w:link w:val="Char6"/>
    <w:rsid w:val="008075E8"/>
    <w:pPr>
      <w:adjustRightInd w:val="0"/>
      <w:spacing w:after="0"/>
      <w:textAlignment w:val="baseline"/>
    </w:pPr>
    <w:rPr>
      <w:rFonts w:ascii="宋体" w:hAnsi="宋体"/>
    </w:rPr>
  </w:style>
  <w:style w:type="character" w:customStyle="1" w:styleId="Char6">
    <w:name w:val="正文首行缩进 Char"/>
    <w:link w:val="affffff7"/>
    <w:rsid w:val="008075E8"/>
    <w:rPr>
      <w:rFonts w:ascii="宋体" w:hAnsi="宋体"/>
      <w:kern w:val="2"/>
      <w:sz w:val="21"/>
      <w:szCs w:val="24"/>
    </w:rPr>
  </w:style>
  <w:style w:type="paragraph" w:styleId="28">
    <w:name w:val="Body Text Indent 2"/>
    <w:basedOn w:val="af7"/>
    <w:link w:val="2Char0"/>
    <w:rsid w:val="00F96CFF"/>
    <w:pPr>
      <w:spacing w:after="120" w:line="480" w:lineRule="auto"/>
      <w:ind w:leftChars="200" w:left="420"/>
    </w:pPr>
  </w:style>
  <w:style w:type="character" w:customStyle="1" w:styleId="2Char0">
    <w:name w:val="正文文本缩进 2 Char"/>
    <w:link w:val="28"/>
    <w:rsid w:val="00F96CFF"/>
    <w:rPr>
      <w:kern w:val="2"/>
      <w:sz w:val="21"/>
      <w:szCs w:val="24"/>
    </w:rPr>
  </w:style>
  <w:style w:type="paragraph" w:styleId="affffff8">
    <w:name w:val="Balloon Text"/>
    <w:basedOn w:val="af7"/>
    <w:link w:val="Char7"/>
    <w:uiPriority w:val="99"/>
    <w:qFormat/>
    <w:rsid w:val="0008677F"/>
    <w:rPr>
      <w:sz w:val="18"/>
      <w:szCs w:val="18"/>
    </w:rPr>
  </w:style>
  <w:style w:type="character" w:customStyle="1" w:styleId="Char7">
    <w:name w:val="批注框文本 Char"/>
    <w:link w:val="affffff8"/>
    <w:uiPriority w:val="99"/>
    <w:qFormat/>
    <w:rsid w:val="0008677F"/>
    <w:rPr>
      <w:kern w:val="2"/>
      <w:sz w:val="18"/>
      <w:szCs w:val="18"/>
    </w:rPr>
  </w:style>
  <w:style w:type="paragraph" w:styleId="affffff9">
    <w:name w:val="Revision"/>
    <w:hidden/>
    <w:uiPriority w:val="99"/>
    <w:semiHidden/>
    <w:rsid w:val="008D5125"/>
    <w:rPr>
      <w:kern w:val="2"/>
      <w:sz w:val="21"/>
      <w:szCs w:val="24"/>
    </w:rPr>
  </w:style>
  <w:style w:type="character" w:styleId="affffffa">
    <w:name w:val="annotation reference"/>
    <w:rsid w:val="002C2B3F"/>
    <w:rPr>
      <w:sz w:val="21"/>
      <w:szCs w:val="21"/>
    </w:rPr>
  </w:style>
  <w:style w:type="paragraph" w:styleId="affffffb">
    <w:name w:val="annotation text"/>
    <w:basedOn w:val="af7"/>
    <w:link w:val="Char8"/>
    <w:qFormat/>
    <w:rsid w:val="002C2B3F"/>
  </w:style>
  <w:style w:type="character" w:customStyle="1" w:styleId="Char8">
    <w:name w:val="批注文字 Char"/>
    <w:link w:val="affffffb"/>
    <w:rsid w:val="002C2B3F"/>
    <w:rPr>
      <w:kern w:val="2"/>
      <w:sz w:val="21"/>
      <w:szCs w:val="24"/>
    </w:rPr>
  </w:style>
  <w:style w:type="paragraph" w:styleId="affffffc">
    <w:name w:val="annotation subject"/>
    <w:basedOn w:val="affffffb"/>
    <w:next w:val="affffffb"/>
    <w:link w:val="Char9"/>
    <w:rsid w:val="002C2B3F"/>
    <w:rPr>
      <w:b/>
      <w:bCs/>
    </w:rPr>
  </w:style>
  <w:style w:type="character" w:customStyle="1" w:styleId="Char9">
    <w:name w:val="批注主题 Char"/>
    <w:link w:val="affffffc"/>
    <w:rsid w:val="002C2B3F"/>
    <w:rPr>
      <w:b/>
      <w:bCs/>
      <w:kern w:val="2"/>
      <w:sz w:val="21"/>
      <w:szCs w:val="24"/>
    </w:rPr>
  </w:style>
  <w:style w:type="character" w:customStyle="1" w:styleId="def">
    <w:name w:val="def"/>
    <w:basedOn w:val="af8"/>
    <w:rsid w:val="00E44B2B"/>
  </w:style>
  <w:style w:type="paragraph" w:customStyle="1" w:styleId="29">
    <w:name w:val="正文2"/>
    <w:basedOn w:val="af7"/>
    <w:link w:val="2Char1"/>
    <w:qFormat/>
    <w:rsid w:val="00497E2E"/>
    <w:pPr>
      <w:adjustRightInd w:val="0"/>
      <w:spacing w:beforeLines="50" w:afterLines="50"/>
      <w:ind w:leftChars="450" w:left="450"/>
      <w:textAlignment w:val="baseline"/>
    </w:pPr>
    <w:rPr>
      <w:kern w:val="0"/>
    </w:rPr>
  </w:style>
  <w:style w:type="character" w:customStyle="1" w:styleId="2Char1">
    <w:name w:val="正文2 Char"/>
    <w:link w:val="29"/>
    <w:rsid w:val="00497E2E"/>
    <w:rPr>
      <w:sz w:val="21"/>
      <w:szCs w:val="24"/>
    </w:rPr>
  </w:style>
  <w:style w:type="paragraph" w:customStyle="1" w:styleId="affffffd">
    <w:name w:val="关键词"/>
    <w:basedOn w:val="af7"/>
    <w:next w:val="affffffe"/>
    <w:rsid w:val="001B73B9"/>
    <w:pPr>
      <w:adjustRightInd w:val="0"/>
      <w:spacing w:beforeLines="50" w:afterLines="50"/>
      <w:textAlignment w:val="baseline"/>
    </w:pPr>
    <w:rPr>
      <w:rFonts w:eastAsia="黑体"/>
      <w:kern w:val="0"/>
    </w:rPr>
  </w:style>
  <w:style w:type="paragraph" w:customStyle="1" w:styleId="affffffe">
    <w:name w:val="摘要"/>
    <w:basedOn w:val="af7"/>
    <w:next w:val="2"/>
    <w:rsid w:val="001B73B9"/>
    <w:pPr>
      <w:adjustRightInd w:val="0"/>
      <w:spacing w:beforeLines="50" w:afterLines="50"/>
      <w:textAlignment w:val="baseline"/>
    </w:pPr>
    <w:rPr>
      <w:rFonts w:eastAsia="黑体"/>
      <w:kern w:val="0"/>
    </w:rPr>
  </w:style>
  <w:style w:type="paragraph" w:styleId="afffffff">
    <w:name w:val="Normal Indent"/>
    <w:basedOn w:val="af7"/>
    <w:rsid w:val="001B73B9"/>
    <w:pPr>
      <w:adjustRightInd w:val="0"/>
      <w:spacing w:beforeLines="50" w:afterLines="50"/>
      <w:ind w:firstLine="420"/>
      <w:textAlignment w:val="baseline"/>
    </w:pPr>
    <w:rPr>
      <w:kern w:val="0"/>
    </w:rPr>
  </w:style>
  <w:style w:type="paragraph" w:customStyle="1" w:styleId="afffffff0">
    <w:name w:val="标准"/>
    <w:basedOn w:val="af7"/>
    <w:rsid w:val="001B73B9"/>
    <w:pPr>
      <w:pBdr>
        <w:bottom w:val="single" w:sz="6" w:space="1" w:color="auto"/>
      </w:pBdr>
      <w:adjustRightInd w:val="0"/>
      <w:spacing w:beforeLines="50" w:afterLines="50"/>
      <w:textAlignment w:val="baseline"/>
    </w:pPr>
    <w:rPr>
      <w:kern w:val="0"/>
    </w:rPr>
  </w:style>
  <w:style w:type="paragraph" w:customStyle="1" w:styleId="afffffff1">
    <w:name w:val="文档编号"/>
    <w:basedOn w:val="af7"/>
    <w:next w:val="af7"/>
    <w:rsid w:val="001B73B9"/>
    <w:pPr>
      <w:adjustRightInd w:val="0"/>
      <w:spacing w:beforeLines="50" w:afterLines="50"/>
      <w:jc w:val="center"/>
      <w:textAlignment w:val="baseline"/>
    </w:pPr>
    <w:rPr>
      <w:rFonts w:ascii="宋体"/>
      <w:kern w:val="0"/>
    </w:rPr>
  </w:style>
  <w:style w:type="paragraph" w:styleId="afffffff2">
    <w:name w:val="Body Text Indent"/>
    <w:basedOn w:val="af7"/>
    <w:link w:val="Chara"/>
    <w:rsid w:val="001B73B9"/>
    <w:pPr>
      <w:spacing w:beforeLines="50" w:afterLines="50"/>
      <w:ind w:firstLineChars="257" w:firstLine="540"/>
    </w:pPr>
    <w:rPr>
      <w:szCs w:val="20"/>
    </w:rPr>
  </w:style>
  <w:style w:type="character" w:customStyle="1" w:styleId="Chara">
    <w:name w:val="正文文本缩进 Char"/>
    <w:link w:val="afffffff2"/>
    <w:rsid w:val="001B73B9"/>
    <w:rPr>
      <w:kern w:val="2"/>
      <w:sz w:val="21"/>
    </w:rPr>
  </w:style>
  <w:style w:type="paragraph" w:styleId="HTML0">
    <w:name w:val="HTML Preformatted"/>
    <w:basedOn w:val="af7"/>
    <w:link w:val="HTMLChar"/>
    <w:rsid w:val="001B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280" w:lineRule="atLeast"/>
    </w:pPr>
    <w:rPr>
      <w:rFonts w:eastAsia="Arial Unicode MS"/>
      <w:color w:val="000000"/>
      <w:kern w:val="0"/>
      <w:sz w:val="18"/>
      <w:szCs w:val="18"/>
    </w:rPr>
  </w:style>
  <w:style w:type="character" w:customStyle="1" w:styleId="HTMLChar">
    <w:name w:val="HTML 预设格式 Char"/>
    <w:link w:val="HTML0"/>
    <w:rsid w:val="001B73B9"/>
    <w:rPr>
      <w:rFonts w:eastAsia="Arial Unicode MS"/>
      <w:color w:val="000000"/>
      <w:sz w:val="18"/>
      <w:szCs w:val="18"/>
    </w:rPr>
  </w:style>
  <w:style w:type="paragraph" w:styleId="afffffff3">
    <w:name w:val="Normal (Web)"/>
    <w:basedOn w:val="af7"/>
    <w:rsid w:val="001B73B9"/>
    <w:pPr>
      <w:spacing w:beforeLines="50" w:beforeAutospacing="1" w:afterLines="50" w:afterAutospacing="1" w:line="280" w:lineRule="atLeast"/>
    </w:pPr>
    <w:rPr>
      <w:rFonts w:eastAsia="Arial Unicode MS"/>
      <w:color w:val="000000"/>
      <w:kern w:val="0"/>
      <w:sz w:val="18"/>
      <w:szCs w:val="18"/>
    </w:rPr>
  </w:style>
  <w:style w:type="paragraph" w:customStyle="1" w:styleId="vbig">
    <w:name w:val="vbig"/>
    <w:basedOn w:val="af7"/>
    <w:rsid w:val="001B73B9"/>
    <w:pPr>
      <w:spacing w:beforeLines="50" w:beforeAutospacing="1" w:afterLines="50" w:afterAutospacing="1" w:line="420" w:lineRule="atLeast"/>
    </w:pPr>
    <w:rPr>
      <w:rFonts w:eastAsia="Arial Unicode MS"/>
      <w:color w:val="000000"/>
      <w:kern w:val="0"/>
      <w:sz w:val="32"/>
      <w:szCs w:val="32"/>
    </w:rPr>
  </w:style>
  <w:style w:type="paragraph" w:customStyle="1" w:styleId="vsmall">
    <w:name w:val="vsmall"/>
    <w:basedOn w:val="af7"/>
    <w:rsid w:val="001B73B9"/>
    <w:pPr>
      <w:spacing w:beforeLines="50" w:beforeAutospacing="1" w:afterLines="50" w:afterAutospacing="1" w:line="120" w:lineRule="atLeast"/>
    </w:pPr>
    <w:rPr>
      <w:rFonts w:eastAsia="Arial Unicode MS"/>
      <w:color w:val="000000"/>
      <w:kern w:val="0"/>
      <w:sz w:val="10"/>
      <w:szCs w:val="10"/>
    </w:rPr>
  </w:style>
  <w:style w:type="paragraph" w:customStyle="1" w:styleId="eng">
    <w:name w:val="eng"/>
    <w:basedOn w:val="af7"/>
    <w:rsid w:val="001B73B9"/>
    <w:pPr>
      <w:spacing w:beforeLines="50" w:beforeAutospacing="1" w:afterLines="50" w:afterAutospacing="1" w:line="280" w:lineRule="atLeast"/>
    </w:pPr>
    <w:rPr>
      <w:rFonts w:eastAsia="Arial Unicode MS"/>
      <w:color w:val="000000"/>
      <w:kern w:val="0"/>
      <w:sz w:val="18"/>
      <w:szCs w:val="18"/>
    </w:rPr>
  </w:style>
  <w:style w:type="paragraph" w:customStyle="1" w:styleId="engul">
    <w:name w:val="engul"/>
    <w:basedOn w:val="af7"/>
    <w:rsid w:val="001B73B9"/>
    <w:pPr>
      <w:spacing w:beforeLines="50" w:beforeAutospacing="1" w:afterLines="50" w:afterAutospacing="1" w:line="280" w:lineRule="atLeast"/>
    </w:pPr>
    <w:rPr>
      <w:rFonts w:eastAsia="Arial Unicode MS"/>
      <w:color w:val="000000"/>
      <w:kern w:val="0"/>
      <w:sz w:val="18"/>
      <w:szCs w:val="18"/>
    </w:rPr>
  </w:style>
  <w:style w:type="paragraph" w:customStyle="1" w:styleId="afffffff4">
    <w:name w:val="建议"/>
    <w:basedOn w:val="af7"/>
    <w:rsid w:val="001B73B9"/>
    <w:pPr>
      <w:keepLines/>
      <w:autoSpaceDE w:val="0"/>
      <w:autoSpaceDN w:val="0"/>
      <w:adjustRightInd w:val="0"/>
      <w:spacing w:beforeLines="50" w:afterLines="50"/>
    </w:pPr>
    <w:rPr>
      <w:rFonts w:ascii="Arial" w:hAnsi="Arial" w:cs="Arial"/>
      <w:b/>
      <w:bCs/>
      <w:i/>
      <w:iCs/>
      <w:kern w:val="0"/>
      <w:szCs w:val="21"/>
    </w:rPr>
  </w:style>
  <w:style w:type="paragraph" w:customStyle="1" w:styleId="afffffff5">
    <w:name w:val="规则"/>
    <w:basedOn w:val="af7"/>
    <w:rsid w:val="001B73B9"/>
    <w:pPr>
      <w:autoSpaceDE w:val="0"/>
      <w:autoSpaceDN w:val="0"/>
      <w:adjustRightInd w:val="0"/>
      <w:spacing w:beforeLines="50" w:afterLines="50"/>
    </w:pPr>
    <w:rPr>
      <w:rFonts w:ascii="Courier New" w:hAnsi="Courier New" w:cs="Courier New"/>
      <w:b/>
      <w:bCs/>
      <w:kern w:val="0"/>
      <w:szCs w:val="21"/>
    </w:rPr>
  </w:style>
  <w:style w:type="paragraph" w:customStyle="1" w:styleId="afffffff6">
    <w:name w:val="缺省文本"/>
    <w:basedOn w:val="af7"/>
    <w:rsid w:val="001B73B9"/>
    <w:pPr>
      <w:autoSpaceDE w:val="0"/>
      <w:autoSpaceDN w:val="0"/>
      <w:adjustRightInd w:val="0"/>
      <w:spacing w:beforeLines="50" w:afterLines="50"/>
    </w:pPr>
    <w:rPr>
      <w:kern w:val="0"/>
      <w:sz w:val="24"/>
    </w:rPr>
  </w:style>
  <w:style w:type="paragraph" w:customStyle="1" w:styleId="15">
    <w:name w:val="目录1"/>
    <w:basedOn w:val="af7"/>
    <w:rsid w:val="001B73B9"/>
    <w:pPr>
      <w:keepLines/>
      <w:autoSpaceDE w:val="0"/>
      <w:autoSpaceDN w:val="0"/>
      <w:adjustRightInd w:val="0"/>
      <w:spacing w:beforeLines="50" w:afterLines="50"/>
      <w:ind w:left="113"/>
    </w:pPr>
    <w:rPr>
      <w:rFonts w:ascii="宋体" w:cs="宋体"/>
      <w:kern w:val="0"/>
      <w:szCs w:val="21"/>
    </w:rPr>
  </w:style>
  <w:style w:type="paragraph" w:customStyle="1" w:styleId="afffffff7">
    <w:name w:val="目录页编号文本样式"/>
    <w:basedOn w:val="af7"/>
    <w:rsid w:val="001B73B9"/>
    <w:pPr>
      <w:autoSpaceDE w:val="0"/>
      <w:autoSpaceDN w:val="0"/>
      <w:adjustRightInd w:val="0"/>
      <w:spacing w:beforeLines="50" w:afterLines="50"/>
      <w:jc w:val="right"/>
    </w:pPr>
    <w:rPr>
      <w:kern w:val="0"/>
      <w:sz w:val="24"/>
    </w:rPr>
  </w:style>
  <w:style w:type="paragraph" w:customStyle="1" w:styleId="afffffff8">
    <w:name w:val="目录"/>
    <w:basedOn w:val="af7"/>
    <w:rsid w:val="001B73B9"/>
    <w:pPr>
      <w:pageBreakBefore/>
      <w:autoSpaceDE w:val="0"/>
      <w:autoSpaceDN w:val="0"/>
      <w:adjustRightInd w:val="0"/>
      <w:spacing w:beforeLines="50" w:afterLines="50"/>
      <w:jc w:val="center"/>
    </w:pPr>
    <w:rPr>
      <w:rFonts w:ascii="宋体" w:cs="宋体"/>
      <w:b/>
      <w:bCs/>
      <w:kern w:val="0"/>
      <w:sz w:val="31"/>
      <w:szCs w:val="31"/>
    </w:rPr>
  </w:style>
  <w:style w:type="paragraph" w:customStyle="1" w:styleId="afffffff9">
    <w:name w:val="表格文本"/>
    <w:basedOn w:val="af7"/>
    <w:rsid w:val="001B73B9"/>
    <w:pPr>
      <w:tabs>
        <w:tab w:val="decimal" w:pos="0"/>
      </w:tabs>
      <w:autoSpaceDE w:val="0"/>
      <w:autoSpaceDN w:val="0"/>
      <w:adjustRightInd w:val="0"/>
      <w:spacing w:beforeLines="50" w:afterLines="50"/>
    </w:pPr>
    <w:rPr>
      <w:b/>
      <w:bCs/>
      <w:kern w:val="0"/>
      <w:szCs w:val="21"/>
    </w:rPr>
  </w:style>
  <w:style w:type="paragraph" w:customStyle="1" w:styleId="afffffffa">
    <w:name w:val="修订记录"/>
    <w:basedOn w:val="af7"/>
    <w:rsid w:val="001B73B9"/>
    <w:pPr>
      <w:pageBreakBefore/>
      <w:autoSpaceDE w:val="0"/>
      <w:autoSpaceDN w:val="0"/>
      <w:adjustRightInd w:val="0"/>
      <w:spacing w:beforeLines="50" w:afterLines="50"/>
      <w:jc w:val="center"/>
    </w:pPr>
    <w:rPr>
      <w:rFonts w:ascii="宋体" w:cs="宋体"/>
      <w:b/>
      <w:bCs/>
      <w:kern w:val="0"/>
      <w:sz w:val="31"/>
      <w:szCs w:val="31"/>
    </w:rPr>
  </w:style>
  <w:style w:type="paragraph" w:customStyle="1" w:styleId="afffffffb">
    <w:name w:val="单行主体文本"/>
    <w:basedOn w:val="af7"/>
    <w:rsid w:val="001B73B9"/>
    <w:pPr>
      <w:autoSpaceDE w:val="0"/>
      <w:autoSpaceDN w:val="0"/>
      <w:adjustRightInd w:val="0"/>
      <w:spacing w:beforeLines="50" w:afterLines="50"/>
      <w:ind w:firstLine="480"/>
    </w:pPr>
    <w:rPr>
      <w:rFonts w:ascii="宋体" w:cs="宋体"/>
      <w:kern w:val="0"/>
      <w:szCs w:val="21"/>
    </w:rPr>
  </w:style>
  <w:style w:type="paragraph" w:customStyle="1" w:styleId="afffffffc">
    <w:name w:val="文件标题"/>
    <w:basedOn w:val="af7"/>
    <w:rsid w:val="001B73B9"/>
    <w:pPr>
      <w:autoSpaceDE w:val="0"/>
      <w:autoSpaceDN w:val="0"/>
      <w:adjustRightInd w:val="0"/>
      <w:spacing w:beforeLines="50" w:afterLines="50"/>
      <w:jc w:val="center"/>
    </w:pPr>
    <w:rPr>
      <w:rFonts w:ascii="Arial Black" w:hAnsi="Arial Black" w:cs="Arial Black"/>
      <w:b/>
      <w:bCs/>
      <w:kern w:val="0"/>
      <w:sz w:val="48"/>
      <w:szCs w:val="48"/>
    </w:rPr>
  </w:style>
  <w:style w:type="paragraph" w:styleId="2a">
    <w:name w:val="Body Text 2"/>
    <w:basedOn w:val="af7"/>
    <w:link w:val="2Char2"/>
    <w:rsid w:val="001B73B9"/>
    <w:pPr>
      <w:autoSpaceDE w:val="0"/>
      <w:autoSpaceDN w:val="0"/>
      <w:adjustRightInd w:val="0"/>
      <w:spacing w:beforeLines="50" w:afterLines="50"/>
      <w:ind w:left="480"/>
    </w:pPr>
    <w:rPr>
      <w:rFonts w:ascii="宋体" w:hAnsi="Arial"/>
      <w:color w:val="0000FF"/>
      <w:kern w:val="0"/>
      <w:szCs w:val="21"/>
    </w:rPr>
  </w:style>
  <w:style w:type="character" w:customStyle="1" w:styleId="2Char2">
    <w:name w:val="正文文本 2 Char"/>
    <w:link w:val="2a"/>
    <w:rsid w:val="001B73B9"/>
    <w:rPr>
      <w:rFonts w:ascii="宋体" w:hAnsi="Arial" w:cs="宋体"/>
      <w:color w:val="0000FF"/>
      <w:sz w:val="21"/>
      <w:szCs w:val="21"/>
    </w:rPr>
  </w:style>
  <w:style w:type="table" w:styleId="afffffffd">
    <w:name w:val="Table Theme"/>
    <w:basedOn w:val="af9"/>
    <w:rsid w:val="001B73B9"/>
    <w:pPr>
      <w:widowControl w:val="0"/>
      <w:adjustRightInd w:val="0"/>
      <w:spacing w:line="360"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e">
    <w:name w:val="Placeholder Text"/>
    <w:uiPriority w:val="99"/>
    <w:semiHidden/>
    <w:rsid w:val="001B73B9"/>
    <w:rPr>
      <w:color w:val="808080"/>
    </w:rPr>
  </w:style>
  <w:style w:type="paragraph" w:styleId="affffffff">
    <w:name w:val="Title"/>
    <w:basedOn w:val="af7"/>
    <w:next w:val="af7"/>
    <w:link w:val="Charb"/>
    <w:uiPriority w:val="10"/>
    <w:qFormat/>
    <w:rsid w:val="001B73B9"/>
    <w:pPr>
      <w:adjustRightInd w:val="0"/>
      <w:spacing w:beforeLines="50" w:afterLines="50"/>
      <w:jc w:val="center"/>
      <w:textAlignment w:val="baseline"/>
      <w:outlineLvl w:val="0"/>
    </w:pPr>
    <w:rPr>
      <w:rFonts w:ascii="Cambria" w:hAnsi="Cambria"/>
      <w:b/>
      <w:bCs/>
      <w:kern w:val="0"/>
      <w:sz w:val="32"/>
      <w:szCs w:val="32"/>
    </w:rPr>
  </w:style>
  <w:style w:type="character" w:customStyle="1" w:styleId="Charb">
    <w:name w:val="标题 Char"/>
    <w:link w:val="affffffff"/>
    <w:uiPriority w:val="10"/>
    <w:qFormat/>
    <w:rsid w:val="001B73B9"/>
    <w:rPr>
      <w:rFonts w:ascii="Cambria" w:hAnsi="Cambria"/>
      <w:b/>
      <w:bCs/>
      <w:sz w:val="32"/>
      <w:szCs w:val="32"/>
    </w:rPr>
  </w:style>
  <w:style w:type="paragraph" w:styleId="affffffff0">
    <w:name w:val="No Spacing"/>
    <w:link w:val="Charc"/>
    <w:uiPriority w:val="1"/>
    <w:qFormat/>
    <w:rsid w:val="001B73B9"/>
    <w:rPr>
      <w:rFonts w:ascii="Calibri" w:hAnsi="Calibri"/>
      <w:sz w:val="22"/>
      <w:szCs w:val="22"/>
    </w:rPr>
  </w:style>
  <w:style w:type="character" w:customStyle="1" w:styleId="Charc">
    <w:name w:val="无间隔 Char"/>
    <w:link w:val="affffffff0"/>
    <w:uiPriority w:val="1"/>
    <w:rsid w:val="001B73B9"/>
    <w:rPr>
      <w:rFonts w:ascii="Calibri" w:hAnsi="Calibri"/>
      <w:sz w:val="22"/>
      <w:szCs w:val="22"/>
      <w:lang w:bidi="ar-SA"/>
    </w:rPr>
  </w:style>
  <w:style w:type="paragraph" w:styleId="TOC">
    <w:name w:val="TOC Heading"/>
    <w:basedOn w:val="10"/>
    <w:next w:val="af7"/>
    <w:uiPriority w:val="39"/>
    <w:unhideWhenUsed/>
    <w:qFormat/>
    <w:rsid w:val="001B73B9"/>
    <w:pPr>
      <w:spacing w:beforeLines="50" w:afterLines="50" w:line="276" w:lineRule="auto"/>
      <w:outlineLvl w:val="9"/>
    </w:pPr>
    <w:rPr>
      <w:rFonts w:ascii="Cambria" w:hAnsi="Cambria"/>
      <w:color w:val="365F91"/>
      <w:kern w:val="0"/>
      <w:sz w:val="28"/>
      <w:szCs w:val="28"/>
    </w:rPr>
  </w:style>
  <w:style w:type="paragraph" w:customStyle="1" w:styleId="1">
    <w:name w:val="样式1"/>
    <w:basedOn w:val="2"/>
    <w:link w:val="1Char0"/>
    <w:qFormat/>
    <w:rsid w:val="001B73B9"/>
    <w:pPr>
      <w:numPr>
        <w:numId w:val="14"/>
      </w:numPr>
    </w:pPr>
    <w:rPr>
      <w:rFonts w:ascii="Book Antiqua" w:hAnsi="Book Antiqua"/>
    </w:rPr>
  </w:style>
  <w:style w:type="character" w:customStyle="1" w:styleId="1Char0">
    <w:name w:val="样式1 Char"/>
    <w:link w:val="1"/>
    <w:rsid w:val="001B73B9"/>
    <w:rPr>
      <w:rFonts w:ascii="Book Antiqua" w:eastAsia="黑体" w:hAnsi="Book Antiqua"/>
      <w:b/>
      <w:bCs/>
      <w:sz w:val="44"/>
      <w:szCs w:val="24"/>
    </w:rPr>
  </w:style>
  <w:style w:type="paragraph" w:customStyle="1" w:styleId="2b">
    <w:name w:val="样式2"/>
    <w:basedOn w:val="af7"/>
    <w:next w:val="30"/>
    <w:link w:val="2Char3"/>
    <w:rsid w:val="001B73B9"/>
    <w:pPr>
      <w:adjustRightInd w:val="0"/>
      <w:spacing w:beforeLines="50" w:afterLines="50"/>
      <w:textAlignment w:val="baseline"/>
    </w:pPr>
    <w:rPr>
      <w:rFonts w:eastAsia="黑体"/>
      <w:kern w:val="0"/>
      <w:sz w:val="36"/>
    </w:rPr>
  </w:style>
  <w:style w:type="character" w:customStyle="1" w:styleId="2Char3">
    <w:name w:val="样式2 Char"/>
    <w:link w:val="2b"/>
    <w:rsid w:val="001B73B9"/>
    <w:rPr>
      <w:rFonts w:eastAsia="黑体"/>
      <w:sz w:val="36"/>
      <w:szCs w:val="24"/>
    </w:rPr>
  </w:style>
  <w:style w:type="paragraph" w:customStyle="1" w:styleId="3">
    <w:name w:val="样式3"/>
    <w:basedOn w:val="30"/>
    <w:link w:val="3Char0"/>
    <w:qFormat/>
    <w:rsid w:val="001B73B9"/>
    <w:pPr>
      <w:numPr>
        <w:ilvl w:val="2"/>
        <w:numId w:val="1"/>
      </w:numPr>
    </w:pPr>
    <w:rPr>
      <w:b w:val="0"/>
    </w:rPr>
  </w:style>
  <w:style w:type="character" w:customStyle="1" w:styleId="3Char0">
    <w:name w:val="样式3 Char"/>
    <w:link w:val="3"/>
    <w:rsid w:val="001B73B9"/>
    <w:rPr>
      <w:rFonts w:eastAsia="黑体"/>
      <w:sz w:val="36"/>
      <w:szCs w:val="24"/>
    </w:rPr>
  </w:style>
  <w:style w:type="paragraph" w:styleId="affffffff1">
    <w:name w:val="List Paragraph"/>
    <w:basedOn w:val="af7"/>
    <w:link w:val="Chard"/>
    <w:uiPriority w:val="1"/>
    <w:qFormat/>
    <w:rsid w:val="001B73B9"/>
    <w:pPr>
      <w:adjustRightInd w:val="0"/>
      <w:spacing w:beforeLines="50" w:afterLines="50"/>
      <w:ind w:firstLineChars="200" w:firstLine="420"/>
      <w:textAlignment w:val="baseline"/>
    </w:pPr>
    <w:rPr>
      <w:kern w:val="0"/>
    </w:rPr>
  </w:style>
  <w:style w:type="character" w:customStyle="1" w:styleId="Chard">
    <w:name w:val="列出段落 Char"/>
    <w:link w:val="affffffff1"/>
    <w:uiPriority w:val="34"/>
    <w:rsid w:val="001B73B9"/>
    <w:rPr>
      <w:sz w:val="21"/>
      <w:szCs w:val="24"/>
    </w:rPr>
  </w:style>
  <w:style w:type="paragraph" w:customStyle="1" w:styleId="step">
    <w:name w:val="step"/>
    <w:basedOn w:val="affffffff1"/>
    <w:link w:val="stepChar"/>
    <w:qFormat/>
    <w:rsid w:val="001B73B9"/>
    <w:pPr>
      <w:numPr>
        <w:numId w:val="13"/>
      </w:numPr>
      <w:ind w:left="0" w:firstLineChars="0" w:firstLine="0"/>
    </w:pPr>
  </w:style>
  <w:style w:type="character" w:customStyle="1" w:styleId="stepChar">
    <w:name w:val="step Char"/>
    <w:link w:val="step"/>
    <w:rsid w:val="001B73B9"/>
    <w:rPr>
      <w:sz w:val="21"/>
      <w:szCs w:val="24"/>
    </w:rPr>
  </w:style>
  <w:style w:type="paragraph" w:customStyle="1" w:styleId="4">
    <w:name w:val="样式4"/>
    <w:basedOn w:val="40"/>
    <w:link w:val="4Char0"/>
    <w:qFormat/>
    <w:rsid w:val="001B73B9"/>
    <w:pPr>
      <w:numPr>
        <w:ilvl w:val="3"/>
        <w:numId w:val="1"/>
      </w:numPr>
    </w:pPr>
    <w:rPr>
      <w:b w:val="0"/>
    </w:rPr>
  </w:style>
  <w:style w:type="character" w:customStyle="1" w:styleId="4Char0">
    <w:name w:val="样式4 Char"/>
    <w:link w:val="4"/>
    <w:rsid w:val="001B73B9"/>
    <w:rPr>
      <w:rFonts w:ascii="Arial" w:eastAsia="黑体" w:hAnsi="Arial"/>
      <w:sz w:val="32"/>
      <w:szCs w:val="24"/>
    </w:rPr>
  </w:style>
  <w:style w:type="paragraph" w:customStyle="1" w:styleId="52">
    <w:name w:val="样式5"/>
    <w:basedOn w:val="af7"/>
    <w:next w:val="5"/>
    <w:link w:val="5Char0"/>
    <w:qFormat/>
    <w:rsid w:val="001B73B9"/>
    <w:pPr>
      <w:adjustRightInd w:val="0"/>
      <w:spacing w:beforeLines="50" w:afterLines="50"/>
      <w:textAlignment w:val="baseline"/>
    </w:pPr>
    <w:rPr>
      <w:rFonts w:ascii="黑体" w:eastAsia="黑体"/>
      <w:b/>
      <w:kern w:val="0"/>
      <w:szCs w:val="21"/>
    </w:rPr>
  </w:style>
  <w:style w:type="character" w:customStyle="1" w:styleId="5Char0">
    <w:name w:val="样式5 Char"/>
    <w:link w:val="52"/>
    <w:rsid w:val="001B73B9"/>
    <w:rPr>
      <w:rFonts w:ascii="黑体" w:eastAsia="黑体"/>
      <w:b/>
      <w:sz w:val="21"/>
      <w:szCs w:val="21"/>
    </w:rPr>
  </w:style>
  <w:style w:type="paragraph" w:customStyle="1" w:styleId="affffffff2">
    <w:name w:val="说明"/>
    <w:basedOn w:val="af7"/>
    <w:link w:val="Chare"/>
    <w:qFormat/>
    <w:rsid w:val="001B73B9"/>
    <w:pPr>
      <w:adjustRightInd w:val="0"/>
      <w:spacing w:beforeLines="50" w:afterLines="50"/>
      <w:ind w:leftChars="650" w:left="1300"/>
      <w:textAlignment w:val="baseline"/>
    </w:pPr>
    <w:rPr>
      <w:rFonts w:ascii="楷体_GB2312" w:eastAsia="楷体_GB2312"/>
      <w:kern w:val="0"/>
      <w:szCs w:val="21"/>
    </w:rPr>
  </w:style>
  <w:style w:type="character" w:customStyle="1" w:styleId="Chare">
    <w:name w:val="说明 Char"/>
    <w:link w:val="affffffff2"/>
    <w:rsid w:val="001B73B9"/>
    <w:rPr>
      <w:rFonts w:ascii="楷体_GB2312" w:eastAsia="楷体_GB2312"/>
      <w:sz w:val="21"/>
      <w:szCs w:val="21"/>
    </w:rPr>
  </w:style>
  <w:style w:type="paragraph" w:customStyle="1" w:styleId="affffffff3">
    <w:name w:val="注意"/>
    <w:basedOn w:val="af7"/>
    <w:link w:val="Charf"/>
    <w:qFormat/>
    <w:rsid w:val="001B73B9"/>
    <w:pPr>
      <w:adjustRightInd w:val="0"/>
      <w:spacing w:beforeLines="50" w:afterLines="50"/>
      <w:ind w:leftChars="800" w:left="1600"/>
      <w:textAlignment w:val="baseline"/>
    </w:pPr>
    <w:rPr>
      <w:rFonts w:ascii="楷体_GB2312" w:eastAsia="楷体_GB2312"/>
      <w:kern w:val="0"/>
      <w:szCs w:val="21"/>
    </w:rPr>
  </w:style>
  <w:style w:type="character" w:customStyle="1" w:styleId="Charf">
    <w:name w:val="注意 Char"/>
    <w:link w:val="affffffff3"/>
    <w:rsid w:val="001B73B9"/>
    <w:rPr>
      <w:rFonts w:ascii="楷体_GB2312" w:eastAsia="楷体_GB2312"/>
      <w:sz w:val="21"/>
      <w:szCs w:val="21"/>
    </w:rPr>
  </w:style>
  <w:style w:type="paragraph" w:customStyle="1" w:styleId="affffffff4">
    <w:name w:val="结束"/>
    <w:basedOn w:val="af7"/>
    <w:link w:val="Charf0"/>
    <w:qFormat/>
    <w:rsid w:val="001B73B9"/>
    <w:pPr>
      <w:adjustRightInd w:val="0"/>
      <w:spacing w:beforeLines="150" w:afterLines="50"/>
      <w:textAlignment w:val="baseline"/>
    </w:pPr>
    <w:rPr>
      <w:b/>
      <w:kern w:val="0"/>
      <w:szCs w:val="21"/>
    </w:rPr>
  </w:style>
  <w:style w:type="character" w:customStyle="1" w:styleId="Charf0">
    <w:name w:val="结束 Char"/>
    <w:link w:val="affffffff4"/>
    <w:rsid w:val="001B73B9"/>
    <w:rPr>
      <w:b/>
      <w:sz w:val="21"/>
      <w:szCs w:val="21"/>
    </w:rPr>
  </w:style>
  <w:style w:type="character" w:customStyle="1" w:styleId="opdicttext22">
    <w:name w:val="op_dict_text22"/>
    <w:rsid w:val="00A71D6D"/>
  </w:style>
  <w:style w:type="table" w:customStyle="1" w:styleId="TableNormal">
    <w:name w:val="Table Normal"/>
    <w:uiPriority w:val="2"/>
    <w:semiHidden/>
    <w:unhideWhenUsed/>
    <w:qFormat/>
    <w:rsid w:val="0040161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f7"/>
    <w:uiPriority w:val="1"/>
    <w:qFormat/>
    <w:rsid w:val="00401619"/>
    <w:rPr>
      <w:rFonts w:asciiTheme="minorHAnsi" w:eastAsiaTheme="minorEastAsia" w:hAnsiTheme="minorHAnsi" w:cstheme="minorBidi"/>
      <w:kern w:val="0"/>
      <w:sz w:val="22"/>
      <w:szCs w:val="22"/>
      <w:lang w:eastAsia="en-US"/>
    </w:rPr>
  </w:style>
  <w:style w:type="paragraph" w:customStyle="1" w:styleId="2c">
    <w:name w:val="2级标题数字"/>
    <w:basedOn w:val="2"/>
    <w:link w:val="2d"/>
    <w:qFormat/>
    <w:rsid w:val="00380E8C"/>
    <w:pPr>
      <w:adjustRightInd/>
      <w:spacing w:beforeLines="0" w:afterLines="0" w:line="416" w:lineRule="auto"/>
      <w:jc w:val="both"/>
      <w:textAlignment w:val="auto"/>
    </w:pPr>
    <w:rPr>
      <w:rFonts w:ascii="TimesNewRomanPS-BoldMT" w:eastAsia="宋体" w:hAnsi="TimesNewRomanPS-BoldMT"/>
      <w:bCs w:val="0"/>
      <w:kern w:val="2"/>
      <w:sz w:val="21"/>
      <w:szCs w:val="32"/>
    </w:rPr>
  </w:style>
  <w:style w:type="character" w:customStyle="1" w:styleId="2d">
    <w:name w:val="2级标题数字 字符"/>
    <w:link w:val="2c"/>
    <w:rsid w:val="00380E8C"/>
    <w:rPr>
      <w:rFonts w:ascii="TimesNewRomanPS-BoldMT" w:hAnsi="TimesNewRomanPS-BoldMT"/>
      <w:b/>
      <w:kern w:val="2"/>
      <w:sz w:val="21"/>
      <w:szCs w:val="32"/>
    </w:rPr>
  </w:style>
  <w:style w:type="character" w:customStyle="1" w:styleId="UnresolvedMention">
    <w:name w:val="Unresolved Mention"/>
    <w:basedOn w:val="af8"/>
    <w:uiPriority w:val="99"/>
    <w:semiHidden/>
    <w:unhideWhenUsed/>
    <w:rsid w:val="00313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56540">
      <w:bodyDiv w:val="1"/>
      <w:marLeft w:val="0"/>
      <w:marRight w:val="0"/>
      <w:marTop w:val="0"/>
      <w:marBottom w:val="0"/>
      <w:divBdr>
        <w:top w:val="none" w:sz="0" w:space="0" w:color="auto"/>
        <w:left w:val="none" w:sz="0" w:space="0" w:color="auto"/>
        <w:bottom w:val="none" w:sz="0" w:space="0" w:color="auto"/>
        <w:right w:val="none" w:sz="0" w:space="0" w:color="auto"/>
      </w:divBdr>
    </w:div>
    <w:div w:id="306980494">
      <w:bodyDiv w:val="1"/>
      <w:marLeft w:val="0"/>
      <w:marRight w:val="0"/>
      <w:marTop w:val="0"/>
      <w:marBottom w:val="0"/>
      <w:divBdr>
        <w:top w:val="none" w:sz="0" w:space="0" w:color="auto"/>
        <w:left w:val="none" w:sz="0" w:space="0" w:color="auto"/>
        <w:bottom w:val="none" w:sz="0" w:space="0" w:color="auto"/>
        <w:right w:val="none" w:sz="0" w:space="0" w:color="auto"/>
      </w:divBdr>
    </w:div>
    <w:div w:id="399015203">
      <w:bodyDiv w:val="1"/>
      <w:marLeft w:val="0"/>
      <w:marRight w:val="0"/>
      <w:marTop w:val="0"/>
      <w:marBottom w:val="0"/>
      <w:divBdr>
        <w:top w:val="none" w:sz="0" w:space="0" w:color="auto"/>
        <w:left w:val="none" w:sz="0" w:space="0" w:color="auto"/>
        <w:bottom w:val="none" w:sz="0" w:space="0" w:color="auto"/>
        <w:right w:val="none" w:sz="0" w:space="0" w:color="auto"/>
      </w:divBdr>
    </w:div>
    <w:div w:id="536088500">
      <w:bodyDiv w:val="1"/>
      <w:marLeft w:val="0"/>
      <w:marRight w:val="0"/>
      <w:marTop w:val="0"/>
      <w:marBottom w:val="0"/>
      <w:divBdr>
        <w:top w:val="none" w:sz="0" w:space="0" w:color="auto"/>
        <w:left w:val="none" w:sz="0" w:space="0" w:color="auto"/>
        <w:bottom w:val="none" w:sz="0" w:space="0" w:color="auto"/>
        <w:right w:val="none" w:sz="0" w:space="0" w:color="auto"/>
      </w:divBdr>
    </w:div>
    <w:div w:id="607273586">
      <w:bodyDiv w:val="1"/>
      <w:marLeft w:val="0"/>
      <w:marRight w:val="0"/>
      <w:marTop w:val="0"/>
      <w:marBottom w:val="0"/>
      <w:divBdr>
        <w:top w:val="none" w:sz="0" w:space="0" w:color="auto"/>
        <w:left w:val="none" w:sz="0" w:space="0" w:color="auto"/>
        <w:bottom w:val="none" w:sz="0" w:space="0" w:color="auto"/>
        <w:right w:val="none" w:sz="0" w:space="0" w:color="auto"/>
      </w:divBdr>
    </w:div>
    <w:div w:id="932471507">
      <w:bodyDiv w:val="1"/>
      <w:marLeft w:val="0"/>
      <w:marRight w:val="0"/>
      <w:marTop w:val="0"/>
      <w:marBottom w:val="0"/>
      <w:divBdr>
        <w:top w:val="none" w:sz="0" w:space="0" w:color="auto"/>
        <w:left w:val="none" w:sz="0" w:space="0" w:color="auto"/>
        <w:bottom w:val="none" w:sz="0" w:space="0" w:color="auto"/>
        <w:right w:val="none" w:sz="0" w:space="0" w:color="auto"/>
      </w:divBdr>
    </w:div>
    <w:div w:id="1216047431">
      <w:bodyDiv w:val="1"/>
      <w:marLeft w:val="0"/>
      <w:marRight w:val="0"/>
      <w:marTop w:val="0"/>
      <w:marBottom w:val="0"/>
      <w:divBdr>
        <w:top w:val="none" w:sz="0" w:space="0" w:color="auto"/>
        <w:left w:val="none" w:sz="0" w:space="0" w:color="auto"/>
        <w:bottom w:val="none" w:sz="0" w:space="0" w:color="auto"/>
        <w:right w:val="none" w:sz="0" w:space="0" w:color="auto"/>
      </w:divBdr>
    </w:div>
    <w:div w:id="1534683275">
      <w:bodyDiv w:val="1"/>
      <w:marLeft w:val="0"/>
      <w:marRight w:val="0"/>
      <w:marTop w:val="0"/>
      <w:marBottom w:val="0"/>
      <w:divBdr>
        <w:top w:val="none" w:sz="0" w:space="0" w:color="auto"/>
        <w:left w:val="none" w:sz="0" w:space="0" w:color="auto"/>
        <w:bottom w:val="none" w:sz="0" w:space="0" w:color="auto"/>
        <w:right w:val="none" w:sz="0" w:space="0" w:color="auto"/>
      </w:divBdr>
    </w:div>
    <w:div w:id="157250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aes.org/publications/standards/search.cfm?docID=101" TargetMode="External"/><Relationship Id="rId18" Type="http://schemas.openxmlformats.org/officeDocument/2006/relationships/footer" Target="footer3.xml"/><Relationship Id="rId26" Type="http://schemas.openxmlformats.org/officeDocument/2006/relationships/package" Target="embeddings/Microsoft_Visio___34444.vsdx"/><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package" Target="embeddings/Microsoft_Visio___78888.vsdx"/><Relationship Id="rId42" Type="http://schemas.openxmlformats.org/officeDocument/2006/relationships/package" Target="embeddings/Microsoft_Visio___1112121212.vsdx"/><Relationship Id="rId47" Type="http://schemas.openxmlformats.org/officeDocument/2006/relationships/image" Target="media/image15.emf"/><Relationship Id="rId50" Type="http://schemas.openxmlformats.org/officeDocument/2006/relationships/package" Target="embeddings/Microsoft_Visio___1516161616.vsdx"/><Relationship Id="rId55" Type="http://schemas.openxmlformats.org/officeDocument/2006/relationships/image" Target="media/image19.emf"/><Relationship Id="rId63"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image" Target="media/image6.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package" Target="embeddings/Microsoft_Visio___23333.vsdx"/><Relationship Id="rId32" Type="http://schemas.openxmlformats.org/officeDocument/2006/relationships/package" Target="embeddings/Microsoft_Visio___67777.vsdx"/><Relationship Id="rId37" Type="http://schemas.openxmlformats.org/officeDocument/2006/relationships/image" Target="media/image10.emf"/><Relationship Id="rId40" Type="http://schemas.openxmlformats.org/officeDocument/2006/relationships/package" Target="embeddings/Microsoft_Visio___1011111111.vsdx"/><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Visio___1920202020.vsdx"/><Relationship Id="rId66"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www.aes.org/publications/standards/search.cfm?docID=103" TargetMode="External"/><Relationship Id="rId23" Type="http://schemas.openxmlformats.org/officeDocument/2006/relationships/image" Target="media/image3.emf"/><Relationship Id="rId28" Type="http://schemas.openxmlformats.org/officeDocument/2006/relationships/package" Target="embeddings/Microsoft_Visio___45555.vsdx"/><Relationship Id="rId36" Type="http://schemas.openxmlformats.org/officeDocument/2006/relationships/package" Target="embeddings/Microsoft_Visio___89999.vsdx"/><Relationship Id="rId49" Type="http://schemas.openxmlformats.org/officeDocument/2006/relationships/image" Target="media/image16.emf"/><Relationship Id="rId57" Type="http://schemas.openxmlformats.org/officeDocument/2006/relationships/image" Target="media/image20.emf"/><Relationship Id="rId61" Type="http://schemas.openxmlformats.org/officeDocument/2006/relationships/image" Target="media/image22.emf"/><Relationship Id="rId10" Type="http://schemas.openxmlformats.org/officeDocument/2006/relationships/header" Target="header1.xm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package" Target="embeddings/Microsoft_Visio___1213131313.vsdx"/><Relationship Id="rId52" Type="http://schemas.openxmlformats.org/officeDocument/2006/relationships/package" Target="embeddings/Microsoft_Visio___1617171717.vsdx"/><Relationship Id="rId60" Type="http://schemas.openxmlformats.org/officeDocument/2006/relationships/package" Target="embeddings/Microsoft_Visio___2021212121.vsdx"/><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es.org/publications/standards/search.cfm?docID=102" TargetMode="External"/><Relationship Id="rId22" Type="http://schemas.openxmlformats.org/officeDocument/2006/relationships/package" Target="embeddings/Microsoft_Visio___12222.vsdx"/><Relationship Id="rId27" Type="http://schemas.openxmlformats.org/officeDocument/2006/relationships/image" Target="media/image5.emf"/><Relationship Id="rId30" Type="http://schemas.openxmlformats.org/officeDocument/2006/relationships/package" Target="embeddings/Microsoft_Visio___56666.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__1415151515.vsdx"/><Relationship Id="rId56" Type="http://schemas.openxmlformats.org/officeDocument/2006/relationships/package" Target="embeddings/Microsoft_Visio___1819191919.vsdx"/><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7.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__910101010.vsdx"/><Relationship Id="rId46" Type="http://schemas.openxmlformats.org/officeDocument/2006/relationships/package" Target="embeddings/Microsoft_Visio___1314141414.vsdx"/><Relationship Id="rId59" Type="http://schemas.openxmlformats.org/officeDocument/2006/relationships/image" Target="media/image21.emf"/><Relationship Id="rId67" Type="http://schemas.microsoft.com/office/2011/relationships/commentsExtended" Target="commentsExtended.xml"/><Relationship Id="rId20" Type="http://schemas.openxmlformats.org/officeDocument/2006/relationships/package" Target="embeddings/Microsoft_Visio___1111.vsdx"/><Relationship Id="rId41" Type="http://schemas.openxmlformats.org/officeDocument/2006/relationships/image" Target="media/image12.emf"/><Relationship Id="rId54" Type="http://schemas.openxmlformats.org/officeDocument/2006/relationships/package" Target="embeddings/Microsoft_Visio___1718181818.vsdx"/><Relationship Id="rId62" Type="http://schemas.openxmlformats.org/officeDocument/2006/relationships/package" Target="embeddings/Microsoft_Visio___2122222222.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74C2DC24-F4F7-4958-AB9A-327616A3C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Pages>
  <Words>5500</Words>
  <Characters>31350</Characters>
  <Application>Microsoft Office Word</Application>
  <DocSecurity>0</DocSecurity>
  <Lines>261</Lines>
  <Paragraphs>73</Paragraphs>
  <ScaleCrop>false</ScaleCrop>
  <Company/>
  <LinksUpToDate>false</LinksUpToDate>
  <CharactersWithSpaces>36777</CharactersWithSpaces>
  <SharedDoc>false</SharedDoc>
  <HLinks>
    <vt:vector size="282" baseType="variant">
      <vt:variant>
        <vt:i4>3342371</vt:i4>
      </vt:variant>
      <vt:variant>
        <vt:i4>312</vt:i4>
      </vt:variant>
      <vt:variant>
        <vt:i4>0</vt:i4>
      </vt:variant>
      <vt:variant>
        <vt:i4>5</vt:i4>
      </vt:variant>
      <vt:variant>
        <vt:lpwstr>http://www.aes.org/publications/standards/</vt:lpwstr>
      </vt:variant>
      <vt:variant>
        <vt:lpwstr/>
      </vt:variant>
      <vt:variant>
        <vt:i4>3342371</vt:i4>
      </vt:variant>
      <vt:variant>
        <vt:i4>309</vt:i4>
      </vt:variant>
      <vt:variant>
        <vt:i4>0</vt:i4>
      </vt:variant>
      <vt:variant>
        <vt:i4>5</vt:i4>
      </vt:variant>
      <vt:variant>
        <vt:lpwstr>http://www.aes.org/publications/standards/</vt:lpwstr>
      </vt:variant>
      <vt:variant>
        <vt:lpwstr/>
      </vt:variant>
      <vt:variant>
        <vt:i4>1310780</vt:i4>
      </vt:variant>
      <vt:variant>
        <vt:i4>306</vt:i4>
      </vt:variant>
      <vt:variant>
        <vt:i4>0</vt:i4>
      </vt:variant>
      <vt:variant>
        <vt:i4>5</vt:i4>
      </vt:variant>
      <vt:variant>
        <vt:lpwstr/>
      </vt:variant>
      <vt:variant>
        <vt:lpwstr>_Toc378174014</vt:lpwstr>
      </vt:variant>
      <vt:variant>
        <vt:i4>1245246</vt:i4>
      </vt:variant>
      <vt:variant>
        <vt:i4>299</vt:i4>
      </vt:variant>
      <vt:variant>
        <vt:i4>0</vt:i4>
      </vt:variant>
      <vt:variant>
        <vt:i4>5</vt:i4>
      </vt:variant>
      <vt:variant>
        <vt:lpwstr/>
      </vt:variant>
      <vt:variant>
        <vt:lpwstr>_Toc445476824</vt:lpwstr>
      </vt:variant>
      <vt:variant>
        <vt:i4>1245246</vt:i4>
      </vt:variant>
      <vt:variant>
        <vt:i4>293</vt:i4>
      </vt:variant>
      <vt:variant>
        <vt:i4>0</vt:i4>
      </vt:variant>
      <vt:variant>
        <vt:i4>5</vt:i4>
      </vt:variant>
      <vt:variant>
        <vt:lpwstr/>
      </vt:variant>
      <vt:variant>
        <vt:lpwstr>_Toc445476823</vt:lpwstr>
      </vt:variant>
      <vt:variant>
        <vt:i4>1245246</vt:i4>
      </vt:variant>
      <vt:variant>
        <vt:i4>287</vt:i4>
      </vt:variant>
      <vt:variant>
        <vt:i4>0</vt:i4>
      </vt:variant>
      <vt:variant>
        <vt:i4>5</vt:i4>
      </vt:variant>
      <vt:variant>
        <vt:lpwstr/>
      </vt:variant>
      <vt:variant>
        <vt:lpwstr>_Toc445476822</vt:lpwstr>
      </vt:variant>
      <vt:variant>
        <vt:i4>1245246</vt:i4>
      </vt:variant>
      <vt:variant>
        <vt:i4>281</vt:i4>
      </vt:variant>
      <vt:variant>
        <vt:i4>0</vt:i4>
      </vt:variant>
      <vt:variant>
        <vt:i4>5</vt:i4>
      </vt:variant>
      <vt:variant>
        <vt:lpwstr/>
      </vt:variant>
      <vt:variant>
        <vt:lpwstr>_Toc445476821</vt:lpwstr>
      </vt:variant>
      <vt:variant>
        <vt:i4>1245246</vt:i4>
      </vt:variant>
      <vt:variant>
        <vt:i4>275</vt:i4>
      </vt:variant>
      <vt:variant>
        <vt:i4>0</vt:i4>
      </vt:variant>
      <vt:variant>
        <vt:i4>5</vt:i4>
      </vt:variant>
      <vt:variant>
        <vt:lpwstr/>
      </vt:variant>
      <vt:variant>
        <vt:lpwstr>_Toc445476820</vt:lpwstr>
      </vt:variant>
      <vt:variant>
        <vt:i4>1048638</vt:i4>
      </vt:variant>
      <vt:variant>
        <vt:i4>269</vt:i4>
      </vt:variant>
      <vt:variant>
        <vt:i4>0</vt:i4>
      </vt:variant>
      <vt:variant>
        <vt:i4>5</vt:i4>
      </vt:variant>
      <vt:variant>
        <vt:lpwstr/>
      </vt:variant>
      <vt:variant>
        <vt:lpwstr>_Toc445476819</vt:lpwstr>
      </vt:variant>
      <vt:variant>
        <vt:i4>1048638</vt:i4>
      </vt:variant>
      <vt:variant>
        <vt:i4>263</vt:i4>
      </vt:variant>
      <vt:variant>
        <vt:i4>0</vt:i4>
      </vt:variant>
      <vt:variant>
        <vt:i4>5</vt:i4>
      </vt:variant>
      <vt:variant>
        <vt:lpwstr/>
      </vt:variant>
      <vt:variant>
        <vt:lpwstr>_Toc445476818</vt:lpwstr>
      </vt:variant>
      <vt:variant>
        <vt:i4>1048638</vt:i4>
      </vt:variant>
      <vt:variant>
        <vt:i4>257</vt:i4>
      </vt:variant>
      <vt:variant>
        <vt:i4>0</vt:i4>
      </vt:variant>
      <vt:variant>
        <vt:i4>5</vt:i4>
      </vt:variant>
      <vt:variant>
        <vt:lpwstr/>
      </vt:variant>
      <vt:variant>
        <vt:lpwstr>_Toc445476817</vt:lpwstr>
      </vt:variant>
      <vt:variant>
        <vt:i4>1048638</vt:i4>
      </vt:variant>
      <vt:variant>
        <vt:i4>251</vt:i4>
      </vt:variant>
      <vt:variant>
        <vt:i4>0</vt:i4>
      </vt:variant>
      <vt:variant>
        <vt:i4>5</vt:i4>
      </vt:variant>
      <vt:variant>
        <vt:lpwstr/>
      </vt:variant>
      <vt:variant>
        <vt:lpwstr>_Toc445476816</vt:lpwstr>
      </vt:variant>
      <vt:variant>
        <vt:i4>1048638</vt:i4>
      </vt:variant>
      <vt:variant>
        <vt:i4>245</vt:i4>
      </vt:variant>
      <vt:variant>
        <vt:i4>0</vt:i4>
      </vt:variant>
      <vt:variant>
        <vt:i4>5</vt:i4>
      </vt:variant>
      <vt:variant>
        <vt:lpwstr/>
      </vt:variant>
      <vt:variant>
        <vt:lpwstr>_Toc445476815</vt:lpwstr>
      </vt:variant>
      <vt:variant>
        <vt:i4>1048638</vt:i4>
      </vt:variant>
      <vt:variant>
        <vt:i4>239</vt:i4>
      </vt:variant>
      <vt:variant>
        <vt:i4>0</vt:i4>
      </vt:variant>
      <vt:variant>
        <vt:i4>5</vt:i4>
      </vt:variant>
      <vt:variant>
        <vt:lpwstr/>
      </vt:variant>
      <vt:variant>
        <vt:lpwstr>_Toc445476814</vt:lpwstr>
      </vt:variant>
      <vt:variant>
        <vt:i4>1048638</vt:i4>
      </vt:variant>
      <vt:variant>
        <vt:i4>233</vt:i4>
      </vt:variant>
      <vt:variant>
        <vt:i4>0</vt:i4>
      </vt:variant>
      <vt:variant>
        <vt:i4>5</vt:i4>
      </vt:variant>
      <vt:variant>
        <vt:lpwstr/>
      </vt:variant>
      <vt:variant>
        <vt:lpwstr>_Toc445476813</vt:lpwstr>
      </vt:variant>
      <vt:variant>
        <vt:i4>1048638</vt:i4>
      </vt:variant>
      <vt:variant>
        <vt:i4>227</vt:i4>
      </vt:variant>
      <vt:variant>
        <vt:i4>0</vt:i4>
      </vt:variant>
      <vt:variant>
        <vt:i4>5</vt:i4>
      </vt:variant>
      <vt:variant>
        <vt:lpwstr/>
      </vt:variant>
      <vt:variant>
        <vt:lpwstr>_Toc445476812</vt:lpwstr>
      </vt:variant>
      <vt:variant>
        <vt:i4>1048638</vt:i4>
      </vt:variant>
      <vt:variant>
        <vt:i4>221</vt:i4>
      </vt:variant>
      <vt:variant>
        <vt:i4>0</vt:i4>
      </vt:variant>
      <vt:variant>
        <vt:i4>5</vt:i4>
      </vt:variant>
      <vt:variant>
        <vt:lpwstr/>
      </vt:variant>
      <vt:variant>
        <vt:lpwstr>_Toc445476811</vt:lpwstr>
      </vt:variant>
      <vt:variant>
        <vt:i4>1048638</vt:i4>
      </vt:variant>
      <vt:variant>
        <vt:i4>215</vt:i4>
      </vt:variant>
      <vt:variant>
        <vt:i4>0</vt:i4>
      </vt:variant>
      <vt:variant>
        <vt:i4>5</vt:i4>
      </vt:variant>
      <vt:variant>
        <vt:lpwstr/>
      </vt:variant>
      <vt:variant>
        <vt:lpwstr>_Toc445476810</vt:lpwstr>
      </vt:variant>
      <vt:variant>
        <vt:i4>1114174</vt:i4>
      </vt:variant>
      <vt:variant>
        <vt:i4>209</vt:i4>
      </vt:variant>
      <vt:variant>
        <vt:i4>0</vt:i4>
      </vt:variant>
      <vt:variant>
        <vt:i4>5</vt:i4>
      </vt:variant>
      <vt:variant>
        <vt:lpwstr/>
      </vt:variant>
      <vt:variant>
        <vt:lpwstr>_Toc445476809</vt:lpwstr>
      </vt:variant>
      <vt:variant>
        <vt:i4>1114174</vt:i4>
      </vt:variant>
      <vt:variant>
        <vt:i4>203</vt:i4>
      </vt:variant>
      <vt:variant>
        <vt:i4>0</vt:i4>
      </vt:variant>
      <vt:variant>
        <vt:i4>5</vt:i4>
      </vt:variant>
      <vt:variant>
        <vt:lpwstr/>
      </vt:variant>
      <vt:variant>
        <vt:lpwstr>_Toc445476808</vt:lpwstr>
      </vt:variant>
      <vt:variant>
        <vt:i4>1114174</vt:i4>
      </vt:variant>
      <vt:variant>
        <vt:i4>197</vt:i4>
      </vt:variant>
      <vt:variant>
        <vt:i4>0</vt:i4>
      </vt:variant>
      <vt:variant>
        <vt:i4>5</vt:i4>
      </vt:variant>
      <vt:variant>
        <vt:lpwstr/>
      </vt:variant>
      <vt:variant>
        <vt:lpwstr>_Toc445476807</vt:lpwstr>
      </vt:variant>
      <vt:variant>
        <vt:i4>1114174</vt:i4>
      </vt:variant>
      <vt:variant>
        <vt:i4>191</vt:i4>
      </vt:variant>
      <vt:variant>
        <vt:i4>0</vt:i4>
      </vt:variant>
      <vt:variant>
        <vt:i4>5</vt:i4>
      </vt:variant>
      <vt:variant>
        <vt:lpwstr/>
      </vt:variant>
      <vt:variant>
        <vt:lpwstr>_Toc445476806</vt:lpwstr>
      </vt:variant>
      <vt:variant>
        <vt:i4>1114174</vt:i4>
      </vt:variant>
      <vt:variant>
        <vt:i4>185</vt:i4>
      </vt:variant>
      <vt:variant>
        <vt:i4>0</vt:i4>
      </vt:variant>
      <vt:variant>
        <vt:i4>5</vt:i4>
      </vt:variant>
      <vt:variant>
        <vt:lpwstr/>
      </vt:variant>
      <vt:variant>
        <vt:lpwstr>_Toc445476805</vt:lpwstr>
      </vt:variant>
      <vt:variant>
        <vt:i4>1114174</vt:i4>
      </vt:variant>
      <vt:variant>
        <vt:i4>179</vt:i4>
      </vt:variant>
      <vt:variant>
        <vt:i4>0</vt:i4>
      </vt:variant>
      <vt:variant>
        <vt:i4>5</vt:i4>
      </vt:variant>
      <vt:variant>
        <vt:lpwstr/>
      </vt:variant>
      <vt:variant>
        <vt:lpwstr>_Toc445476804</vt:lpwstr>
      </vt:variant>
      <vt:variant>
        <vt:i4>1114174</vt:i4>
      </vt:variant>
      <vt:variant>
        <vt:i4>173</vt:i4>
      </vt:variant>
      <vt:variant>
        <vt:i4>0</vt:i4>
      </vt:variant>
      <vt:variant>
        <vt:i4>5</vt:i4>
      </vt:variant>
      <vt:variant>
        <vt:lpwstr/>
      </vt:variant>
      <vt:variant>
        <vt:lpwstr>_Toc445476803</vt:lpwstr>
      </vt:variant>
      <vt:variant>
        <vt:i4>1114174</vt:i4>
      </vt:variant>
      <vt:variant>
        <vt:i4>167</vt:i4>
      </vt:variant>
      <vt:variant>
        <vt:i4>0</vt:i4>
      </vt:variant>
      <vt:variant>
        <vt:i4>5</vt:i4>
      </vt:variant>
      <vt:variant>
        <vt:lpwstr/>
      </vt:variant>
      <vt:variant>
        <vt:lpwstr>_Toc445476802</vt:lpwstr>
      </vt:variant>
      <vt:variant>
        <vt:i4>1114174</vt:i4>
      </vt:variant>
      <vt:variant>
        <vt:i4>161</vt:i4>
      </vt:variant>
      <vt:variant>
        <vt:i4>0</vt:i4>
      </vt:variant>
      <vt:variant>
        <vt:i4>5</vt:i4>
      </vt:variant>
      <vt:variant>
        <vt:lpwstr/>
      </vt:variant>
      <vt:variant>
        <vt:lpwstr>_Toc445476801</vt:lpwstr>
      </vt:variant>
      <vt:variant>
        <vt:i4>1114174</vt:i4>
      </vt:variant>
      <vt:variant>
        <vt:i4>155</vt:i4>
      </vt:variant>
      <vt:variant>
        <vt:i4>0</vt:i4>
      </vt:variant>
      <vt:variant>
        <vt:i4>5</vt:i4>
      </vt:variant>
      <vt:variant>
        <vt:lpwstr/>
      </vt:variant>
      <vt:variant>
        <vt:lpwstr>_Toc445476800</vt:lpwstr>
      </vt:variant>
      <vt:variant>
        <vt:i4>1572913</vt:i4>
      </vt:variant>
      <vt:variant>
        <vt:i4>149</vt:i4>
      </vt:variant>
      <vt:variant>
        <vt:i4>0</vt:i4>
      </vt:variant>
      <vt:variant>
        <vt:i4>5</vt:i4>
      </vt:variant>
      <vt:variant>
        <vt:lpwstr/>
      </vt:variant>
      <vt:variant>
        <vt:lpwstr>_Toc445476799</vt:lpwstr>
      </vt:variant>
      <vt:variant>
        <vt:i4>1572913</vt:i4>
      </vt:variant>
      <vt:variant>
        <vt:i4>143</vt:i4>
      </vt:variant>
      <vt:variant>
        <vt:i4>0</vt:i4>
      </vt:variant>
      <vt:variant>
        <vt:i4>5</vt:i4>
      </vt:variant>
      <vt:variant>
        <vt:lpwstr/>
      </vt:variant>
      <vt:variant>
        <vt:lpwstr>_Toc445476798</vt:lpwstr>
      </vt:variant>
      <vt:variant>
        <vt:i4>1572913</vt:i4>
      </vt:variant>
      <vt:variant>
        <vt:i4>137</vt:i4>
      </vt:variant>
      <vt:variant>
        <vt:i4>0</vt:i4>
      </vt:variant>
      <vt:variant>
        <vt:i4>5</vt:i4>
      </vt:variant>
      <vt:variant>
        <vt:lpwstr/>
      </vt:variant>
      <vt:variant>
        <vt:lpwstr>_Toc445476797</vt:lpwstr>
      </vt:variant>
      <vt:variant>
        <vt:i4>1572913</vt:i4>
      </vt:variant>
      <vt:variant>
        <vt:i4>131</vt:i4>
      </vt:variant>
      <vt:variant>
        <vt:i4>0</vt:i4>
      </vt:variant>
      <vt:variant>
        <vt:i4>5</vt:i4>
      </vt:variant>
      <vt:variant>
        <vt:lpwstr/>
      </vt:variant>
      <vt:variant>
        <vt:lpwstr>_Toc445476796</vt:lpwstr>
      </vt:variant>
      <vt:variant>
        <vt:i4>1572913</vt:i4>
      </vt:variant>
      <vt:variant>
        <vt:i4>125</vt:i4>
      </vt:variant>
      <vt:variant>
        <vt:i4>0</vt:i4>
      </vt:variant>
      <vt:variant>
        <vt:i4>5</vt:i4>
      </vt:variant>
      <vt:variant>
        <vt:lpwstr/>
      </vt:variant>
      <vt:variant>
        <vt:lpwstr>_Toc445476795</vt:lpwstr>
      </vt:variant>
      <vt:variant>
        <vt:i4>1572913</vt:i4>
      </vt:variant>
      <vt:variant>
        <vt:i4>119</vt:i4>
      </vt:variant>
      <vt:variant>
        <vt:i4>0</vt:i4>
      </vt:variant>
      <vt:variant>
        <vt:i4>5</vt:i4>
      </vt:variant>
      <vt:variant>
        <vt:lpwstr/>
      </vt:variant>
      <vt:variant>
        <vt:lpwstr>_Toc445476794</vt:lpwstr>
      </vt:variant>
      <vt:variant>
        <vt:i4>1572913</vt:i4>
      </vt:variant>
      <vt:variant>
        <vt:i4>113</vt:i4>
      </vt:variant>
      <vt:variant>
        <vt:i4>0</vt:i4>
      </vt:variant>
      <vt:variant>
        <vt:i4>5</vt:i4>
      </vt:variant>
      <vt:variant>
        <vt:lpwstr/>
      </vt:variant>
      <vt:variant>
        <vt:lpwstr>_Toc445476793</vt:lpwstr>
      </vt:variant>
      <vt:variant>
        <vt:i4>1572913</vt:i4>
      </vt:variant>
      <vt:variant>
        <vt:i4>107</vt:i4>
      </vt:variant>
      <vt:variant>
        <vt:i4>0</vt:i4>
      </vt:variant>
      <vt:variant>
        <vt:i4>5</vt:i4>
      </vt:variant>
      <vt:variant>
        <vt:lpwstr/>
      </vt:variant>
      <vt:variant>
        <vt:lpwstr>_Toc445476792</vt:lpwstr>
      </vt:variant>
      <vt:variant>
        <vt:i4>1572913</vt:i4>
      </vt:variant>
      <vt:variant>
        <vt:i4>101</vt:i4>
      </vt:variant>
      <vt:variant>
        <vt:i4>0</vt:i4>
      </vt:variant>
      <vt:variant>
        <vt:i4>5</vt:i4>
      </vt:variant>
      <vt:variant>
        <vt:lpwstr/>
      </vt:variant>
      <vt:variant>
        <vt:lpwstr>_Toc445476791</vt:lpwstr>
      </vt:variant>
      <vt:variant>
        <vt:i4>1572913</vt:i4>
      </vt:variant>
      <vt:variant>
        <vt:i4>95</vt:i4>
      </vt:variant>
      <vt:variant>
        <vt:i4>0</vt:i4>
      </vt:variant>
      <vt:variant>
        <vt:i4>5</vt:i4>
      </vt:variant>
      <vt:variant>
        <vt:lpwstr/>
      </vt:variant>
      <vt:variant>
        <vt:lpwstr>_Toc445476790</vt:lpwstr>
      </vt:variant>
      <vt:variant>
        <vt:i4>1638449</vt:i4>
      </vt:variant>
      <vt:variant>
        <vt:i4>89</vt:i4>
      </vt:variant>
      <vt:variant>
        <vt:i4>0</vt:i4>
      </vt:variant>
      <vt:variant>
        <vt:i4>5</vt:i4>
      </vt:variant>
      <vt:variant>
        <vt:lpwstr/>
      </vt:variant>
      <vt:variant>
        <vt:lpwstr>_Toc445476789</vt:lpwstr>
      </vt:variant>
      <vt:variant>
        <vt:i4>1638449</vt:i4>
      </vt:variant>
      <vt:variant>
        <vt:i4>83</vt:i4>
      </vt:variant>
      <vt:variant>
        <vt:i4>0</vt:i4>
      </vt:variant>
      <vt:variant>
        <vt:i4>5</vt:i4>
      </vt:variant>
      <vt:variant>
        <vt:lpwstr/>
      </vt:variant>
      <vt:variant>
        <vt:lpwstr>_Toc445476788</vt:lpwstr>
      </vt:variant>
      <vt:variant>
        <vt:i4>1638449</vt:i4>
      </vt:variant>
      <vt:variant>
        <vt:i4>77</vt:i4>
      </vt:variant>
      <vt:variant>
        <vt:i4>0</vt:i4>
      </vt:variant>
      <vt:variant>
        <vt:i4>5</vt:i4>
      </vt:variant>
      <vt:variant>
        <vt:lpwstr/>
      </vt:variant>
      <vt:variant>
        <vt:lpwstr>_Toc445476787</vt:lpwstr>
      </vt:variant>
      <vt:variant>
        <vt:i4>1638449</vt:i4>
      </vt:variant>
      <vt:variant>
        <vt:i4>71</vt:i4>
      </vt:variant>
      <vt:variant>
        <vt:i4>0</vt:i4>
      </vt:variant>
      <vt:variant>
        <vt:i4>5</vt:i4>
      </vt:variant>
      <vt:variant>
        <vt:lpwstr/>
      </vt:variant>
      <vt:variant>
        <vt:lpwstr>_Toc445476786</vt:lpwstr>
      </vt:variant>
      <vt:variant>
        <vt:i4>1638449</vt:i4>
      </vt:variant>
      <vt:variant>
        <vt:i4>65</vt:i4>
      </vt:variant>
      <vt:variant>
        <vt:i4>0</vt:i4>
      </vt:variant>
      <vt:variant>
        <vt:i4>5</vt:i4>
      </vt:variant>
      <vt:variant>
        <vt:lpwstr/>
      </vt:variant>
      <vt:variant>
        <vt:lpwstr>_Toc445476785</vt:lpwstr>
      </vt:variant>
      <vt:variant>
        <vt:i4>1638449</vt:i4>
      </vt:variant>
      <vt:variant>
        <vt:i4>59</vt:i4>
      </vt:variant>
      <vt:variant>
        <vt:i4>0</vt:i4>
      </vt:variant>
      <vt:variant>
        <vt:i4>5</vt:i4>
      </vt:variant>
      <vt:variant>
        <vt:lpwstr/>
      </vt:variant>
      <vt:variant>
        <vt:lpwstr>_Toc445476784</vt:lpwstr>
      </vt:variant>
      <vt:variant>
        <vt:i4>1638449</vt:i4>
      </vt:variant>
      <vt:variant>
        <vt:i4>53</vt:i4>
      </vt:variant>
      <vt:variant>
        <vt:i4>0</vt:i4>
      </vt:variant>
      <vt:variant>
        <vt:i4>5</vt:i4>
      </vt:variant>
      <vt:variant>
        <vt:lpwstr/>
      </vt:variant>
      <vt:variant>
        <vt:lpwstr>_Toc445476783</vt:lpwstr>
      </vt:variant>
      <vt:variant>
        <vt:i4>1638449</vt:i4>
      </vt:variant>
      <vt:variant>
        <vt:i4>47</vt:i4>
      </vt:variant>
      <vt:variant>
        <vt:i4>0</vt:i4>
      </vt:variant>
      <vt:variant>
        <vt:i4>5</vt:i4>
      </vt:variant>
      <vt:variant>
        <vt:lpwstr/>
      </vt:variant>
      <vt:variant>
        <vt:lpwstr>_Toc445476782</vt:lpwstr>
      </vt:variant>
      <vt:variant>
        <vt:i4>1638449</vt:i4>
      </vt:variant>
      <vt:variant>
        <vt:i4>41</vt:i4>
      </vt:variant>
      <vt:variant>
        <vt:i4>0</vt:i4>
      </vt:variant>
      <vt:variant>
        <vt:i4>5</vt:i4>
      </vt:variant>
      <vt:variant>
        <vt:lpwstr/>
      </vt:variant>
      <vt:variant>
        <vt:lpwstr>_Toc445476781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CNIS</dc:creator>
  <cp:keywords/>
  <dc:description/>
  <cp:lastModifiedBy>cai</cp:lastModifiedBy>
  <cp:revision>86</cp:revision>
  <cp:lastPrinted>2019-04-11T08:15:00Z</cp:lastPrinted>
  <dcterms:created xsi:type="dcterms:W3CDTF">2019-03-27T02:26:00Z</dcterms:created>
  <dcterms:modified xsi:type="dcterms:W3CDTF">2019-04-11T08:16:00Z</dcterms:modified>
</cp:coreProperties>
</file>